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86A6D38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423966" w:rsidRPr="00423966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ersh@auction-house.ru), действующее на основании договора с Коммерческим банком </w:t>
      </w:r>
      <w:proofErr w:type="spellStart"/>
      <w:r w:rsidR="00423966" w:rsidRPr="00423966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423966" w:rsidRPr="00423966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4239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3966" w:rsidRPr="00423966">
        <w:rPr>
          <w:rFonts w:ascii="Times New Roman" w:hAnsi="Times New Roman" w:cs="Times New Roman"/>
          <w:b/>
          <w:sz w:val="24"/>
          <w:szCs w:val="24"/>
          <w:lang w:eastAsia="ru-RU"/>
        </w:rPr>
        <w:t>аукцион</w:t>
      </w:r>
      <w:r w:rsidR="00423966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423966" w:rsidRPr="004239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423966" w:rsidRPr="00423966">
        <w:rPr>
          <w:rFonts w:ascii="Times New Roman" w:hAnsi="Times New Roman" w:cs="Times New Roman"/>
          <w:sz w:val="24"/>
          <w:szCs w:val="24"/>
          <w:lang w:eastAsia="ru-RU"/>
        </w:rPr>
        <w:t>02030310203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423966" w:rsidRPr="00423966">
        <w:rPr>
          <w:rFonts w:ascii="Times New Roman" w:hAnsi="Times New Roman" w:cs="Times New Roman"/>
          <w:sz w:val="24"/>
          <w:szCs w:val="24"/>
          <w:lang w:eastAsia="ru-RU"/>
        </w:rPr>
        <w:t>№6(8180) от 17.01.2026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7C12406C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2396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5398C4F0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23966" w:rsidRPr="00423966">
        <w:rPr>
          <w:rFonts w:ascii="Times New Roman" w:hAnsi="Times New Roman" w:cs="Times New Roman"/>
          <w:color w:val="000000"/>
          <w:sz w:val="24"/>
          <w:szCs w:val="24"/>
        </w:rPr>
        <w:t>Квартира - 29,1 кв. м, адрес: Самарская область, г. Тольятти, Центральный район, ул. Жилина, д. 40, кв. 62, 1-комнатная, 1 этаж, кадастровый номер 63:09:0301111:1928, ограничения и обременения: нет доступа на объект, в указанной квартире проживают третьи лица, имеются зарегистрированные лица, наличие перепланировки/переустройства/реконструкции установить невозможно.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23966"/>
    <w:rsid w:val="004F55BD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2026-03-02T11:13:00Z</dcterms:created>
  <dcterms:modified xsi:type="dcterms:W3CDTF">2026-03-02T11:13:00Z</dcterms:modified>
</cp:coreProperties>
</file>