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062D6490" w14:textId="6C1E4C21" w:rsidR="00236A33" w:rsidRPr="00236A33" w:rsidRDefault="001E23A4" w:rsidP="00236A33">
      <w:pPr>
        <w:jc w:val="center"/>
        <w:rPr>
          <w:b/>
          <w:bCs/>
        </w:rPr>
      </w:pPr>
      <w:r w:rsidRPr="00F30D8B">
        <w:rPr>
          <w:b/>
          <w:bCs/>
        </w:rPr>
        <w:t xml:space="preserve">сообщает о проведении </w:t>
      </w:r>
      <w:r>
        <w:rPr>
          <w:b/>
          <w:bCs/>
        </w:rPr>
        <w:t xml:space="preserve">электронного </w:t>
      </w:r>
      <w:r w:rsidRPr="00F30D8B">
        <w:rPr>
          <w:b/>
          <w:bCs/>
        </w:rPr>
        <w:t>аукциона по продаже</w:t>
      </w:r>
      <w:r w:rsidR="00242C94">
        <w:rPr>
          <w:b/>
          <w:bCs/>
        </w:rPr>
        <w:t xml:space="preserve"> п</w:t>
      </w:r>
      <w:r w:rsidR="00242C94" w:rsidRPr="00242C94">
        <w:rPr>
          <w:b/>
          <w:bCs/>
        </w:rPr>
        <w:t>рав</w:t>
      </w:r>
      <w:r w:rsidR="00242C94">
        <w:rPr>
          <w:b/>
          <w:bCs/>
        </w:rPr>
        <w:t>а на</w:t>
      </w:r>
      <w:r w:rsidR="00242C94" w:rsidRPr="00242C94">
        <w:rPr>
          <w:b/>
          <w:bCs/>
        </w:rPr>
        <w:t xml:space="preserve"> заключени</w:t>
      </w:r>
      <w:r w:rsidR="00242C94">
        <w:rPr>
          <w:b/>
          <w:bCs/>
        </w:rPr>
        <w:t>е</w:t>
      </w:r>
      <w:r w:rsidR="00242C94" w:rsidRPr="00242C94">
        <w:rPr>
          <w:b/>
          <w:bCs/>
        </w:rPr>
        <w:t xml:space="preserve"> договора аренды </w:t>
      </w:r>
      <w:r w:rsidR="00DC0339" w:rsidRPr="00DC0339">
        <w:rPr>
          <w:b/>
          <w:bCs/>
        </w:rPr>
        <w:t>необособленного недвижимого имущества</w:t>
      </w:r>
      <w:r w:rsidR="008D5FC8" w:rsidRPr="008D5FC8">
        <w:rPr>
          <w:b/>
          <w:bCs/>
        </w:rPr>
        <w:t xml:space="preserve">, </w:t>
      </w:r>
      <w:r w:rsidR="0030108F">
        <w:rPr>
          <w:b/>
          <w:bCs/>
        </w:rPr>
        <w:t>р</w:t>
      </w:r>
      <w:r w:rsidR="009C7CFD" w:rsidRPr="008D5FC8">
        <w:rPr>
          <w:b/>
          <w:bCs/>
        </w:rPr>
        <w:t>асположенн</w:t>
      </w:r>
      <w:r w:rsidR="00533BC4">
        <w:rPr>
          <w:b/>
          <w:bCs/>
        </w:rPr>
        <w:t>ого</w:t>
      </w:r>
      <w:r w:rsidR="008D5FC8" w:rsidRPr="008D5FC8">
        <w:rPr>
          <w:b/>
          <w:bCs/>
        </w:rPr>
        <w:t xml:space="preserve"> по адресу</w:t>
      </w:r>
      <w:r w:rsidR="008D5FC8" w:rsidRPr="006708B4">
        <w:rPr>
          <w:b/>
          <w:bCs/>
        </w:rPr>
        <w:t>:</w:t>
      </w:r>
      <w:r w:rsidR="00E1481C" w:rsidRPr="00E1481C">
        <w:rPr>
          <w:b/>
        </w:rPr>
        <w:t xml:space="preserve"> </w:t>
      </w:r>
      <w:r w:rsidR="00E1481C" w:rsidRPr="00E1481C">
        <w:rPr>
          <w:b/>
          <w:bCs/>
        </w:rPr>
        <w:t xml:space="preserve">Кемеровская область, </w:t>
      </w:r>
      <w:r w:rsidR="00236A33" w:rsidRPr="00236A33">
        <w:rPr>
          <w:b/>
          <w:bCs/>
        </w:rPr>
        <w:t xml:space="preserve">г. Прокопьевск, пр-кт Строителей, д. 15А, принадлежащего ПАО Сбербанк </w:t>
      </w:r>
    </w:p>
    <w:p w14:paraId="512A198B" w14:textId="706E1114" w:rsidR="001E23A4" w:rsidRPr="00F30D8B" w:rsidRDefault="001E23A4" w:rsidP="00920C94">
      <w:pPr>
        <w:jc w:val="center"/>
        <w:rPr>
          <w:b/>
        </w:rPr>
      </w:pPr>
    </w:p>
    <w:p w14:paraId="1FE50F38" w14:textId="77777777" w:rsidR="00315A63" w:rsidRPr="00F30D8B" w:rsidRDefault="00315A63" w:rsidP="00573FA0">
      <w:pPr>
        <w:jc w:val="center"/>
        <w:outlineLvl w:val="0"/>
        <w:rPr>
          <w:b/>
          <w:bCs/>
        </w:rPr>
      </w:pPr>
    </w:p>
    <w:p w14:paraId="6EE00148" w14:textId="77DB345D" w:rsidR="00B81009" w:rsidRPr="00D01189" w:rsidRDefault="00236A33" w:rsidP="00362841">
      <w:pPr>
        <w:jc w:val="center"/>
        <w:outlineLvl w:val="0"/>
        <w:rPr>
          <w:bCs/>
        </w:rPr>
      </w:pPr>
      <w:r>
        <w:rPr>
          <w:b/>
          <w:bCs/>
          <w:sz w:val="28"/>
          <w:szCs w:val="28"/>
        </w:rPr>
        <w:t>29</w:t>
      </w:r>
      <w:r w:rsidR="003A73DB" w:rsidRPr="00B106CA">
        <w:rPr>
          <w:b/>
          <w:bCs/>
          <w:sz w:val="28"/>
          <w:szCs w:val="28"/>
        </w:rPr>
        <w:t>.</w:t>
      </w:r>
      <w:r w:rsidR="000315A3">
        <w:rPr>
          <w:b/>
          <w:bCs/>
          <w:sz w:val="28"/>
          <w:szCs w:val="28"/>
        </w:rPr>
        <w:t>0</w:t>
      </w:r>
      <w:r>
        <w:rPr>
          <w:b/>
          <w:bCs/>
          <w:sz w:val="28"/>
          <w:szCs w:val="28"/>
        </w:rPr>
        <w:t>5</w:t>
      </w:r>
      <w:r w:rsidR="008D5FC8" w:rsidRPr="00B106CA">
        <w:rPr>
          <w:b/>
          <w:bCs/>
          <w:sz w:val="28"/>
          <w:szCs w:val="28"/>
        </w:rPr>
        <w:t>.202</w:t>
      </w:r>
      <w:r w:rsidR="000315A3">
        <w:rPr>
          <w:b/>
          <w:bCs/>
          <w:sz w:val="28"/>
          <w:szCs w:val="28"/>
        </w:rPr>
        <w:t>6</w:t>
      </w:r>
      <w:r w:rsidR="00362841" w:rsidRPr="00B106CA">
        <w:rPr>
          <w:b/>
          <w:bCs/>
          <w:sz w:val="28"/>
          <w:szCs w:val="28"/>
        </w:rPr>
        <w:t xml:space="preserve"> года в </w:t>
      </w:r>
      <w:r w:rsidR="000C50D0">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r w:rsidRPr="004E50C7">
          <w:rPr>
            <w:rStyle w:val="af4"/>
            <w:b/>
            <w:bCs/>
            <w:lang w:val="en-US"/>
          </w:rPr>
          <w:t>ru</w:t>
        </w:r>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9F49F4D" w:rsidR="00573FA0" w:rsidRPr="0005653B" w:rsidRDefault="00573FA0" w:rsidP="00573FA0">
      <w:pPr>
        <w:jc w:val="center"/>
        <w:rPr>
          <w:bCs/>
        </w:rPr>
      </w:pPr>
      <w:r w:rsidRPr="00F30D8B">
        <w:rPr>
          <w:b/>
          <w:bCs/>
        </w:rPr>
        <w:t xml:space="preserve">Организатор торгов – </w:t>
      </w:r>
      <w:r w:rsidR="00201E6C" w:rsidRPr="0095278B">
        <w:rPr>
          <w:color w:val="000000"/>
        </w:rPr>
        <w:t>Обособленное подразделение АО «РАД» в г. Красноярске</w:t>
      </w:r>
    </w:p>
    <w:p w14:paraId="73911E9F" w14:textId="77777777" w:rsidR="00573FA0" w:rsidRPr="0005653B" w:rsidRDefault="00573FA0" w:rsidP="00573FA0">
      <w:pPr>
        <w:jc w:val="center"/>
        <w:rPr>
          <w:b/>
        </w:rPr>
      </w:pPr>
    </w:p>
    <w:p w14:paraId="31B02268" w14:textId="569E9A5E" w:rsidR="00362841" w:rsidRPr="0005653B" w:rsidRDefault="00362841" w:rsidP="002B5A33">
      <w:pPr>
        <w:jc w:val="center"/>
        <w:outlineLvl w:val="0"/>
        <w:rPr>
          <w:b/>
          <w:bCs/>
        </w:rPr>
      </w:pPr>
      <w:r w:rsidRPr="0005653B">
        <w:rPr>
          <w:b/>
          <w:bCs/>
        </w:rPr>
        <w:t xml:space="preserve">Прием заявок </w:t>
      </w:r>
      <w:r w:rsidRPr="00B106CA">
        <w:rPr>
          <w:b/>
          <w:bCs/>
        </w:rPr>
        <w:t>с</w:t>
      </w:r>
      <w:r w:rsidR="004E5D78" w:rsidRPr="00B106CA">
        <w:rPr>
          <w:b/>
          <w:bCs/>
        </w:rPr>
        <w:t xml:space="preserve"> 1</w:t>
      </w:r>
      <w:r w:rsidR="000315A3">
        <w:rPr>
          <w:b/>
          <w:bCs/>
        </w:rPr>
        <w:t>8</w:t>
      </w:r>
      <w:r w:rsidR="004E5D78" w:rsidRPr="00B106CA">
        <w:rPr>
          <w:b/>
          <w:bCs/>
        </w:rPr>
        <w:t>:00</w:t>
      </w:r>
      <w:r w:rsidR="002B5A33">
        <w:rPr>
          <w:b/>
          <w:bCs/>
        </w:rPr>
        <w:t xml:space="preserve"> </w:t>
      </w:r>
      <w:r w:rsidR="000B4E74">
        <w:rPr>
          <w:b/>
          <w:bCs/>
        </w:rPr>
        <w:t>23</w:t>
      </w:r>
      <w:r w:rsidR="003A73DB" w:rsidRPr="00B106CA">
        <w:rPr>
          <w:b/>
          <w:bCs/>
        </w:rPr>
        <w:t>.</w:t>
      </w:r>
      <w:r w:rsidR="002B5A33">
        <w:rPr>
          <w:b/>
          <w:bCs/>
        </w:rPr>
        <w:t>0</w:t>
      </w:r>
      <w:r w:rsidR="000B4E74">
        <w:rPr>
          <w:b/>
          <w:bCs/>
        </w:rPr>
        <w:t>4</w:t>
      </w:r>
      <w:r w:rsidRPr="00B106CA">
        <w:rPr>
          <w:b/>
          <w:bCs/>
        </w:rPr>
        <w:t>.20</w:t>
      </w:r>
      <w:r w:rsidR="007E1C9C" w:rsidRPr="00B106CA">
        <w:rPr>
          <w:b/>
          <w:bCs/>
        </w:rPr>
        <w:t>2</w:t>
      </w:r>
      <w:r w:rsidR="002B5A33">
        <w:rPr>
          <w:b/>
          <w:bCs/>
        </w:rPr>
        <w:t>6</w:t>
      </w:r>
      <w:r w:rsidRPr="00B106CA">
        <w:rPr>
          <w:b/>
          <w:bCs/>
        </w:rPr>
        <w:t xml:space="preserve"> г. по </w:t>
      </w:r>
      <w:r w:rsidR="000B4E74">
        <w:rPr>
          <w:b/>
          <w:bCs/>
        </w:rPr>
        <w:t>27</w:t>
      </w:r>
      <w:r w:rsidR="003A73DB" w:rsidRPr="00B106CA">
        <w:rPr>
          <w:b/>
          <w:bCs/>
        </w:rPr>
        <w:t>.</w:t>
      </w:r>
      <w:r w:rsidR="000315A3">
        <w:rPr>
          <w:b/>
          <w:bCs/>
        </w:rPr>
        <w:t>0</w:t>
      </w:r>
      <w:r w:rsidR="000B4E74">
        <w:rPr>
          <w:b/>
          <w:bCs/>
        </w:rPr>
        <w:t>5</w:t>
      </w:r>
      <w:r w:rsidR="008D5FC8" w:rsidRPr="00B106CA">
        <w:rPr>
          <w:b/>
          <w:bCs/>
        </w:rPr>
        <w:t>.202</w:t>
      </w:r>
      <w:r w:rsidR="000315A3">
        <w:rPr>
          <w:b/>
          <w:bCs/>
        </w:rPr>
        <w:t>6</w:t>
      </w:r>
      <w:r w:rsidRPr="00B106CA">
        <w:rPr>
          <w:b/>
          <w:bCs/>
        </w:rPr>
        <w:t xml:space="preserve"> г. до </w:t>
      </w:r>
      <w:r w:rsidR="00963D11" w:rsidRPr="00B106CA">
        <w:rPr>
          <w:b/>
          <w:bCs/>
        </w:rPr>
        <w:t>1</w:t>
      </w:r>
      <w:r w:rsidR="000315A3">
        <w:rPr>
          <w:b/>
          <w:bCs/>
        </w:rPr>
        <w:t>8</w:t>
      </w:r>
      <w:r w:rsidRPr="00B106CA">
        <w:rPr>
          <w:b/>
          <w:bCs/>
        </w:rPr>
        <w:t>:00 ч.</w:t>
      </w:r>
      <w:r w:rsidRPr="0005653B">
        <w:rPr>
          <w:b/>
          <w:bCs/>
        </w:rPr>
        <w:t xml:space="preserve"> </w:t>
      </w:r>
      <w:r w:rsidRPr="0005653B">
        <w:rPr>
          <w:bCs/>
        </w:rPr>
        <w:t xml:space="preserve">(время московское) </w:t>
      </w:r>
    </w:p>
    <w:p w14:paraId="76AB162E" w14:textId="77777777" w:rsidR="000B4E74" w:rsidRDefault="000B4E74" w:rsidP="00362841">
      <w:pPr>
        <w:jc w:val="center"/>
        <w:outlineLvl w:val="0"/>
        <w:rPr>
          <w:b/>
          <w:bCs/>
        </w:rPr>
      </w:pPr>
    </w:p>
    <w:p w14:paraId="4D24B9A9" w14:textId="1D94F5EC"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414E4F13" w:rsidR="00362841" w:rsidRPr="0005653B" w:rsidRDefault="00362841" w:rsidP="00362841">
      <w:pPr>
        <w:jc w:val="center"/>
        <w:outlineLvl w:val="0"/>
        <w:rPr>
          <w:bCs/>
        </w:rPr>
      </w:pPr>
      <w:r w:rsidRPr="0005653B">
        <w:rPr>
          <w:b/>
          <w:bCs/>
        </w:rPr>
        <w:t>не позднее</w:t>
      </w:r>
      <w:r w:rsidR="002B5A33">
        <w:rPr>
          <w:b/>
          <w:bCs/>
        </w:rPr>
        <w:t xml:space="preserve"> </w:t>
      </w:r>
      <w:r w:rsidR="000B4E74">
        <w:rPr>
          <w:b/>
          <w:bCs/>
        </w:rPr>
        <w:t>27</w:t>
      </w:r>
      <w:r w:rsidR="003A73DB" w:rsidRPr="00B106CA">
        <w:rPr>
          <w:b/>
          <w:bCs/>
        </w:rPr>
        <w:t>.</w:t>
      </w:r>
      <w:r w:rsidR="000315A3">
        <w:rPr>
          <w:b/>
          <w:bCs/>
        </w:rPr>
        <w:t>0</w:t>
      </w:r>
      <w:r w:rsidR="000B4E74">
        <w:rPr>
          <w:b/>
          <w:bCs/>
        </w:rPr>
        <w:t>5</w:t>
      </w:r>
      <w:r w:rsidR="00CE7087" w:rsidRPr="00B106CA">
        <w:rPr>
          <w:b/>
          <w:bCs/>
        </w:rPr>
        <w:t>.202</w:t>
      </w:r>
      <w:r w:rsidR="00E1481C">
        <w:rPr>
          <w:b/>
          <w:bCs/>
        </w:rPr>
        <w:t>6</w:t>
      </w:r>
      <w:r w:rsidRPr="00B106CA">
        <w:rPr>
          <w:b/>
          <w:bCs/>
        </w:rPr>
        <w:t xml:space="preserve"> г. до </w:t>
      </w:r>
      <w:r w:rsidR="00963D11" w:rsidRPr="00B106CA">
        <w:rPr>
          <w:b/>
          <w:bCs/>
        </w:rPr>
        <w:t>1</w:t>
      </w:r>
      <w:r w:rsidR="000315A3">
        <w:rPr>
          <w:b/>
          <w:bCs/>
        </w:rPr>
        <w:t>8</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3FBA4E4F" w:rsidR="00573FA0" w:rsidRDefault="00362841" w:rsidP="00EB2441">
      <w:pPr>
        <w:tabs>
          <w:tab w:val="left" w:pos="142"/>
        </w:tabs>
        <w:jc w:val="center"/>
        <w:outlineLvl w:val="0"/>
        <w:rPr>
          <w:bCs/>
        </w:rPr>
      </w:pPr>
      <w:r w:rsidRPr="0005653B">
        <w:rPr>
          <w:b/>
          <w:bCs/>
        </w:rPr>
        <w:t>Организатором торгов</w:t>
      </w:r>
      <w:r w:rsidR="002B5A33">
        <w:rPr>
          <w:b/>
          <w:bCs/>
        </w:rPr>
        <w:t xml:space="preserve"> </w:t>
      </w:r>
      <w:r w:rsidR="000B4E74">
        <w:rPr>
          <w:b/>
          <w:bCs/>
        </w:rPr>
        <w:t>28</w:t>
      </w:r>
      <w:r w:rsidR="003A73DB" w:rsidRPr="00B106CA">
        <w:rPr>
          <w:b/>
          <w:bCs/>
        </w:rPr>
        <w:t>.</w:t>
      </w:r>
      <w:r w:rsidR="000315A3">
        <w:rPr>
          <w:b/>
          <w:bCs/>
        </w:rPr>
        <w:t>0</w:t>
      </w:r>
      <w:r w:rsidR="000B4E74">
        <w:rPr>
          <w:b/>
          <w:bCs/>
        </w:rPr>
        <w:t>5</w:t>
      </w:r>
      <w:r w:rsidRPr="00B106CA">
        <w:rPr>
          <w:b/>
          <w:bCs/>
        </w:rPr>
        <w:t>.20</w:t>
      </w:r>
      <w:r w:rsidR="00F47C54" w:rsidRPr="00B106CA">
        <w:rPr>
          <w:b/>
          <w:bCs/>
        </w:rPr>
        <w:t>2</w:t>
      </w:r>
      <w:r w:rsidR="000315A3">
        <w:rPr>
          <w:b/>
          <w:bCs/>
        </w:rPr>
        <w:t>6</w:t>
      </w:r>
      <w:r w:rsidRPr="00B106CA">
        <w:rPr>
          <w:b/>
          <w:bCs/>
        </w:rPr>
        <w:t xml:space="preserve"> г. до </w:t>
      </w:r>
      <w:r w:rsidR="00B16744" w:rsidRPr="00B106CA">
        <w:rPr>
          <w:b/>
          <w:bCs/>
        </w:rPr>
        <w:t>1</w:t>
      </w:r>
      <w:r w:rsidR="0019515E">
        <w:rPr>
          <w:b/>
          <w:bCs/>
        </w:rPr>
        <w:t>4</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6BAA497A"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7C7687">
        <w:rPr>
          <w:b/>
          <w:bCs/>
        </w:rPr>
        <w:t>19</w:t>
      </w:r>
      <w:r>
        <w:rPr>
          <w:b/>
          <w:bCs/>
        </w:rPr>
        <w:t xml:space="preserve">, </w:t>
      </w:r>
      <w:bookmarkStart w:id="1" w:name="_Hlk109991431"/>
      <w:r w:rsidR="007C7687">
        <w:rPr>
          <w:lang w:val="en-US"/>
        </w:rPr>
        <w:fldChar w:fldCharType="begin"/>
      </w:r>
      <w:r w:rsidR="007C7687">
        <w:rPr>
          <w:lang w:val="en-US"/>
        </w:rPr>
        <w:instrText>HYPERLINK</w:instrText>
      </w:r>
      <w:r w:rsidR="007C7687" w:rsidRPr="007C7687">
        <w:instrText xml:space="preserve"> "</w:instrText>
      </w:r>
      <w:r w:rsidR="007C7687">
        <w:rPr>
          <w:lang w:val="en-US"/>
        </w:rPr>
        <w:instrText>mailto</w:instrText>
      </w:r>
      <w:r w:rsidR="007C7687" w:rsidRPr="007C7687">
        <w:instrText>:</w:instrText>
      </w:r>
      <w:r w:rsidR="007C7687" w:rsidRPr="007C7687">
        <w:rPr>
          <w:lang w:val="en-US"/>
        </w:rPr>
        <w:instrText>krsk</w:instrText>
      </w:r>
      <w:r w:rsidR="007C7687" w:rsidRPr="007C7687">
        <w:instrText>@auction-house.ru"</w:instrText>
      </w:r>
      <w:r w:rsidR="007C7687">
        <w:rPr>
          <w:lang w:val="en-US"/>
        </w:rPr>
      </w:r>
      <w:r w:rsidR="007C7687">
        <w:rPr>
          <w:lang w:val="en-US"/>
        </w:rPr>
        <w:fldChar w:fldCharType="separate"/>
      </w:r>
      <w:r w:rsidR="007C7687" w:rsidRPr="00D37170">
        <w:rPr>
          <w:rStyle w:val="af4"/>
          <w:lang w:val="en-US"/>
        </w:rPr>
        <w:t>krsk</w:t>
      </w:r>
      <w:r w:rsidR="007C7687" w:rsidRPr="00D37170">
        <w:rPr>
          <w:rStyle w:val="af4"/>
        </w:rPr>
        <w:t>@auction-house.ru</w:t>
      </w:r>
      <w:bookmarkEnd w:id="1"/>
      <w:r w:rsidR="007C7687">
        <w:rPr>
          <w:lang w:val="en-US"/>
        </w:rPr>
        <w:fldChar w:fldCharType="end"/>
      </w:r>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Телефоны Службы технической поддержки Lot-</w:t>
      </w:r>
      <w:r>
        <w:rPr>
          <w:b/>
          <w:bCs/>
          <w:lang w:val="en-US"/>
        </w:rPr>
        <w:t>o</w:t>
      </w:r>
      <w:r>
        <w:rPr>
          <w:b/>
          <w:bCs/>
        </w:rPr>
        <w:t>nline.</w:t>
      </w:r>
      <w:r>
        <w:rPr>
          <w:b/>
          <w:bCs/>
          <w:lang w:val="en-US"/>
        </w:rPr>
        <w:t>ru</w:t>
      </w:r>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0BACD4B5" w14:textId="77777777" w:rsidR="00C04949" w:rsidRDefault="00C04949" w:rsidP="00C04949">
      <w:pPr>
        <w:ind w:firstLine="567"/>
        <w:jc w:val="both"/>
        <w:rPr>
          <w:b/>
          <w:bCs/>
        </w:rPr>
      </w:pPr>
      <w:r w:rsidRPr="00C04949">
        <w:rPr>
          <w:b/>
          <w:bCs/>
        </w:rPr>
        <w:t>Аукцион на право заключения договора аренды, Объект аренды - Лот №1:</w:t>
      </w:r>
    </w:p>
    <w:p w14:paraId="02EC9ED4" w14:textId="11A66DC7" w:rsidR="00DC0339" w:rsidRPr="00DC0339" w:rsidRDefault="00DC0339" w:rsidP="00DC0339">
      <w:pPr>
        <w:ind w:firstLine="567"/>
        <w:jc w:val="both"/>
        <w:rPr>
          <w:bCs/>
        </w:rPr>
      </w:pPr>
      <w:r w:rsidRPr="00DC0339">
        <w:rPr>
          <w:b/>
        </w:rPr>
        <w:t>Необособленное недвижимое имущество ориентировочной площадью 244,4 кв. м (будущая вещь), являющееся частью нежилого помещения</w:t>
      </w:r>
      <w:r w:rsidRPr="00DC0339">
        <w:rPr>
          <w:bCs/>
        </w:rPr>
        <w:t xml:space="preserve">, расположенного по адресу: Российская Федерация, Кемеровская область - Кузбасс, г.о. Прокопьевский, г. Прокопьевск, пр-кт Строителей, д. 15А, помещ. 1п, площадью 676,4 кв. м, с кадастровым номером 42:32:0103013:33212, этажность: этаж № 1, принадлежащее </w:t>
      </w:r>
      <w:r w:rsidR="0020476C">
        <w:rPr>
          <w:bCs/>
        </w:rPr>
        <w:t>Арендодателю</w:t>
      </w:r>
      <w:r w:rsidRPr="00DC0339">
        <w:rPr>
          <w:bCs/>
        </w:rPr>
        <w:t xml:space="preserve"> на праве собственности, что подтверждается записью регистрации в Едином государственном реестре прав на недвижимое имущество и сделок с ним № 42-42-07/058/2014-093 от 11.06.2014.</w:t>
      </w:r>
    </w:p>
    <w:p w14:paraId="4ECFD6B9" w14:textId="0488AD73" w:rsidR="00B37E07" w:rsidRPr="00B37E07" w:rsidRDefault="00B37E07" w:rsidP="00B37E07">
      <w:pPr>
        <w:ind w:firstLine="567"/>
        <w:jc w:val="both"/>
      </w:pPr>
      <w:r w:rsidRPr="00B37E07">
        <w:t xml:space="preserve">Существующие ограничения (обременения) права: </w:t>
      </w:r>
      <w:r w:rsidR="00C6323D">
        <w:t>не зарегистрировано.</w:t>
      </w:r>
    </w:p>
    <w:p w14:paraId="322C3D4C" w14:textId="4D89B2F2" w:rsidR="00C04949" w:rsidRPr="00C04949" w:rsidRDefault="00C04949" w:rsidP="00C04949">
      <w:pPr>
        <w:spacing w:after="120"/>
        <w:ind w:firstLine="567"/>
        <w:jc w:val="both"/>
        <w:rPr>
          <w:rFonts w:eastAsia="Times New Roman"/>
        </w:rPr>
      </w:pPr>
      <w:r w:rsidRPr="00C04949">
        <w:rPr>
          <w:rFonts w:eastAsia="Times New Roman"/>
          <w:b/>
        </w:rPr>
        <w:t>Срок действия договора аренды:</w:t>
      </w:r>
      <w:r w:rsidRPr="00C04949">
        <w:rPr>
          <w:rFonts w:eastAsia="Times New Roman"/>
        </w:rPr>
        <w:t xml:space="preserve"> не более 5 (пять) лет</w:t>
      </w:r>
      <w:r w:rsidR="00636D64" w:rsidRPr="00636D64">
        <w:rPr>
          <w:rFonts w:eastAsia="Times New Roman"/>
        </w:rPr>
        <w:t xml:space="preserve"> с даты подписания акта приема-передачи Объекта</w:t>
      </w:r>
      <w:r w:rsidRPr="00C04949">
        <w:rPr>
          <w:rFonts w:eastAsia="Times New Roman"/>
        </w:rPr>
        <w:t>.</w:t>
      </w:r>
    </w:p>
    <w:p w14:paraId="50A9ABFE" w14:textId="7DD2E3F5" w:rsidR="0005653B" w:rsidRDefault="0005653B" w:rsidP="0005653B">
      <w:pPr>
        <w:ind w:firstLine="708"/>
        <w:jc w:val="center"/>
        <w:rPr>
          <w:bCs/>
        </w:rPr>
      </w:pPr>
      <w:r w:rsidRPr="00FA5F54">
        <w:rPr>
          <w:b/>
          <w:bCs/>
        </w:rPr>
        <w:t xml:space="preserve">Время проведения аукциона с </w:t>
      </w:r>
      <w:r w:rsidR="00BA117B">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BA117B">
        <w:rPr>
          <w:b/>
          <w:bCs/>
        </w:rPr>
        <w:t>09</w:t>
      </w:r>
      <w:r w:rsidRPr="00FA5F54">
        <w:rPr>
          <w:b/>
          <w:bCs/>
        </w:rPr>
        <w:t xml:space="preserve">:00 ч. </w:t>
      </w:r>
      <w:r w:rsidRPr="00FA5F54">
        <w:rPr>
          <w:bCs/>
        </w:rPr>
        <w:t xml:space="preserve">(время московское) </w:t>
      </w:r>
    </w:p>
    <w:p w14:paraId="67B3514E" w14:textId="77777777" w:rsidR="004F3FD2" w:rsidRDefault="004F3FD2" w:rsidP="002A6758">
      <w:pPr>
        <w:spacing w:after="120"/>
        <w:jc w:val="both"/>
        <w:rPr>
          <w:bCs/>
        </w:rPr>
      </w:pPr>
    </w:p>
    <w:p w14:paraId="0D6001C0" w14:textId="2789DFA7" w:rsidR="00430AA5" w:rsidRPr="008D5184" w:rsidRDefault="00DC5901" w:rsidP="00430AA5">
      <w:pPr>
        <w:spacing w:after="120"/>
        <w:ind w:firstLine="567"/>
        <w:jc w:val="both"/>
        <w:rPr>
          <w:spacing w:val="-2"/>
        </w:rPr>
      </w:pPr>
      <w:r w:rsidRPr="008D5184">
        <w:rPr>
          <w:spacing w:val="-2"/>
        </w:rPr>
        <w:t xml:space="preserve">Аукцион проводится </w:t>
      </w:r>
      <w:r w:rsidRPr="008D5184">
        <w:t>на повышение</w:t>
      </w:r>
      <w:r>
        <w:t xml:space="preserve"> </w:t>
      </w:r>
      <w:r w:rsidRPr="007704B0">
        <w:t>(«английский» аукцион)</w:t>
      </w:r>
      <w:r w:rsidRPr="008D5184">
        <w:t>, с установлением начальной ставки арендной платы в размере</w:t>
      </w:r>
      <w:r w:rsidR="006A79CA">
        <w:t xml:space="preserve"> </w:t>
      </w:r>
      <w:r w:rsidR="00DC0339">
        <w:t>538,0</w:t>
      </w:r>
      <w:r w:rsidR="007261D9">
        <w:t xml:space="preserve"> </w:t>
      </w:r>
      <w:r w:rsidRPr="008D5184">
        <w:t>руб./за 1 кв. м с учетом НДС,</w:t>
      </w:r>
      <w:r w:rsidRPr="008D5184">
        <w:rPr>
          <w:spacing w:val="-2"/>
        </w:rPr>
        <w:t xml:space="preserve"> на следующих условиях</w:t>
      </w:r>
      <w:r w:rsidR="00430AA5" w:rsidRPr="008D5184">
        <w:rPr>
          <w:spacing w:val="-2"/>
        </w:rPr>
        <w:t>:</w:t>
      </w:r>
    </w:p>
    <w:p w14:paraId="372FCE49" w14:textId="348417AD" w:rsidR="00430AA5" w:rsidRPr="008D5184" w:rsidRDefault="00DC5901" w:rsidP="00430AA5">
      <w:pPr>
        <w:spacing w:after="120"/>
        <w:ind w:firstLine="567"/>
        <w:jc w:val="both"/>
      </w:pPr>
      <w:r w:rsidRPr="008D5184">
        <w:rPr>
          <w:b/>
          <w:spacing w:val="-2"/>
        </w:rPr>
        <w:t>Начальн</w:t>
      </w:r>
      <w:r w:rsidR="001248E4">
        <w:rPr>
          <w:b/>
          <w:spacing w:val="-2"/>
        </w:rPr>
        <w:t xml:space="preserve">ая цена </w:t>
      </w:r>
      <w:r w:rsidRPr="001248E4">
        <w:rPr>
          <w:bCs/>
          <w:spacing w:val="-2"/>
        </w:rPr>
        <w:t xml:space="preserve">арендной платы </w:t>
      </w:r>
      <w:r w:rsidRPr="001248E4">
        <w:rPr>
          <w:bCs/>
        </w:rPr>
        <w:t>за пользование Объектом</w:t>
      </w:r>
      <w:r w:rsidR="001248E4" w:rsidRPr="001248E4">
        <w:t>:</w:t>
      </w:r>
      <w:r w:rsidR="00110B00">
        <w:t xml:space="preserve"> </w:t>
      </w:r>
      <w:r w:rsidR="00DC0339" w:rsidRPr="00DC0339">
        <w:rPr>
          <w:b/>
        </w:rPr>
        <w:t>131 487 (Сто тридцать одна тысяча четыреста восемьдесят семь</w:t>
      </w:r>
      <w:r w:rsidR="00DC0339">
        <w:rPr>
          <w:b/>
        </w:rPr>
        <w:t>)</w:t>
      </w:r>
      <w:r w:rsidR="00DC0339" w:rsidRPr="00DC0339">
        <w:rPr>
          <w:b/>
        </w:rPr>
        <w:t xml:space="preserve"> руб</w:t>
      </w:r>
      <w:r w:rsidR="00DC0339">
        <w:rPr>
          <w:b/>
        </w:rPr>
        <w:t>.</w:t>
      </w:r>
      <w:r w:rsidR="00DC0339" w:rsidRPr="00DC0339">
        <w:rPr>
          <w:b/>
        </w:rPr>
        <w:t xml:space="preserve"> 20 </w:t>
      </w:r>
      <w:r w:rsidR="003F61A8" w:rsidRPr="003F61A8">
        <w:rPr>
          <w:b/>
        </w:rPr>
        <w:t>коп</w:t>
      </w:r>
      <w:r w:rsidR="005E2F5D">
        <w:rPr>
          <w:b/>
        </w:rPr>
        <w:t>.</w:t>
      </w:r>
      <w:r w:rsidR="003F61A8" w:rsidRPr="003F61A8">
        <w:rPr>
          <w:b/>
        </w:rPr>
        <w:t xml:space="preserve"> </w:t>
      </w:r>
      <w:r w:rsidRPr="0093511C">
        <w:rPr>
          <w:b/>
        </w:rPr>
        <w:t>в месяц</w:t>
      </w:r>
      <w:r>
        <w:rPr>
          <w:b/>
        </w:rPr>
        <w:t>, в том числе НДС</w:t>
      </w:r>
      <w:r w:rsidR="00DC0339">
        <w:rPr>
          <w:b/>
        </w:rPr>
        <w:t xml:space="preserve"> 22%</w:t>
      </w:r>
      <w:r w:rsidR="00110B00">
        <w:t xml:space="preserve">, </w:t>
      </w:r>
      <w:r w:rsidR="00110B00" w:rsidRPr="008D5184">
        <w:rPr>
          <w:spacing w:val="-2"/>
        </w:rPr>
        <w:t>без учета эксплуатационных расходов и коммунальных платежей</w:t>
      </w:r>
      <w:r w:rsidR="00110B00">
        <w:rPr>
          <w:spacing w:val="-2"/>
        </w:rPr>
        <w:t>.</w:t>
      </w:r>
    </w:p>
    <w:p w14:paraId="40098E73" w14:textId="4F89CC01" w:rsidR="00430AA5" w:rsidRPr="00B531EB" w:rsidRDefault="00DC5901" w:rsidP="00430AA5">
      <w:pPr>
        <w:spacing w:after="120"/>
        <w:ind w:firstLine="567"/>
        <w:jc w:val="both"/>
        <w:rPr>
          <w:b/>
          <w:bCs/>
        </w:rPr>
      </w:pPr>
      <w:r w:rsidRPr="00464587">
        <w:rPr>
          <w:b/>
        </w:rPr>
        <w:lastRenderedPageBreak/>
        <w:t>Сумма задатка</w:t>
      </w:r>
      <w:r w:rsidR="001248E4" w:rsidRPr="001248E4">
        <w:rPr>
          <w:b/>
        </w:rPr>
        <w:t>:</w:t>
      </w:r>
      <w:r w:rsidR="00C80EA6">
        <w:rPr>
          <w:b/>
        </w:rPr>
        <w:t xml:space="preserve"> </w:t>
      </w:r>
      <w:r w:rsidR="00DC0339" w:rsidRPr="00DC0339">
        <w:rPr>
          <w:b/>
        </w:rPr>
        <w:t>131 487 (Сто тридцать одна тысяча четыреста восемьдесят семь</w:t>
      </w:r>
      <w:r w:rsidR="00DC0339">
        <w:rPr>
          <w:b/>
        </w:rPr>
        <w:t>)</w:t>
      </w:r>
      <w:r w:rsidR="00DC0339" w:rsidRPr="00DC0339">
        <w:rPr>
          <w:b/>
        </w:rPr>
        <w:t xml:space="preserve"> руб</w:t>
      </w:r>
      <w:r w:rsidR="00DC0339">
        <w:rPr>
          <w:b/>
        </w:rPr>
        <w:t>.</w:t>
      </w:r>
      <w:r w:rsidR="00DC0339" w:rsidRPr="00DC0339">
        <w:rPr>
          <w:b/>
        </w:rPr>
        <w:t xml:space="preserve"> 20</w:t>
      </w:r>
      <w:r w:rsidR="00DC0339">
        <w:rPr>
          <w:b/>
        </w:rPr>
        <w:t xml:space="preserve"> </w:t>
      </w:r>
      <w:r w:rsidR="00C80EA6" w:rsidRPr="003F61A8">
        <w:rPr>
          <w:b/>
        </w:rPr>
        <w:t>коп</w:t>
      </w:r>
      <w:r w:rsidR="00C80EA6">
        <w:rPr>
          <w:b/>
        </w:rPr>
        <w:t>.</w:t>
      </w:r>
      <w:r>
        <w:t>, НДС не облагается</w:t>
      </w:r>
      <w:r w:rsidR="00430AA5" w:rsidRPr="008D5184">
        <w:t xml:space="preserve">. </w:t>
      </w:r>
    </w:p>
    <w:p w14:paraId="49AABA01" w14:textId="3BCC27E6" w:rsidR="00430AA5" w:rsidRPr="008D5184" w:rsidRDefault="00DC5901" w:rsidP="00430AA5">
      <w:pPr>
        <w:spacing w:after="120"/>
        <w:ind w:firstLine="567"/>
        <w:jc w:val="both"/>
      </w:pPr>
      <w:r w:rsidRPr="00B531EB">
        <w:rPr>
          <w:b/>
          <w:bCs/>
        </w:rPr>
        <w:t>Шаг аукциона</w:t>
      </w:r>
      <w:r w:rsidR="001248E4" w:rsidRPr="00B531EB">
        <w:rPr>
          <w:b/>
          <w:bCs/>
        </w:rPr>
        <w:t xml:space="preserve"> на повышение:</w:t>
      </w:r>
      <w:r w:rsidR="00C80EA6" w:rsidRPr="00C80EA6">
        <w:rPr>
          <w:b/>
        </w:rPr>
        <w:t xml:space="preserve"> </w:t>
      </w:r>
      <w:r w:rsidR="00DC0339" w:rsidRPr="00DC0339">
        <w:rPr>
          <w:b/>
        </w:rPr>
        <w:t>6 574 (Шесть тысяч пятьсот семьдесят четыре</w:t>
      </w:r>
      <w:r w:rsidR="00DC0339">
        <w:rPr>
          <w:b/>
        </w:rPr>
        <w:t>)</w:t>
      </w:r>
      <w:r w:rsidR="00DC0339" w:rsidRPr="00DC0339">
        <w:rPr>
          <w:b/>
        </w:rPr>
        <w:t xml:space="preserve"> руб</w:t>
      </w:r>
      <w:r w:rsidR="00DC0339">
        <w:rPr>
          <w:b/>
        </w:rPr>
        <w:t>.</w:t>
      </w:r>
      <w:r w:rsidR="00DC0339" w:rsidRPr="00DC0339">
        <w:rPr>
          <w:b/>
        </w:rPr>
        <w:t xml:space="preserve"> 36 </w:t>
      </w:r>
      <w:r w:rsidR="000758D3" w:rsidRPr="00B531EB">
        <w:rPr>
          <w:b/>
          <w:bCs/>
        </w:rPr>
        <w:t>коп</w:t>
      </w:r>
      <w:r w:rsidR="000758D3">
        <w:t>.</w:t>
      </w:r>
      <w:r w:rsidRPr="008D5184">
        <w:t xml:space="preserve">, 5 % </w:t>
      </w:r>
      <w:r>
        <w:t xml:space="preserve">от </w:t>
      </w:r>
      <w:r w:rsidRPr="00C151D0">
        <w:t>начально</w:t>
      </w:r>
      <w:r>
        <w:t>го размера</w:t>
      </w:r>
      <w:r w:rsidRPr="00C151D0">
        <w:t xml:space="preserve"> арендной платы </w:t>
      </w:r>
      <w:r>
        <w:t xml:space="preserve">за пользование </w:t>
      </w:r>
      <w:r w:rsidRPr="00C151D0">
        <w:t>Объект</w:t>
      </w:r>
      <w:r>
        <w:t>ом</w:t>
      </w:r>
      <w:r w:rsidR="00430AA5" w:rsidRPr="008D5184">
        <w:t xml:space="preserve">. </w:t>
      </w:r>
    </w:p>
    <w:p w14:paraId="33027C12" w14:textId="77777777" w:rsidR="00F30ADD" w:rsidRPr="00F30ADD" w:rsidRDefault="002A6758" w:rsidP="00F30ADD">
      <w:pPr>
        <w:pStyle w:val="mcntmcntmsonormal"/>
        <w:shd w:val="clear" w:color="auto" w:fill="FFFFFF"/>
        <w:spacing w:before="24" w:after="24"/>
        <w:ind w:firstLine="567"/>
        <w:rPr>
          <w:b/>
          <w:color w:val="000000"/>
        </w:rPr>
      </w:pPr>
      <w:r>
        <w:rPr>
          <w:color w:val="000000"/>
        </w:rPr>
        <w:t xml:space="preserve"> </w:t>
      </w:r>
      <w:r w:rsidR="00F30ADD" w:rsidRPr="0095278B">
        <w:rPr>
          <w:color w:val="000000"/>
        </w:rPr>
        <w:t xml:space="preserve">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660049, г. Красноярск, ул. Парижской Коммуны, д.39 а, тел. 8 (967)246-44-19, 8(812) 777-57-57, доб.571, </w:t>
      </w:r>
      <w:hyperlink r:id="rId9" w:history="1">
        <w:r w:rsidR="00F30ADD" w:rsidRPr="0095278B">
          <w:rPr>
            <w:rStyle w:val="af4"/>
          </w:rPr>
          <w:t>krsk@auction-house.ru</w:t>
        </w:r>
      </w:hyperlink>
      <w:r w:rsidR="00F30ADD" w:rsidRPr="0095278B">
        <w:rPr>
          <w:color w:val="000000"/>
        </w:rPr>
        <w:t>, в рабочие дни с 09:00 до 18:00 часов (время местное – Красноярск), не позднее дня окончания приема заявок на торги.</w:t>
      </w:r>
      <w:r w:rsidR="00F30ADD" w:rsidRPr="00F30ADD">
        <w:rPr>
          <w:color w:val="000000"/>
        </w:rPr>
        <w:t xml:space="preserve"> </w:t>
      </w:r>
    </w:p>
    <w:p w14:paraId="5007E57A" w14:textId="015E98FB" w:rsidR="007322F9" w:rsidRPr="00213D65" w:rsidRDefault="007322F9" w:rsidP="004D6044">
      <w:pPr>
        <w:pStyle w:val="mcntmcntmsonormal"/>
        <w:shd w:val="clear" w:color="auto" w:fill="FFFFFF"/>
        <w:spacing w:before="24" w:beforeAutospacing="0" w:after="24" w:afterAutospacing="0"/>
        <w:ind w:firstLine="567"/>
        <w:jc w:val="both"/>
        <w:rPr>
          <w:b/>
        </w:rPr>
      </w:pP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7ECBC157" w14:textId="77777777" w:rsidR="004D6044" w:rsidRPr="00534145" w:rsidRDefault="004D6044"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r w:rsidRPr="00534145">
          <w:rPr>
            <w:rFonts w:eastAsia="Times New Roman"/>
            <w:color w:val="0000FF"/>
            <w:u w:val="single"/>
            <w:lang w:val="en-US"/>
          </w:rPr>
          <w:t>ru</w:t>
        </w:r>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w:t>
      </w:r>
      <w:r w:rsidRPr="00FC3573">
        <w:lastRenderedPageBreak/>
        <w:t xml:space="preserve">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478A9C9F"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lastRenderedPageBreak/>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17AEA325"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7A9FF7DD"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sidR="0002740D">
        <w:rPr>
          <w:rFonts w:ascii="Times New Roman" w:hAnsi="Times New Roman"/>
          <w:sz w:val="24"/>
          <w:szCs w:val="24"/>
        </w:rPr>
        <w:t>ре</w:t>
      </w:r>
      <w:r w:rsidRPr="00FC3573">
        <w:rPr>
          <w:rFonts w:ascii="Times New Roman" w:hAnsi="Times New Roman"/>
          <w:sz w:val="24"/>
          <w:szCs w:val="24"/>
        </w:rPr>
        <w:t xml:space="preserve">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(good standing)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lastRenderedPageBreak/>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r w:rsidRPr="00757FE8">
          <w:rPr>
            <w:rFonts w:eastAsia="Times New Roman"/>
            <w:color w:val="0000FF"/>
            <w:u w:val="single"/>
            <w:lang w:val="en-US"/>
          </w:rPr>
          <w:t>ru</w:t>
        </w:r>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75DD2041"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Задаток, перечисленный победителем торгов, засчитывается в сумму платежа по договору</w:t>
      </w:r>
      <w:r w:rsidR="00D447C3">
        <w:rPr>
          <w:b/>
        </w:rPr>
        <w:t xml:space="preserve"> аренды</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r w:rsidRPr="00134F22">
          <w:rPr>
            <w:rStyle w:val="af4"/>
            <w:lang w:val="en-US"/>
          </w:rPr>
          <w:t>ru</w:t>
        </w:r>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lastRenderedPageBreak/>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7D1B9F29"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D6066">
        <w:t>аренды</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Pr="00654801" w:rsidRDefault="00FE0806" w:rsidP="00FE0806">
      <w:pPr>
        <w:autoSpaceDE w:val="0"/>
        <w:autoSpaceDN w:val="0"/>
        <w:adjustRightInd w:val="0"/>
        <w:ind w:firstLine="709"/>
        <w:jc w:val="both"/>
      </w:pPr>
    </w:p>
    <w:p w14:paraId="051228B5" w14:textId="3BF53487" w:rsidR="005816C6" w:rsidRDefault="005816C6" w:rsidP="005816C6">
      <w:pPr>
        <w:autoSpaceDE w:val="0"/>
        <w:autoSpaceDN w:val="0"/>
        <w:adjustRightInd w:val="0"/>
        <w:spacing w:after="120"/>
        <w:ind w:firstLine="567"/>
        <w:jc w:val="both"/>
        <w:rPr>
          <w:rFonts w:eastAsia="Times New Roman"/>
          <w:b/>
          <w:bCs/>
        </w:rPr>
      </w:pPr>
      <w:r w:rsidRPr="005816C6">
        <w:rPr>
          <w:rFonts w:eastAsia="Times New Roman"/>
          <w:b/>
          <w:bCs/>
        </w:rPr>
        <w:t>Договор аренды Объекта заключается между Арендодателем и Арендатором (Побед</w:t>
      </w:r>
      <w:r w:rsidR="008B6061">
        <w:rPr>
          <w:rFonts w:eastAsia="Times New Roman"/>
          <w:b/>
          <w:bCs/>
        </w:rPr>
        <w:t>ителем аукциона) в течение 15 (п</w:t>
      </w:r>
      <w:r w:rsidRPr="005816C6">
        <w:rPr>
          <w:rFonts w:eastAsia="Times New Roman"/>
          <w:b/>
          <w:bCs/>
        </w:rPr>
        <w:t>ятнадцати) рабочих дней с даты подведения итогов аукциона.</w:t>
      </w:r>
    </w:p>
    <w:p w14:paraId="42E77C4E" w14:textId="77777777" w:rsidR="00AD2BA7" w:rsidRDefault="00AD2BA7" w:rsidP="00AD2BA7">
      <w:pPr>
        <w:spacing w:after="120"/>
        <w:ind w:firstLine="567"/>
        <w:jc w:val="both"/>
        <w:rPr>
          <w:rFonts w:eastAsia="Times New Roman"/>
          <w:b/>
          <w:bCs/>
        </w:rPr>
      </w:pPr>
      <w:r w:rsidRPr="00586ED5">
        <w:rPr>
          <w:b/>
        </w:rPr>
        <w:t xml:space="preserve">В случае признания Торгов несостоявшимися по причине участия/допуска только одного участника, </w:t>
      </w:r>
      <w:r>
        <w:rPr>
          <w:b/>
        </w:rPr>
        <w:t>Арендодатель</w:t>
      </w:r>
      <w:r w:rsidRPr="00586ED5">
        <w:rPr>
          <w:b/>
        </w:rPr>
        <w:t xml:space="preserve"> вправе заключить договор аренды Объекта с единственным участником торгов по цене</w:t>
      </w:r>
      <w:r>
        <w:rPr>
          <w:b/>
        </w:rPr>
        <w:t xml:space="preserve"> </w:t>
      </w:r>
      <w:r w:rsidRPr="00586ED5">
        <w:rPr>
          <w:b/>
        </w:rPr>
        <w:t xml:space="preserve">не ниже начального </w:t>
      </w:r>
      <w:r w:rsidRPr="00586ED5">
        <w:rPr>
          <w:b/>
          <w:spacing w:val="-2"/>
        </w:rPr>
        <w:t xml:space="preserve">размера арендной платы </w:t>
      </w:r>
      <w:r w:rsidRPr="00586ED5">
        <w:rPr>
          <w:b/>
        </w:rPr>
        <w:t>Объекта, в течение 15 (</w:t>
      </w:r>
      <w:r>
        <w:rPr>
          <w:b/>
        </w:rPr>
        <w:t>п</w:t>
      </w:r>
      <w:r w:rsidRPr="00586ED5">
        <w:rPr>
          <w:b/>
        </w:rPr>
        <w:t>ятнадцати) рабочих дней с даты признания аукциона несостоявшимся</w:t>
      </w:r>
      <w:r w:rsidRPr="00DA3285">
        <w:rPr>
          <w:rFonts w:eastAsia="Times New Roman"/>
          <w:b/>
          <w:bCs/>
        </w:rPr>
        <w:t>.</w:t>
      </w:r>
    </w:p>
    <w:p w14:paraId="7A2FEB30" w14:textId="77777777" w:rsidR="002F024D" w:rsidRPr="002F024D" w:rsidRDefault="002F024D" w:rsidP="002F024D">
      <w:pPr>
        <w:spacing w:after="120"/>
        <w:ind w:firstLine="567"/>
        <w:jc w:val="both"/>
        <w:rPr>
          <w:rFonts w:eastAsia="Times New Roman"/>
          <w:b/>
          <w:bCs/>
        </w:rPr>
      </w:pPr>
      <w:r w:rsidRPr="002F024D">
        <w:rPr>
          <w:rFonts w:eastAsia="Times New Roman"/>
          <w:b/>
          <w:bCs/>
        </w:rPr>
        <w:t xml:space="preserve">Условием заключения Договора аренды Объекта будет являться то, что окончательная площадь и стоимость арендной платы за пользование Объектом будут определены после проведения работ по обособлению и постановки на кадастровый учет </w:t>
      </w:r>
      <w:r w:rsidRPr="002F024D">
        <w:rPr>
          <w:rFonts w:eastAsia="Times New Roman"/>
          <w:b/>
          <w:bCs/>
        </w:rPr>
        <w:lastRenderedPageBreak/>
        <w:t>Объекта. В случае изменения площади Объекта в сторону уменьшения или увеличения, иных проектных характеристик, обязательства Арендатора и Арендодателя по Договору аренды Объекта будут сохранять силу с учетом измененных характеристик. Арендная плата за пользование Объектом будет подлежать перерасчету исходя из новых данных о его площади.  Для определения окончательной арендной платы будет использоваться стоимость арендной платы за 1 кв. м.</w:t>
      </w:r>
    </w:p>
    <w:p w14:paraId="1B5E7E49" w14:textId="77777777" w:rsidR="002F024D" w:rsidRPr="002F024D" w:rsidRDefault="002F024D" w:rsidP="002F024D">
      <w:pPr>
        <w:spacing w:after="120"/>
        <w:ind w:firstLine="567"/>
        <w:jc w:val="both"/>
        <w:rPr>
          <w:rFonts w:eastAsia="Times New Roman"/>
          <w:b/>
          <w:bCs/>
        </w:rPr>
      </w:pPr>
      <w:r w:rsidRPr="002F024D">
        <w:rPr>
          <w:rFonts w:eastAsia="Times New Roman"/>
          <w:b/>
          <w:bCs/>
        </w:rPr>
        <w:t>В случае изменения стоимости арендной платы за пользование Объектом в сторону уменьшения или увеличения Арендатор и Арендодатель будут обязаны заключить дополнительное соглашение с указанием новых характеристик Объекта и в течение 15 (пятнадцати) рабочих дней с даты подписания дополнительного соглашения произвести взаиморасчеты.</w:t>
      </w:r>
    </w:p>
    <w:p w14:paraId="6C92F971" w14:textId="12DE53F0" w:rsidR="00B03A99" w:rsidRDefault="00DD7B3F" w:rsidP="00B03A99">
      <w:pPr>
        <w:autoSpaceDE w:val="0"/>
        <w:autoSpaceDN w:val="0"/>
        <w:adjustRightInd w:val="0"/>
        <w:spacing w:after="120"/>
        <w:ind w:firstLine="567"/>
        <w:jc w:val="both"/>
        <w:rPr>
          <w:rFonts w:eastAsia="Times New Roman"/>
          <w:b/>
          <w:bCs/>
        </w:rPr>
      </w:pPr>
      <w:r w:rsidRPr="00586ED5">
        <w:rPr>
          <w:b/>
        </w:rPr>
        <w:t>Помимо постоянной арендно</w:t>
      </w:r>
      <w:r>
        <w:rPr>
          <w:b/>
        </w:rPr>
        <w:t>й платы за пользование Объектом</w:t>
      </w:r>
      <w:r w:rsidRPr="00586ED5">
        <w:rPr>
          <w:b/>
        </w:rPr>
        <w:t xml:space="preserve"> Арендатор уплачивает фактически понесенные Арендодателем расходы на оплату коммунальных услуг, потребленных Арендатором (теплоснабжение, энергоснабжение, водоснабжение, водоотведение), увеличенные на сумму НДС</w:t>
      </w:r>
      <w:r w:rsidR="001F1095">
        <w:rPr>
          <w:b/>
        </w:rPr>
        <w:t xml:space="preserve"> (22%)</w:t>
      </w:r>
      <w:r w:rsidR="00B03A99" w:rsidRPr="00B03A99">
        <w:rPr>
          <w:rFonts w:eastAsia="Times New Roman"/>
          <w:b/>
          <w:bCs/>
        </w:rPr>
        <w:t>.</w:t>
      </w:r>
    </w:p>
    <w:p w14:paraId="0109B569" w14:textId="4309CAD2" w:rsidR="00B03A99" w:rsidRDefault="00DD7B3F" w:rsidP="00B03A99">
      <w:pPr>
        <w:autoSpaceDE w:val="0"/>
        <w:autoSpaceDN w:val="0"/>
        <w:adjustRightInd w:val="0"/>
        <w:spacing w:after="120"/>
        <w:ind w:firstLine="567"/>
        <w:jc w:val="both"/>
        <w:rPr>
          <w:rFonts w:eastAsia="Times New Roman"/>
          <w:b/>
          <w:bCs/>
        </w:rPr>
      </w:pPr>
      <w:r w:rsidRPr="00F044D8">
        <w:rPr>
          <w:rFonts w:eastAsia="Times New Roman"/>
          <w:b/>
          <w:bCs/>
        </w:rPr>
        <w:t>Арендатор уплачивает Арендодателю постоянную арендную плату и переменную арендную плату за первый месяц аренды в течение 10 (</w:t>
      </w:r>
      <w:r w:rsidR="008B6061">
        <w:rPr>
          <w:rFonts w:eastAsia="Times New Roman"/>
          <w:b/>
          <w:bCs/>
        </w:rPr>
        <w:t>д</w:t>
      </w:r>
      <w:r w:rsidRPr="00F044D8">
        <w:rPr>
          <w:rFonts w:eastAsia="Times New Roman"/>
          <w:b/>
          <w:bCs/>
        </w:rPr>
        <w:t>есяти) рабочих дней со дня</w:t>
      </w:r>
      <w:r w:rsidRPr="00F044D8" w:rsidDel="0094357F">
        <w:rPr>
          <w:rFonts w:eastAsia="Times New Roman"/>
          <w:b/>
          <w:bCs/>
        </w:rPr>
        <w:t xml:space="preserve"> передачи Объекта Арендатору</w:t>
      </w:r>
      <w:r w:rsidR="00B03A99" w:rsidRPr="00B03A99">
        <w:rPr>
          <w:rFonts w:eastAsia="Times New Roman"/>
          <w:b/>
          <w:bCs/>
        </w:rPr>
        <w:t>.</w:t>
      </w:r>
    </w:p>
    <w:p w14:paraId="70DCF111" w14:textId="239647C9" w:rsidR="008903C6" w:rsidRDefault="008B6061" w:rsidP="008903C6">
      <w:pPr>
        <w:autoSpaceDE w:val="0"/>
        <w:autoSpaceDN w:val="0"/>
        <w:adjustRightInd w:val="0"/>
        <w:spacing w:after="120"/>
        <w:ind w:firstLine="567"/>
        <w:jc w:val="both"/>
        <w:rPr>
          <w:rFonts w:eastAsia="Times New Roman"/>
          <w:b/>
          <w:bCs/>
        </w:rPr>
      </w:pPr>
      <w:r>
        <w:rPr>
          <w:rFonts w:eastAsia="Times New Roman"/>
          <w:b/>
          <w:bCs/>
        </w:rPr>
        <w:t>В течение 10 (д</w:t>
      </w:r>
      <w:r w:rsidR="00DD7B3F" w:rsidRPr="00F044D8">
        <w:rPr>
          <w:rFonts w:eastAsia="Times New Roman"/>
          <w:b/>
          <w:bCs/>
        </w:rPr>
        <w:t>есяти) рабочих дней со дня подписания Сторонами Договора аренды Объекта Арендатор перечисляет на счет Арендодателя обеспечительный платеж, включая НДС, в размере, равном сумме постоянной арендной платы и п</w:t>
      </w:r>
      <w:r>
        <w:rPr>
          <w:rFonts w:eastAsia="Times New Roman"/>
          <w:b/>
          <w:bCs/>
        </w:rPr>
        <w:t>еременной арендной платы за 1 (о</w:t>
      </w:r>
      <w:r w:rsidR="00DD7B3F" w:rsidRPr="00F044D8">
        <w:rPr>
          <w:rFonts w:eastAsia="Times New Roman"/>
          <w:b/>
          <w:bCs/>
        </w:rPr>
        <w:t>дин) календарный месяц с учетом НДС</w:t>
      </w:r>
      <w:r w:rsidR="008903C6" w:rsidRPr="008903C6">
        <w:rPr>
          <w:rFonts w:eastAsia="Times New Roman"/>
          <w:b/>
          <w:bCs/>
        </w:rPr>
        <w:t>.</w:t>
      </w:r>
    </w:p>
    <w:p w14:paraId="3BBA5659" w14:textId="77777777" w:rsidR="002F024D" w:rsidRDefault="002F024D" w:rsidP="008903C6">
      <w:pPr>
        <w:autoSpaceDE w:val="0"/>
        <w:autoSpaceDN w:val="0"/>
        <w:adjustRightInd w:val="0"/>
        <w:spacing w:after="120"/>
        <w:ind w:firstLine="567"/>
        <w:jc w:val="both"/>
        <w:rPr>
          <w:rFonts w:eastAsia="Times New Roman"/>
          <w:b/>
          <w:bCs/>
        </w:rPr>
      </w:pPr>
    </w:p>
    <w:p w14:paraId="0377BF3C" w14:textId="338569D9" w:rsidR="002F024D" w:rsidRPr="002F024D" w:rsidRDefault="002F024D" w:rsidP="002F024D">
      <w:pPr>
        <w:autoSpaceDE w:val="0"/>
        <w:autoSpaceDN w:val="0"/>
        <w:adjustRightInd w:val="0"/>
        <w:spacing w:after="120"/>
        <w:ind w:firstLine="567"/>
        <w:jc w:val="both"/>
        <w:rPr>
          <w:rFonts w:eastAsia="Times New Roman"/>
          <w:b/>
          <w:bCs/>
        </w:rPr>
      </w:pPr>
      <w:r w:rsidRPr="002F024D">
        <w:rPr>
          <w:rFonts w:eastAsia="Times New Roman"/>
          <w:b/>
          <w:bCs/>
        </w:rPr>
        <w:t xml:space="preserve">Объект передается по акту приема-передачи </w:t>
      </w:r>
      <w:r w:rsidRPr="002F024D">
        <w:rPr>
          <w:rFonts w:eastAsia="Times New Roman"/>
          <w:b/>
          <w:bCs/>
          <w:u w:val="single"/>
        </w:rPr>
        <w:t>не позднее 30.09.2026</w:t>
      </w:r>
      <w:r w:rsidRPr="002F024D">
        <w:rPr>
          <w:rFonts w:eastAsia="Times New Roman"/>
          <w:b/>
          <w:bCs/>
        </w:rPr>
        <w:t>, но только после проведения работ по обособлению и постановки на кадастровый учет Объекта, государственной регистрации права собственности Арендодателя на Объект.</w:t>
      </w:r>
    </w:p>
    <w:p w14:paraId="75EA3204" w14:textId="77777777" w:rsidR="002F024D" w:rsidRDefault="002F024D" w:rsidP="008903C6">
      <w:pPr>
        <w:autoSpaceDE w:val="0"/>
        <w:autoSpaceDN w:val="0"/>
        <w:adjustRightInd w:val="0"/>
        <w:spacing w:after="120"/>
        <w:ind w:firstLine="567"/>
        <w:jc w:val="both"/>
        <w:rPr>
          <w:rFonts w:eastAsia="Times New Roman"/>
          <w:b/>
          <w:bCs/>
        </w:rPr>
      </w:pPr>
    </w:p>
    <w:p w14:paraId="4A98C5C9" w14:textId="77777777" w:rsidR="008903C6" w:rsidRPr="008903C6" w:rsidRDefault="008903C6" w:rsidP="008903C6">
      <w:pPr>
        <w:autoSpaceDE w:val="0"/>
        <w:autoSpaceDN w:val="0"/>
        <w:adjustRightInd w:val="0"/>
        <w:spacing w:after="120"/>
        <w:ind w:firstLine="567"/>
        <w:jc w:val="both"/>
        <w:rPr>
          <w:rFonts w:eastAsia="Times New Roman"/>
          <w:b/>
          <w:bCs/>
        </w:rPr>
      </w:pPr>
    </w:p>
    <w:p w14:paraId="2888E091" w14:textId="77777777" w:rsidR="00B03A99" w:rsidRPr="00B03A99" w:rsidRDefault="00B03A99" w:rsidP="00B03A99">
      <w:pPr>
        <w:autoSpaceDE w:val="0"/>
        <w:autoSpaceDN w:val="0"/>
        <w:adjustRightInd w:val="0"/>
        <w:spacing w:after="120"/>
        <w:ind w:firstLine="567"/>
        <w:jc w:val="both"/>
        <w:rPr>
          <w:rFonts w:eastAsia="Times New Roman"/>
          <w:b/>
          <w:bCs/>
        </w:rPr>
      </w:pPr>
    </w:p>
    <w:p w14:paraId="33B8199C" w14:textId="77777777" w:rsidR="00B03A99" w:rsidRDefault="00B03A99" w:rsidP="00B03A99">
      <w:pPr>
        <w:autoSpaceDE w:val="0"/>
        <w:autoSpaceDN w:val="0"/>
        <w:adjustRightInd w:val="0"/>
        <w:spacing w:after="120"/>
        <w:ind w:firstLine="567"/>
        <w:jc w:val="both"/>
        <w:rPr>
          <w:rFonts w:eastAsia="Times New Roman"/>
          <w:b/>
          <w:bCs/>
        </w:rPr>
      </w:pPr>
    </w:p>
    <w:p w14:paraId="2E2705FC" w14:textId="77777777" w:rsidR="00B03A99" w:rsidRPr="00B03A99" w:rsidRDefault="00B03A99" w:rsidP="00B03A99">
      <w:pPr>
        <w:autoSpaceDE w:val="0"/>
        <w:autoSpaceDN w:val="0"/>
        <w:adjustRightInd w:val="0"/>
        <w:spacing w:after="120"/>
        <w:ind w:firstLine="567"/>
        <w:jc w:val="both"/>
        <w:rPr>
          <w:rFonts w:eastAsia="Times New Roman"/>
          <w:b/>
          <w:bCs/>
        </w:rPr>
      </w:pPr>
    </w:p>
    <w:p w14:paraId="3958932B" w14:textId="77777777" w:rsidR="00B03A99" w:rsidRPr="005816C6" w:rsidRDefault="00B03A99" w:rsidP="005816C6">
      <w:pPr>
        <w:autoSpaceDE w:val="0"/>
        <w:autoSpaceDN w:val="0"/>
        <w:adjustRightInd w:val="0"/>
        <w:spacing w:after="120"/>
        <w:ind w:firstLine="567"/>
        <w:jc w:val="both"/>
        <w:rPr>
          <w:rFonts w:eastAsia="Times New Roman"/>
          <w:b/>
          <w:bCs/>
        </w:rPr>
      </w:pPr>
    </w:p>
    <w:p w14:paraId="25678F34" w14:textId="77777777" w:rsidR="005816C6" w:rsidRPr="00DA3285" w:rsidRDefault="005816C6" w:rsidP="00DA3285">
      <w:pPr>
        <w:spacing w:after="120"/>
        <w:ind w:firstLine="567"/>
        <w:jc w:val="both"/>
        <w:rPr>
          <w:rFonts w:eastAsia="Times New Roman"/>
          <w:b/>
          <w:bCs/>
          <w:color w:val="FF0000"/>
        </w:rPr>
      </w:pPr>
    </w:p>
    <w:p w14:paraId="540D254C" w14:textId="77777777" w:rsidR="00DA3285" w:rsidRPr="00DA3285" w:rsidRDefault="00DA3285" w:rsidP="00DA3285">
      <w:pPr>
        <w:spacing w:after="120"/>
        <w:ind w:firstLine="567"/>
        <w:jc w:val="both"/>
        <w:rPr>
          <w:rFonts w:eastAsia="Times New Roman"/>
          <w:b/>
          <w:bCs/>
          <w:spacing w:val="-2"/>
        </w:rPr>
      </w:pPr>
    </w:p>
    <w:p w14:paraId="1DB743C0" w14:textId="76CD30EE" w:rsidR="00D171CD" w:rsidRPr="00D171CD" w:rsidRDefault="00D171CD" w:rsidP="007A1BE5">
      <w:pPr>
        <w:ind w:firstLine="567"/>
        <w:jc w:val="both"/>
        <w:rPr>
          <w:rFonts w:eastAsia="Times New Roman"/>
          <w:b/>
          <w:u w:val="single"/>
        </w:rPr>
      </w:pPr>
    </w:p>
    <w:p w14:paraId="57768DA2" w14:textId="77777777" w:rsidR="00D447C3" w:rsidRPr="00270B56" w:rsidRDefault="00D447C3" w:rsidP="00270B56">
      <w:pPr>
        <w:spacing w:after="120"/>
        <w:ind w:firstLine="567"/>
        <w:jc w:val="both"/>
        <w:rPr>
          <w:rFonts w:eastAsia="Times New Roman"/>
          <w:b/>
          <w:bCs/>
        </w:rPr>
      </w:pPr>
    </w:p>
    <w:p w14:paraId="0801B9EF" w14:textId="77777777" w:rsidR="00270B56" w:rsidRPr="00270B56" w:rsidRDefault="00270B56" w:rsidP="00270B56">
      <w:pPr>
        <w:spacing w:after="120"/>
        <w:ind w:firstLine="567"/>
        <w:jc w:val="both"/>
        <w:rPr>
          <w:rFonts w:eastAsia="Times New Roman"/>
          <w:b/>
          <w:bCs/>
          <w:color w:val="FF0000"/>
        </w:rPr>
      </w:pP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DD7B3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DD7B3F">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DD7B3F">
            <w:pPr>
              <w:spacing w:after="200" w:line="276" w:lineRule="auto"/>
              <w:rPr>
                <w:b/>
                <w:sz w:val="22"/>
                <w:szCs w:val="22"/>
              </w:rPr>
            </w:pPr>
          </w:p>
        </w:tc>
      </w:tr>
      <w:tr w:rsidR="00947FB9" w14:paraId="39270F26" w14:textId="77777777" w:rsidTr="00DD7B3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DD7B3F">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DD7B3F">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37F4B8C"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3911F6">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3911F6">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DD7B3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6351DC74"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3911F6">
              <w:rPr>
                <w:color w:val="020C22"/>
                <w:sz w:val="20"/>
                <w:szCs w:val="20"/>
              </w:rPr>
              <w:t>регистрации) *</w:t>
            </w:r>
          </w:p>
          <w:p w14:paraId="73D8A4F0" w14:textId="77777777" w:rsidR="00947FB9" w:rsidRDefault="00947FB9" w:rsidP="00DD7B3F">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DD7B3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DD7B3F">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DD7B3F">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DD7B3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DD7B3F">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DD7B3F">
            <w:pPr>
              <w:spacing w:after="200" w:line="276" w:lineRule="auto"/>
              <w:rPr>
                <w:sz w:val="22"/>
                <w:szCs w:val="22"/>
              </w:rPr>
            </w:pPr>
          </w:p>
        </w:tc>
      </w:tr>
      <w:tr w:rsidR="00947FB9" w14:paraId="10AEF63D" w14:textId="77777777" w:rsidTr="00DD7B3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DD7B3F">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DD7B3F">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DD7B3F">
        <w:trPr>
          <w:trHeight w:hRule="exact" w:val="548"/>
        </w:trPr>
        <w:tc>
          <w:tcPr>
            <w:tcW w:w="4649" w:type="dxa"/>
            <w:vAlign w:val="center"/>
          </w:tcPr>
          <w:p w14:paraId="78AE9651" w14:textId="77777777" w:rsidR="00601173" w:rsidRPr="006E236B" w:rsidRDefault="00601173" w:rsidP="00DD7B3F">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DD7B3F">
            <w:pPr>
              <w:spacing w:after="200" w:line="276" w:lineRule="auto"/>
              <w:rPr>
                <w:b/>
                <w:sz w:val="22"/>
                <w:szCs w:val="22"/>
              </w:rPr>
            </w:pPr>
          </w:p>
        </w:tc>
      </w:tr>
      <w:tr w:rsidR="00601173" w:rsidRPr="006E236B" w14:paraId="2B8244AC" w14:textId="77777777" w:rsidTr="00DD7B3F">
        <w:trPr>
          <w:trHeight w:hRule="exact" w:val="427"/>
        </w:trPr>
        <w:tc>
          <w:tcPr>
            <w:tcW w:w="4649" w:type="dxa"/>
            <w:vAlign w:val="center"/>
          </w:tcPr>
          <w:p w14:paraId="3D6F12FC" w14:textId="77777777" w:rsidR="00601173" w:rsidRPr="006E236B" w:rsidRDefault="00601173" w:rsidP="00DD7B3F">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DD7B3F">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DD7B3F">
        <w:trPr>
          <w:trHeight w:val="2048"/>
        </w:trPr>
        <w:tc>
          <w:tcPr>
            <w:tcW w:w="2903" w:type="dxa"/>
          </w:tcPr>
          <w:p w14:paraId="597F6198"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29131038"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3911F6" w:rsidRPr="006E236B">
              <w:rPr>
                <w:color w:val="020C22"/>
                <w:sz w:val="20"/>
                <w:szCs w:val="20"/>
              </w:rPr>
              <w:t>регистрации) *</w:t>
            </w:r>
          </w:p>
          <w:p w14:paraId="21E91E87"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DD7B3F">
        <w:trPr>
          <w:trHeight w:val="150"/>
        </w:trPr>
        <w:tc>
          <w:tcPr>
            <w:tcW w:w="2903" w:type="dxa"/>
            <w:vAlign w:val="center"/>
          </w:tcPr>
          <w:p w14:paraId="1D87C9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DD7B3F">
        <w:trPr>
          <w:trHeight w:val="391"/>
        </w:trPr>
        <w:tc>
          <w:tcPr>
            <w:tcW w:w="2903" w:type="dxa"/>
          </w:tcPr>
          <w:p w14:paraId="4011497A"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DD7B3F">
        <w:trPr>
          <w:trHeight w:val="302"/>
        </w:trPr>
        <w:tc>
          <w:tcPr>
            <w:tcW w:w="4820" w:type="dxa"/>
            <w:vAlign w:val="center"/>
          </w:tcPr>
          <w:p w14:paraId="710456A3"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DD7B3F">
            <w:pPr>
              <w:spacing w:after="200" w:line="276" w:lineRule="auto"/>
              <w:rPr>
                <w:sz w:val="22"/>
                <w:szCs w:val="22"/>
              </w:rPr>
            </w:pPr>
          </w:p>
        </w:tc>
      </w:tr>
      <w:tr w:rsidR="00601173" w:rsidRPr="006E236B" w14:paraId="050AFA78" w14:textId="77777777" w:rsidTr="00DD7B3F">
        <w:trPr>
          <w:trHeight w:val="219"/>
        </w:trPr>
        <w:tc>
          <w:tcPr>
            <w:tcW w:w="4820" w:type="dxa"/>
            <w:vAlign w:val="center"/>
          </w:tcPr>
          <w:p w14:paraId="56B2F7BB" w14:textId="77777777" w:rsidR="00601173" w:rsidRPr="00D76C78" w:rsidRDefault="00601173" w:rsidP="00DD7B3F">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DD7B3F">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DD7B3F">
        <w:trPr>
          <w:trHeight w:hRule="exact" w:val="581"/>
        </w:trPr>
        <w:tc>
          <w:tcPr>
            <w:tcW w:w="3828" w:type="dxa"/>
            <w:vAlign w:val="center"/>
          </w:tcPr>
          <w:p w14:paraId="0F293C1C" w14:textId="77777777" w:rsidR="00601173" w:rsidRPr="006E236B" w:rsidRDefault="00601173" w:rsidP="00DD7B3F">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DD7B3F">
            <w:pPr>
              <w:spacing w:after="200" w:line="276" w:lineRule="auto"/>
              <w:rPr>
                <w:b/>
                <w:sz w:val="22"/>
                <w:szCs w:val="22"/>
              </w:rPr>
            </w:pPr>
          </w:p>
        </w:tc>
      </w:tr>
      <w:tr w:rsidR="00601173" w:rsidRPr="00342D19" w14:paraId="07CF6743" w14:textId="77777777" w:rsidTr="00DD7B3F">
        <w:trPr>
          <w:trHeight w:hRule="exact" w:val="781"/>
        </w:trPr>
        <w:tc>
          <w:tcPr>
            <w:tcW w:w="3828" w:type="dxa"/>
            <w:vAlign w:val="center"/>
          </w:tcPr>
          <w:p w14:paraId="36498388" w14:textId="77777777" w:rsidR="00601173" w:rsidRPr="006E236B" w:rsidRDefault="00601173" w:rsidP="00DD7B3F">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DD7B3F">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DD7B3F">
        <w:trPr>
          <w:trHeight w:val="1775"/>
        </w:trPr>
        <w:tc>
          <w:tcPr>
            <w:tcW w:w="2903" w:type="dxa"/>
          </w:tcPr>
          <w:p w14:paraId="27B786CF"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25D6A03A"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3911F6" w:rsidRPr="005A3D2B">
              <w:rPr>
                <w:color w:val="020C22"/>
                <w:sz w:val="20"/>
                <w:szCs w:val="20"/>
              </w:rPr>
              <w:t>регистрации) *</w:t>
            </w:r>
            <w:r w:rsidR="003911F6"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DD7B3F">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5B04CB29" w:rsidR="00601173" w:rsidRPr="006E6A1D"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3911F6" w:rsidRPr="006E6A1D">
              <w:rPr>
                <w:color w:val="020C22"/>
                <w:sz w:val="20"/>
                <w:szCs w:val="20"/>
              </w:rPr>
              <w:t>регистрации) *</w:t>
            </w:r>
          </w:p>
          <w:p w14:paraId="7496F8D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DD7B3F">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DD7B3F">
        <w:trPr>
          <w:trHeight w:val="150"/>
        </w:trPr>
        <w:tc>
          <w:tcPr>
            <w:tcW w:w="2903" w:type="dxa"/>
            <w:vAlign w:val="center"/>
          </w:tcPr>
          <w:p w14:paraId="19B197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DD7B3F">
        <w:trPr>
          <w:trHeight w:val="391"/>
        </w:trPr>
        <w:tc>
          <w:tcPr>
            <w:tcW w:w="2903" w:type="dxa"/>
          </w:tcPr>
          <w:p w14:paraId="7F0E62AC"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DD7B3F">
        <w:trPr>
          <w:trHeight w:val="270"/>
        </w:trPr>
        <w:tc>
          <w:tcPr>
            <w:tcW w:w="4962" w:type="dxa"/>
            <w:vAlign w:val="center"/>
          </w:tcPr>
          <w:p w14:paraId="55644048"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DD7B3F">
            <w:pPr>
              <w:spacing w:after="200" w:line="276" w:lineRule="auto"/>
              <w:rPr>
                <w:sz w:val="22"/>
                <w:szCs w:val="22"/>
              </w:rPr>
            </w:pPr>
          </w:p>
        </w:tc>
      </w:tr>
      <w:tr w:rsidR="00601173" w:rsidRPr="006E236B" w14:paraId="2DCA3A64" w14:textId="77777777" w:rsidTr="00DD7B3F">
        <w:trPr>
          <w:trHeight w:val="219"/>
        </w:trPr>
        <w:tc>
          <w:tcPr>
            <w:tcW w:w="4962" w:type="dxa"/>
            <w:vAlign w:val="center"/>
          </w:tcPr>
          <w:p w14:paraId="676F0D40"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DD7B3F">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DD7B3F">
        <w:tc>
          <w:tcPr>
            <w:tcW w:w="320" w:type="pct"/>
            <w:vAlign w:val="center"/>
          </w:tcPr>
          <w:p w14:paraId="74051E98" w14:textId="77777777" w:rsidR="00300953" w:rsidRPr="00582E7F" w:rsidRDefault="00300953" w:rsidP="00DD7B3F">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DD7B3F">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DD7B3F">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DD7B3F">
            <w:pPr>
              <w:jc w:val="center"/>
              <w:rPr>
                <w:rFonts w:cs="Times New Roman"/>
                <w:b/>
                <w:bCs/>
              </w:rPr>
            </w:pPr>
            <w:r w:rsidRPr="00582E7F">
              <w:rPr>
                <w:rFonts w:cs="Times New Roman"/>
                <w:b/>
                <w:bCs/>
              </w:rPr>
              <w:t>Ответ «Нет»</w:t>
            </w:r>
          </w:p>
        </w:tc>
      </w:tr>
      <w:tr w:rsidR="00300953" w:rsidRPr="00582E7F" w14:paraId="21631D25" w14:textId="77777777" w:rsidTr="00DD7B3F">
        <w:tc>
          <w:tcPr>
            <w:tcW w:w="320" w:type="pct"/>
            <w:vAlign w:val="center"/>
          </w:tcPr>
          <w:p w14:paraId="21FB0D87" w14:textId="77777777" w:rsidR="00300953" w:rsidRPr="00582E7F" w:rsidRDefault="00300953" w:rsidP="00DD7B3F">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DD7B3F">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0B60AB95" w14:textId="77777777" w:rsidTr="00DD7B3F">
        <w:tc>
          <w:tcPr>
            <w:tcW w:w="320" w:type="pct"/>
            <w:vAlign w:val="center"/>
          </w:tcPr>
          <w:p w14:paraId="7261E00B" w14:textId="77777777" w:rsidR="00300953" w:rsidRPr="00582E7F" w:rsidRDefault="00300953" w:rsidP="00DD7B3F">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DD7B3F">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DD7B3F">
            <w:pPr>
              <w:jc w:val="both"/>
              <w:rPr>
                <w:rFonts w:cs="Times New Roman"/>
              </w:rPr>
            </w:pPr>
            <w:r w:rsidRPr="00582E7F">
              <w:rPr>
                <w:rFonts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2AC6F75F" w14:textId="25F90FA8" w:rsidR="00300953" w:rsidRPr="00582E7F" w:rsidRDefault="00300953" w:rsidP="00DD7B3F">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3911F6"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DD7B3F">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DD7B3F">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78AA1193" w14:textId="77777777" w:rsidTr="00DD7B3F">
        <w:tc>
          <w:tcPr>
            <w:tcW w:w="320" w:type="pct"/>
            <w:vAlign w:val="center"/>
          </w:tcPr>
          <w:p w14:paraId="16A32F26" w14:textId="77777777" w:rsidR="00300953" w:rsidRPr="00582E7F" w:rsidRDefault="00300953" w:rsidP="00DD7B3F">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4577136" w:rsidR="00300953" w:rsidRPr="00582E7F" w:rsidRDefault="00300953" w:rsidP="00DD7B3F">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3911F6" w:rsidRPr="00582E7F">
              <w:rPr>
                <w:rFonts w:cs="Times New Roman"/>
              </w:rPr>
              <w:t>лицо доля</w:t>
            </w:r>
            <w:r w:rsidRPr="00582E7F">
              <w:rPr>
                <w:rFonts w:cs="Times New Roman"/>
              </w:rPr>
              <w:t xml:space="preserve"> участия (прямого или косвенного) </w:t>
            </w:r>
            <w:r w:rsidR="003911F6"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DD7B3F">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DD7B3F">
        <w:tc>
          <w:tcPr>
            <w:tcW w:w="542" w:type="dxa"/>
          </w:tcPr>
          <w:p w14:paraId="59916062" w14:textId="77777777" w:rsidR="009F20CC" w:rsidRPr="00F05D6C" w:rsidRDefault="009F20CC" w:rsidP="00DD7B3F">
            <w:pPr>
              <w:jc w:val="center"/>
              <w:rPr>
                <w:b/>
                <w:sz w:val="20"/>
                <w:szCs w:val="20"/>
              </w:rPr>
            </w:pPr>
            <w:r w:rsidRPr="00F05D6C">
              <w:rPr>
                <w:b/>
                <w:sz w:val="20"/>
                <w:szCs w:val="20"/>
              </w:rPr>
              <w:t>№</w:t>
            </w:r>
          </w:p>
        </w:tc>
        <w:tc>
          <w:tcPr>
            <w:tcW w:w="3535" w:type="dxa"/>
          </w:tcPr>
          <w:p w14:paraId="392B7A26" w14:textId="77777777" w:rsidR="009F20CC" w:rsidRPr="00F05D6C" w:rsidRDefault="009F20CC" w:rsidP="00DD7B3F">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DD7B3F">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DD7B3F">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DD7B3F">
            <w:pPr>
              <w:jc w:val="center"/>
              <w:rPr>
                <w:b/>
                <w:sz w:val="20"/>
                <w:szCs w:val="20"/>
              </w:rPr>
            </w:pPr>
            <w:r w:rsidRPr="00F05D6C">
              <w:rPr>
                <w:b/>
                <w:sz w:val="20"/>
                <w:szCs w:val="20"/>
              </w:rPr>
              <w:t>ИНН/КИО</w:t>
            </w:r>
          </w:p>
          <w:p w14:paraId="08ED763E" w14:textId="77777777" w:rsidR="009F20CC" w:rsidRPr="00F05D6C" w:rsidRDefault="009F20CC" w:rsidP="00DD7B3F">
            <w:pPr>
              <w:jc w:val="center"/>
              <w:rPr>
                <w:b/>
                <w:sz w:val="20"/>
                <w:szCs w:val="20"/>
              </w:rPr>
            </w:pPr>
            <w:r w:rsidRPr="00F05D6C">
              <w:rPr>
                <w:b/>
                <w:sz w:val="20"/>
                <w:szCs w:val="20"/>
              </w:rPr>
              <w:t>(при наличии)</w:t>
            </w:r>
          </w:p>
        </w:tc>
      </w:tr>
      <w:tr w:rsidR="009F20CC" w:rsidRPr="00F05D6C" w14:paraId="7873B5ED" w14:textId="77777777" w:rsidTr="00DD7B3F">
        <w:tc>
          <w:tcPr>
            <w:tcW w:w="542" w:type="dxa"/>
          </w:tcPr>
          <w:p w14:paraId="118A4678" w14:textId="77777777" w:rsidR="009F20CC" w:rsidRPr="00F05D6C" w:rsidRDefault="009F20CC" w:rsidP="00DD7B3F">
            <w:pPr>
              <w:jc w:val="center"/>
              <w:rPr>
                <w:b/>
                <w:sz w:val="20"/>
                <w:szCs w:val="20"/>
              </w:rPr>
            </w:pPr>
            <w:r w:rsidRPr="00F05D6C">
              <w:rPr>
                <w:b/>
                <w:sz w:val="20"/>
                <w:szCs w:val="20"/>
              </w:rPr>
              <w:t>1</w:t>
            </w:r>
          </w:p>
        </w:tc>
        <w:tc>
          <w:tcPr>
            <w:tcW w:w="3535" w:type="dxa"/>
          </w:tcPr>
          <w:p w14:paraId="00BE2850" w14:textId="77777777" w:rsidR="009F20CC" w:rsidRPr="00F05D6C" w:rsidRDefault="009F20CC" w:rsidP="00DD7B3F">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DD7B3F">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DD7B3F">
            <w:pPr>
              <w:rPr>
                <w:sz w:val="20"/>
                <w:szCs w:val="20"/>
              </w:rPr>
            </w:pPr>
            <w:r w:rsidRPr="00F05D6C">
              <w:rPr>
                <w:sz w:val="20"/>
                <w:szCs w:val="20"/>
              </w:rPr>
              <w:t>Германия</w:t>
            </w:r>
          </w:p>
        </w:tc>
        <w:tc>
          <w:tcPr>
            <w:tcW w:w="1370" w:type="dxa"/>
          </w:tcPr>
          <w:p w14:paraId="1D26E6DF" w14:textId="77777777" w:rsidR="009F20CC" w:rsidRPr="00F05D6C" w:rsidRDefault="009F20CC" w:rsidP="00DD7B3F">
            <w:pPr>
              <w:rPr>
                <w:sz w:val="20"/>
                <w:szCs w:val="20"/>
              </w:rPr>
            </w:pPr>
          </w:p>
        </w:tc>
      </w:tr>
      <w:tr w:rsidR="009F20CC" w:rsidRPr="00F05D6C" w14:paraId="386C03EA" w14:textId="77777777" w:rsidTr="00DD7B3F">
        <w:tc>
          <w:tcPr>
            <w:tcW w:w="542" w:type="dxa"/>
          </w:tcPr>
          <w:p w14:paraId="0A1738CA" w14:textId="77777777" w:rsidR="009F20CC" w:rsidRPr="00F05D6C" w:rsidRDefault="009F20CC" w:rsidP="00DD7B3F">
            <w:pPr>
              <w:jc w:val="center"/>
              <w:rPr>
                <w:b/>
                <w:sz w:val="20"/>
                <w:szCs w:val="20"/>
              </w:rPr>
            </w:pPr>
            <w:r w:rsidRPr="00F05D6C">
              <w:rPr>
                <w:b/>
                <w:sz w:val="20"/>
                <w:szCs w:val="20"/>
              </w:rPr>
              <w:t>2</w:t>
            </w:r>
          </w:p>
        </w:tc>
        <w:tc>
          <w:tcPr>
            <w:tcW w:w="3535" w:type="dxa"/>
          </w:tcPr>
          <w:p w14:paraId="37EA623E" w14:textId="77777777" w:rsidR="009F20CC" w:rsidRPr="00F05D6C" w:rsidRDefault="009F20CC" w:rsidP="00DD7B3F">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DD7B3F">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DD7B3F">
            <w:pPr>
              <w:rPr>
                <w:sz w:val="20"/>
                <w:szCs w:val="20"/>
              </w:rPr>
            </w:pPr>
            <w:r w:rsidRPr="00F05D6C">
              <w:rPr>
                <w:sz w:val="20"/>
                <w:szCs w:val="20"/>
              </w:rPr>
              <w:t>Германия</w:t>
            </w:r>
          </w:p>
        </w:tc>
        <w:tc>
          <w:tcPr>
            <w:tcW w:w="1370" w:type="dxa"/>
          </w:tcPr>
          <w:p w14:paraId="6F695EF0" w14:textId="77777777" w:rsidR="009F20CC" w:rsidRPr="00F05D6C" w:rsidRDefault="009F20CC" w:rsidP="00DD7B3F">
            <w:pPr>
              <w:rPr>
                <w:sz w:val="20"/>
                <w:szCs w:val="20"/>
              </w:rPr>
            </w:pPr>
          </w:p>
        </w:tc>
      </w:tr>
      <w:tr w:rsidR="009F20CC" w:rsidRPr="00F05D6C" w14:paraId="4C0E3567" w14:textId="77777777" w:rsidTr="00DD7B3F">
        <w:tc>
          <w:tcPr>
            <w:tcW w:w="542" w:type="dxa"/>
          </w:tcPr>
          <w:p w14:paraId="22DF030C" w14:textId="77777777" w:rsidR="009F20CC" w:rsidRPr="00F05D6C" w:rsidRDefault="009F20CC" w:rsidP="00DD7B3F">
            <w:pPr>
              <w:jc w:val="center"/>
              <w:rPr>
                <w:b/>
                <w:sz w:val="20"/>
                <w:szCs w:val="20"/>
              </w:rPr>
            </w:pPr>
            <w:r w:rsidRPr="00F05D6C">
              <w:rPr>
                <w:b/>
                <w:sz w:val="20"/>
                <w:szCs w:val="20"/>
              </w:rPr>
              <w:t>3</w:t>
            </w:r>
          </w:p>
        </w:tc>
        <w:tc>
          <w:tcPr>
            <w:tcW w:w="3535" w:type="dxa"/>
          </w:tcPr>
          <w:p w14:paraId="6084B16F" w14:textId="77777777" w:rsidR="009F20CC" w:rsidRPr="00F05D6C" w:rsidRDefault="009F20CC" w:rsidP="00DD7B3F">
            <w:pPr>
              <w:rPr>
                <w:sz w:val="20"/>
                <w:szCs w:val="20"/>
                <w:lang w:val="en-US"/>
              </w:rPr>
            </w:pPr>
            <w:r w:rsidRPr="00F05D6C">
              <w:rPr>
                <w:sz w:val="20"/>
                <w:szCs w:val="20"/>
                <w:lang w:val="en-US"/>
              </w:rPr>
              <w:t>Astora GmbH</w:t>
            </w:r>
          </w:p>
        </w:tc>
        <w:tc>
          <w:tcPr>
            <w:tcW w:w="3340" w:type="dxa"/>
          </w:tcPr>
          <w:p w14:paraId="5D97D380" w14:textId="77777777" w:rsidR="009F20CC" w:rsidRPr="00F05D6C" w:rsidRDefault="009F20CC" w:rsidP="00DD7B3F">
            <w:pPr>
              <w:rPr>
                <w:sz w:val="20"/>
                <w:szCs w:val="20"/>
              </w:rPr>
            </w:pPr>
            <w:r w:rsidRPr="00F05D6C">
              <w:rPr>
                <w:sz w:val="20"/>
                <w:szCs w:val="20"/>
              </w:rPr>
              <w:t>Астора ГмбХ</w:t>
            </w:r>
          </w:p>
        </w:tc>
        <w:tc>
          <w:tcPr>
            <w:tcW w:w="1634" w:type="dxa"/>
          </w:tcPr>
          <w:p w14:paraId="2499D016" w14:textId="77777777" w:rsidR="009F20CC" w:rsidRPr="00F05D6C" w:rsidRDefault="009F20CC" w:rsidP="00DD7B3F">
            <w:pPr>
              <w:rPr>
                <w:sz w:val="20"/>
                <w:szCs w:val="20"/>
              </w:rPr>
            </w:pPr>
            <w:r w:rsidRPr="00F05D6C">
              <w:rPr>
                <w:sz w:val="20"/>
                <w:szCs w:val="20"/>
              </w:rPr>
              <w:t>Германия</w:t>
            </w:r>
          </w:p>
        </w:tc>
        <w:tc>
          <w:tcPr>
            <w:tcW w:w="1370" w:type="dxa"/>
          </w:tcPr>
          <w:p w14:paraId="3BD095C3" w14:textId="77777777" w:rsidR="009F20CC" w:rsidRPr="00F05D6C" w:rsidRDefault="009F20CC" w:rsidP="00DD7B3F">
            <w:pPr>
              <w:rPr>
                <w:sz w:val="20"/>
                <w:szCs w:val="20"/>
              </w:rPr>
            </w:pPr>
          </w:p>
        </w:tc>
      </w:tr>
      <w:tr w:rsidR="009F20CC" w:rsidRPr="00F05D6C" w14:paraId="337C7788" w14:textId="77777777" w:rsidTr="00DD7B3F">
        <w:tc>
          <w:tcPr>
            <w:tcW w:w="542" w:type="dxa"/>
          </w:tcPr>
          <w:p w14:paraId="582388E8" w14:textId="77777777" w:rsidR="009F20CC" w:rsidRPr="00F05D6C" w:rsidRDefault="009F20CC" w:rsidP="00DD7B3F">
            <w:pPr>
              <w:jc w:val="center"/>
              <w:rPr>
                <w:b/>
                <w:sz w:val="20"/>
                <w:szCs w:val="20"/>
              </w:rPr>
            </w:pPr>
            <w:r w:rsidRPr="00F05D6C">
              <w:rPr>
                <w:b/>
                <w:sz w:val="20"/>
                <w:szCs w:val="20"/>
              </w:rPr>
              <w:t>4</w:t>
            </w:r>
          </w:p>
        </w:tc>
        <w:tc>
          <w:tcPr>
            <w:tcW w:w="3535" w:type="dxa"/>
          </w:tcPr>
          <w:p w14:paraId="664819F9" w14:textId="77777777" w:rsidR="009F20CC" w:rsidRPr="00F05D6C" w:rsidRDefault="009F20CC" w:rsidP="00DD7B3F">
            <w:pPr>
              <w:rPr>
                <w:sz w:val="20"/>
                <w:szCs w:val="20"/>
                <w:lang w:val="en-US"/>
              </w:rPr>
            </w:pPr>
            <w:r w:rsidRPr="00F05D6C">
              <w:rPr>
                <w:sz w:val="20"/>
                <w:szCs w:val="20"/>
                <w:lang w:val="en-US"/>
              </w:rPr>
              <w:t>ZGG – Zarubezhgazneftehim Trading GmbH</w:t>
            </w:r>
          </w:p>
        </w:tc>
        <w:tc>
          <w:tcPr>
            <w:tcW w:w="3340" w:type="dxa"/>
          </w:tcPr>
          <w:p w14:paraId="771962A9" w14:textId="77777777" w:rsidR="009F20CC" w:rsidRPr="00F05D6C" w:rsidRDefault="009F20CC" w:rsidP="00DD7B3F">
            <w:pPr>
              <w:rPr>
                <w:sz w:val="20"/>
                <w:szCs w:val="20"/>
              </w:rPr>
            </w:pPr>
            <w:r w:rsidRPr="00F05D6C">
              <w:rPr>
                <w:sz w:val="20"/>
                <w:szCs w:val="20"/>
              </w:rPr>
              <w:t>ЗГГ – Зарубежгазнефтехим Трейдинг ГмбХ</w:t>
            </w:r>
          </w:p>
        </w:tc>
        <w:tc>
          <w:tcPr>
            <w:tcW w:w="1634" w:type="dxa"/>
          </w:tcPr>
          <w:p w14:paraId="23EADB3E" w14:textId="77777777" w:rsidR="009F20CC" w:rsidRPr="00F05D6C" w:rsidRDefault="009F20CC" w:rsidP="00DD7B3F">
            <w:pPr>
              <w:rPr>
                <w:sz w:val="20"/>
                <w:szCs w:val="20"/>
              </w:rPr>
            </w:pPr>
            <w:r w:rsidRPr="00F05D6C">
              <w:rPr>
                <w:sz w:val="20"/>
                <w:szCs w:val="20"/>
              </w:rPr>
              <w:t>Австрия</w:t>
            </w:r>
          </w:p>
        </w:tc>
        <w:tc>
          <w:tcPr>
            <w:tcW w:w="1370" w:type="dxa"/>
          </w:tcPr>
          <w:p w14:paraId="03E99818" w14:textId="77777777" w:rsidR="009F20CC" w:rsidRPr="00F05D6C" w:rsidRDefault="009F20CC" w:rsidP="00DD7B3F">
            <w:pPr>
              <w:rPr>
                <w:sz w:val="20"/>
                <w:szCs w:val="20"/>
              </w:rPr>
            </w:pPr>
          </w:p>
        </w:tc>
      </w:tr>
      <w:tr w:rsidR="009F20CC" w:rsidRPr="00F05D6C" w14:paraId="11F220EB" w14:textId="77777777" w:rsidTr="00DD7B3F">
        <w:tc>
          <w:tcPr>
            <w:tcW w:w="542" w:type="dxa"/>
          </w:tcPr>
          <w:p w14:paraId="490279B1" w14:textId="77777777" w:rsidR="009F20CC" w:rsidRPr="00F05D6C" w:rsidRDefault="009F20CC" w:rsidP="00DD7B3F">
            <w:pPr>
              <w:jc w:val="center"/>
              <w:rPr>
                <w:b/>
                <w:sz w:val="20"/>
                <w:szCs w:val="20"/>
              </w:rPr>
            </w:pPr>
            <w:r w:rsidRPr="00F05D6C">
              <w:rPr>
                <w:b/>
                <w:sz w:val="20"/>
                <w:szCs w:val="20"/>
              </w:rPr>
              <w:t>5</w:t>
            </w:r>
          </w:p>
        </w:tc>
        <w:tc>
          <w:tcPr>
            <w:tcW w:w="3535" w:type="dxa"/>
          </w:tcPr>
          <w:p w14:paraId="7F035A9B" w14:textId="77777777" w:rsidR="009F20CC" w:rsidRPr="00F05D6C" w:rsidRDefault="009F20CC" w:rsidP="00DD7B3F">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DD7B3F">
            <w:pPr>
              <w:rPr>
                <w:sz w:val="20"/>
                <w:szCs w:val="20"/>
              </w:rPr>
            </w:pPr>
            <w:r w:rsidRPr="00F05D6C">
              <w:rPr>
                <w:sz w:val="20"/>
                <w:szCs w:val="20"/>
              </w:rPr>
              <w:t>Газпром Швайц АГ</w:t>
            </w:r>
          </w:p>
        </w:tc>
        <w:tc>
          <w:tcPr>
            <w:tcW w:w="1634" w:type="dxa"/>
          </w:tcPr>
          <w:p w14:paraId="313E2C3C" w14:textId="77777777" w:rsidR="009F20CC" w:rsidRPr="00F05D6C" w:rsidRDefault="009F20CC" w:rsidP="00DD7B3F">
            <w:pPr>
              <w:rPr>
                <w:sz w:val="20"/>
                <w:szCs w:val="20"/>
              </w:rPr>
            </w:pPr>
            <w:r w:rsidRPr="00F05D6C">
              <w:rPr>
                <w:sz w:val="20"/>
                <w:szCs w:val="20"/>
              </w:rPr>
              <w:t>Швейцария</w:t>
            </w:r>
          </w:p>
        </w:tc>
        <w:tc>
          <w:tcPr>
            <w:tcW w:w="1370" w:type="dxa"/>
          </w:tcPr>
          <w:p w14:paraId="3933C3FA" w14:textId="77777777" w:rsidR="009F20CC" w:rsidRPr="00F05D6C" w:rsidRDefault="009F20CC" w:rsidP="00DD7B3F">
            <w:pPr>
              <w:rPr>
                <w:sz w:val="20"/>
                <w:szCs w:val="20"/>
              </w:rPr>
            </w:pPr>
          </w:p>
        </w:tc>
      </w:tr>
      <w:tr w:rsidR="009F20CC" w:rsidRPr="00F05D6C" w14:paraId="2E33A9DA" w14:textId="77777777" w:rsidTr="00DD7B3F">
        <w:tc>
          <w:tcPr>
            <w:tcW w:w="542" w:type="dxa"/>
          </w:tcPr>
          <w:p w14:paraId="10E59BB5" w14:textId="77777777" w:rsidR="009F20CC" w:rsidRPr="00F05D6C" w:rsidRDefault="009F20CC" w:rsidP="00DD7B3F">
            <w:pPr>
              <w:jc w:val="center"/>
              <w:rPr>
                <w:b/>
                <w:sz w:val="20"/>
                <w:szCs w:val="20"/>
              </w:rPr>
            </w:pPr>
            <w:r w:rsidRPr="00F05D6C">
              <w:rPr>
                <w:b/>
                <w:sz w:val="20"/>
                <w:szCs w:val="20"/>
              </w:rPr>
              <w:t>6</w:t>
            </w:r>
          </w:p>
        </w:tc>
        <w:tc>
          <w:tcPr>
            <w:tcW w:w="3535" w:type="dxa"/>
          </w:tcPr>
          <w:p w14:paraId="53933B68" w14:textId="77777777" w:rsidR="009F20CC" w:rsidRPr="00F05D6C" w:rsidRDefault="009F20CC" w:rsidP="00DD7B3F">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DD7B3F">
            <w:pPr>
              <w:rPr>
                <w:sz w:val="20"/>
                <w:szCs w:val="20"/>
              </w:rPr>
            </w:pPr>
            <w:r w:rsidRPr="00F05D6C">
              <w:rPr>
                <w:sz w:val="20"/>
                <w:szCs w:val="20"/>
              </w:rPr>
              <w:t>ВИЕЕ Хунгари Кфт.</w:t>
            </w:r>
          </w:p>
        </w:tc>
        <w:tc>
          <w:tcPr>
            <w:tcW w:w="1634" w:type="dxa"/>
          </w:tcPr>
          <w:p w14:paraId="020FF777" w14:textId="77777777" w:rsidR="009F20CC" w:rsidRPr="00F05D6C" w:rsidRDefault="009F20CC" w:rsidP="00DD7B3F">
            <w:pPr>
              <w:rPr>
                <w:sz w:val="20"/>
                <w:szCs w:val="20"/>
              </w:rPr>
            </w:pPr>
            <w:r w:rsidRPr="00F05D6C">
              <w:rPr>
                <w:sz w:val="20"/>
                <w:szCs w:val="20"/>
              </w:rPr>
              <w:t>Венгрия</w:t>
            </w:r>
          </w:p>
        </w:tc>
        <w:tc>
          <w:tcPr>
            <w:tcW w:w="1370" w:type="dxa"/>
          </w:tcPr>
          <w:p w14:paraId="399542E2" w14:textId="77777777" w:rsidR="009F20CC" w:rsidRPr="00F05D6C" w:rsidRDefault="009F20CC" w:rsidP="00DD7B3F">
            <w:pPr>
              <w:rPr>
                <w:sz w:val="20"/>
                <w:szCs w:val="20"/>
              </w:rPr>
            </w:pPr>
          </w:p>
        </w:tc>
      </w:tr>
      <w:tr w:rsidR="009F20CC" w:rsidRPr="00F05D6C" w14:paraId="138F241F" w14:textId="77777777" w:rsidTr="00DD7B3F">
        <w:tc>
          <w:tcPr>
            <w:tcW w:w="542" w:type="dxa"/>
          </w:tcPr>
          <w:p w14:paraId="0F07E132" w14:textId="77777777" w:rsidR="009F20CC" w:rsidRPr="00F05D6C" w:rsidRDefault="009F20CC" w:rsidP="00DD7B3F">
            <w:pPr>
              <w:jc w:val="center"/>
              <w:rPr>
                <w:b/>
                <w:sz w:val="20"/>
                <w:szCs w:val="20"/>
              </w:rPr>
            </w:pPr>
            <w:r w:rsidRPr="00F05D6C">
              <w:rPr>
                <w:b/>
                <w:sz w:val="20"/>
                <w:szCs w:val="20"/>
              </w:rPr>
              <w:t>7</w:t>
            </w:r>
          </w:p>
        </w:tc>
        <w:tc>
          <w:tcPr>
            <w:tcW w:w="3535" w:type="dxa"/>
          </w:tcPr>
          <w:p w14:paraId="3C56FC34" w14:textId="77777777" w:rsidR="009F20CC" w:rsidRPr="00F05D6C" w:rsidRDefault="009F20CC" w:rsidP="00DD7B3F">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DD7B3F">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DD7B3F">
            <w:pPr>
              <w:rPr>
                <w:sz w:val="20"/>
                <w:szCs w:val="20"/>
              </w:rPr>
            </w:pPr>
            <w:r w:rsidRPr="00F05D6C">
              <w:rPr>
                <w:sz w:val="20"/>
                <w:szCs w:val="20"/>
              </w:rPr>
              <w:t>Болгария</w:t>
            </w:r>
          </w:p>
        </w:tc>
        <w:tc>
          <w:tcPr>
            <w:tcW w:w="1370" w:type="dxa"/>
          </w:tcPr>
          <w:p w14:paraId="2470B9A8" w14:textId="77777777" w:rsidR="009F20CC" w:rsidRPr="00F05D6C" w:rsidRDefault="009F20CC" w:rsidP="00DD7B3F">
            <w:pPr>
              <w:rPr>
                <w:sz w:val="20"/>
                <w:szCs w:val="20"/>
              </w:rPr>
            </w:pPr>
          </w:p>
        </w:tc>
      </w:tr>
      <w:tr w:rsidR="009F20CC" w:rsidRPr="00F05D6C" w14:paraId="5B9E200F" w14:textId="77777777" w:rsidTr="00DD7B3F">
        <w:tc>
          <w:tcPr>
            <w:tcW w:w="542" w:type="dxa"/>
          </w:tcPr>
          <w:p w14:paraId="756974AD" w14:textId="77777777" w:rsidR="009F20CC" w:rsidRPr="00F05D6C" w:rsidRDefault="009F20CC" w:rsidP="00DD7B3F">
            <w:pPr>
              <w:jc w:val="center"/>
              <w:rPr>
                <w:b/>
                <w:sz w:val="20"/>
                <w:szCs w:val="20"/>
              </w:rPr>
            </w:pPr>
            <w:r w:rsidRPr="00F05D6C">
              <w:rPr>
                <w:b/>
                <w:sz w:val="20"/>
                <w:szCs w:val="20"/>
              </w:rPr>
              <w:t>8</w:t>
            </w:r>
          </w:p>
        </w:tc>
        <w:tc>
          <w:tcPr>
            <w:tcW w:w="3535" w:type="dxa"/>
          </w:tcPr>
          <w:p w14:paraId="69AE129F" w14:textId="77777777" w:rsidR="009F20CC" w:rsidRPr="00F05D6C" w:rsidRDefault="009F20CC" w:rsidP="00DD7B3F">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DD7B3F">
            <w:pPr>
              <w:rPr>
                <w:sz w:val="20"/>
                <w:szCs w:val="20"/>
              </w:rPr>
            </w:pPr>
            <w:r w:rsidRPr="00F05D6C">
              <w:rPr>
                <w:sz w:val="20"/>
                <w:szCs w:val="20"/>
              </w:rPr>
              <w:t>ИМУК АГ</w:t>
            </w:r>
          </w:p>
        </w:tc>
        <w:tc>
          <w:tcPr>
            <w:tcW w:w="1634" w:type="dxa"/>
          </w:tcPr>
          <w:p w14:paraId="579038C9" w14:textId="77777777" w:rsidR="009F20CC" w:rsidRPr="00F05D6C" w:rsidRDefault="009F20CC" w:rsidP="00DD7B3F">
            <w:pPr>
              <w:rPr>
                <w:sz w:val="20"/>
                <w:szCs w:val="20"/>
              </w:rPr>
            </w:pPr>
            <w:r w:rsidRPr="00F05D6C">
              <w:rPr>
                <w:sz w:val="20"/>
                <w:szCs w:val="20"/>
              </w:rPr>
              <w:t>Швейцария</w:t>
            </w:r>
          </w:p>
        </w:tc>
        <w:tc>
          <w:tcPr>
            <w:tcW w:w="1370" w:type="dxa"/>
          </w:tcPr>
          <w:p w14:paraId="52DF4D1C" w14:textId="77777777" w:rsidR="009F20CC" w:rsidRPr="00F05D6C" w:rsidRDefault="009F20CC" w:rsidP="00DD7B3F">
            <w:pPr>
              <w:rPr>
                <w:sz w:val="20"/>
                <w:szCs w:val="20"/>
              </w:rPr>
            </w:pPr>
          </w:p>
        </w:tc>
      </w:tr>
      <w:tr w:rsidR="009F20CC" w:rsidRPr="00F05D6C" w14:paraId="1125FBB0" w14:textId="77777777" w:rsidTr="00DD7B3F">
        <w:tc>
          <w:tcPr>
            <w:tcW w:w="542" w:type="dxa"/>
          </w:tcPr>
          <w:p w14:paraId="5C40C713" w14:textId="77777777" w:rsidR="009F20CC" w:rsidRPr="00F05D6C" w:rsidRDefault="009F20CC" w:rsidP="00DD7B3F">
            <w:pPr>
              <w:jc w:val="center"/>
              <w:rPr>
                <w:b/>
                <w:sz w:val="20"/>
                <w:szCs w:val="20"/>
              </w:rPr>
            </w:pPr>
            <w:r w:rsidRPr="00F05D6C">
              <w:rPr>
                <w:b/>
                <w:sz w:val="20"/>
                <w:szCs w:val="20"/>
              </w:rPr>
              <w:t>9</w:t>
            </w:r>
          </w:p>
        </w:tc>
        <w:tc>
          <w:tcPr>
            <w:tcW w:w="3535" w:type="dxa"/>
          </w:tcPr>
          <w:p w14:paraId="3C2205C2" w14:textId="77777777" w:rsidR="009F20CC" w:rsidRPr="00F05D6C" w:rsidRDefault="009F20CC" w:rsidP="00DD7B3F">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DD7B3F">
            <w:pPr>
              <w:rPr>
                <w:sz w:val="20"/>
                <w:szCs w:val="20"/>
              </w:rPr>
            </w:pPr>
            <w:r w:rsidRPr="00F05D6C">
              <w:rPr>
                <w:sz w:val="20"/>
                <w:szCs w:val="20"/>
              </w:rPr>
              <w:t>ВИБГ ГмбХ</w:t>
            </w:r>
          </w:p>
        </w:tc>
        <w:tc>
          <w:tcPr>
            <w:tcW w:w="1634" w:type="dxa"/>
          </w:tcPr>
          <w:p w14:paraId="430A4F5B" w14:textId="77777777" w:rsidR="009F20CC" w:rsidRPr="00F05D6C" w:rsidRDefault="009F20CC" w:rsidP="00DD7B3F">
            <w:pPr>
              <w:rPr>
                <w:sz w:val="20"/>
                <w:szCs w:val="20"/>
              </w:rPr>
            </w:pPr>
            <w:r w:rsidRPr="00F05D6C">
              <w:rPr>
                <w:sz w:val="20"/>
                <w:szCs w:val="20"/>
              </w:rPr>
              <w:t>Германия</w:t>
            </w:r>
          </w:p>
        </w:tc>
        <w:tc>
          <w:tcPr>
            <w:tcW w:w="1370" w:type="dxa"/>
          </w:tcPr>
          <w:p w14:paraId="7D932601" w14:textId="77777777" w:rsidR="009F20CC" w:rsidRPr="00F05D6C" w:rsidRDefault="009F20CC" w:rsidP="00DD7B3F">
            <w:pPr>
              <w:rPr>
                <w:sz w:val="20"/>
                <w:szCs w:val="20"/>
              </w:rPr>
            </w:pPr>
          </w:p>
        </w:tc>
      </w:tr>
      <w:tr w:rsidR="009F20CC" w:rsidRPr="00F05D6C" w14:paraId="0EAB2F4D" w14:textId="77777777" w:rsidTr="00DD7B3F">
        <w:tc>
          <w:tcPr>
            <w:tcW w:w="542" w:type="dxa"/>
          </w:tcPr>
          <w:p w14:paraId="79354435" w14:textId="77777777" w:rsidR="009F20CC" w:rsidRPr="00F05D6C" w:rsidRDefault="009F20CC" w:rsidP="00DD7B3F">
            <w:pPr>
              <w:jc w:val="center"/>
              <w:rPr>
                <w:b/>
                <w:sz w:val="20"/>
                <w:szCs w:val="20"/>
              </w:rPr>
            </w:pPr>
            <w:r w:rsidRPr="00F05D6C">
              <w:rPr>
                <w:b/>
                <w:sz w:val="20"/>
                <w:szCs w:val="20"/>
              </w:rPr>
              <w:t>10</w:t>
            </w:r>
          </w:p>
        </w:tc>
        <w:tc>
          <w:tcPr>
            <w:tcW w:w="3535" w:type="dxa"/>
          </w:tcPr>
          <w:p w14:paraId="0B86AB14" w14:textId="77777777" w:rsidR="009F20CC" w:rsidRPr="00F05D6C" w:rsidRDefault="009F20CC" w:rsidP="00DD7B3F">
            <w:pPr>
              <w:rPr>
                <w:sz w:val="20"/>
                <w:szCs w:val="20"/>
                <w:lang w:val="en-US"/>
              </w:rPr>
            </w:pPr>
            <w:r w:rsidRPr="00F05D6C">
              <w:rPr>
                <w:sz w:val="20"/>
                <w:szCs w:val="20"/>
                <w:lang w:val="en-US"/>
              </w:rPr>
              <w:t>WIEH GbmH</w:t>
            </w:r>
          </w:p>
        </w:tc>
        <w:tc>
          <w:tcPr>
            <w:tcW w:w="3340" w:type="dxa"/>
          </w:tcPr>
          <w:p w14:paraId="485DE1A0" w14:textId="77777777" w:rsidR="009F20CC" w:rsidRPr="00F05D6C" w:rsidRDefault="009F20CC" w:rsidP="00DD7B3F">
            <w:pPr>
              <w:rPr>
                <w:sz w:val="20"/>
                <w:szCs w:val="20"/>
              </w:rPr>
            </w:pPr>
            <w:r w:rsidRPr="00F05D6C">
              <w:rPr>
                <w:sz w:val="20"/>
                <w:szCs w:val="20"/>
              </w:rPr>
              <w:t>ВИЕХ ГмбХ</w:t>
            </w:r>
          </w:p>
        </w:tc>
        <w:tc>
          <w:tcPr>
            <w:tcW w:w="1634" w:type="dxa"/>
          </w:tcPr>
          <w:p w14:paraId="54A59C47" w14:textId="77777777" w:rsidR="009F20CC" w:rsidRPr="00F05D6C" w:rsidRDefault="009F20CC" w:rsidP="00DD7B3F">
            <w:pPr>
              <w:rPr>
                <w:sz w:val="20"/>
                <w:szCs w:val="20"/>
              </w:rPr>
            </w:pPr>
            <w:r w:rsidRPr="00F05D6C">
              <w:rPr>
                <w:sz w:val="20"/>
                <w:szCs w:val="20"/>
              </w:rPr>
              <w:t>Германия</w:t>
            </w:r>
          </w:p>
        </w:tc>
        <w:tc>
          <w:tcPr>
            <w:tcW w:w="1370" w:type="dxa"/>
          </w:tcPr>
          <w:p w14:paraId="706931DF" w14:textId="77777777" w:rsidR="009F20CC" w:rsidRPr="00F05D6C" w:rsidRDefault="009F20CC" w:rsidP="00DD7B3F">
            <w:pPr>
              <w:rPr>
                <w:sz w:val="20"/>
                <w:szCs w:val="20"/>
              </w:rPr>
            </w:pPr>
          </w:p>
        </w:tc>
      </w:tr>
      <w:tr w:rsidR="009F20CC" w:rsidRPr="00F05D6C" w14:paraId="0A25E33D" w14:textId="77777777" w:rsidTr="00DD7B3F">
        <w:tc>
          <w:tcPr>
            <w:tcW w:w="542" w:type="dxa"/>
          </w:tcPr>
          <w:p w14:paraId="5842570A" w14:textId="77777777" w:rsidR="009F20CC" w:rsidRPr="00F05D6C" w:rsidRDefault="009F20CC" w:rsidP="00DD7B3F">
            <w:pPr>
              <w:jc w:val="center"/>
              <w:rPr>
                <w:b/>
                <w:sz w:val="20"/>
                <w:szCs w:val="20"/>
              </w:rPr>
            </w:pPr>
            <w:r w:rsidRPr="00F05D6C">
              <w:rPr>
                <w:b/>
                <w:sz w:val="20"/>
                <w:szCs w:val="20"/>
              </w:rPr>
              <w:t>11</w:t>
            </w:r>
          </w:p>
        </w:tc>
        <w:tc>
          <w:tcPr>
            <w:tcW w:w="3535" w:type="dxa"/>
          </w:tcPr>
          <w:p w14:paraId="04121213" w14:textId="77777777" w:rsidR="009F20CC" w:rsidRPr="00F05D6C" w:rsidRDefault="009F20CC" w:rsidP="00DD7B3F">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DD7B3F">
            <w:pPr>
              <w:rPr>
                <w:sz w:val="20"/>
                <w:szCs w:val="20"/>
              </w:rPr>
            </w:pPr>
            <w:r w:rsidRPr="00F05D6C">
              <w:rPr>
                <w:sz w:val="20"/>
                <w:szCs w:val="20"/>
              </w:rPr>
              <w:t>ВИНГАЗ ГмбХ</w:t>
            </w:r>
          </w:p>
        </w:tc>
        <w:tc>
          <w:tcPr>
            <w:tcW w:w="1634" w:type="dxa"/>
          </w:tcPr>
          <w:p w14:paraId="335737B1" w14:textId="77777777" w:rsidR="009F20CC" w:rsidRPr="00F05D6C" w:rsidRDefault="009F20CC" w:rsidP="00DD7B3F">
            <w:pPr>
              <w:rPr>
                <w:sz w:val="20"/>
                <w:szCs w:val="20"/>
              </w:rPr>
            </w:pPr>
            <w:r w:rsidRPr="00F05D6C">
              <w:rPr>
                <w:sz w:val="20"/>
                <w:szCs w:val="20"/>
              </w:rPr>
              <w:t>Германия</w:t>
            </w:r>
          </w:p>
        </w:tc>
        <w:tc>
          <w:tcPr>
            <w:tcW w:w="1370" w:type="dxa"/>
          </w:tcPr>
          <w:p w14:paraId="34004A0F" w14:textId="77777777" w:rsidR="009F20CC" w:rsidRPr="00F05D6C" w:rsidRDefault="009F20CC" w:rsidP="00DD7B3F">
            <w:pPr>
              <w:rPr>
                <w:sz w:val="20"/>
                <w:szCs w:val="20"/>
              </w:rPr>
            </w:pPr>
          </w:p>
        </w:tc>
      </w:tr>
      <w:tr w:rsidR="009F20CC" w:rsidRPr="00F05D6C" w14:paraId="382CE95B" w14:textId="77777777" w:rsidTr="00DD7B3F">
        <w:tc>
          <w:tcPr>
            <w:tcW w:w="542" w:type="dxa"/>
          </w:tcPr>
          <w:p w14:paraId="6A8B6111" w14:textId="77777777" w:rsidR="009F20CC" w:rsidRPr="00F05D6C" w:rsidRDefault="009F20CC" w:rsidP="00DD7B3F">
            <w:pPr>
              <w:jc w:val="center"/>
              <w:rPr>
                <w:b/>
                <w:sz w:val="20"/>
                <w:szCs w:val="20"/>
              </w:rPr>
            </w:pPr>
            <w:r w:rsidRPr="00F05D6C">
              <w:rPr>
                <w:b/>
                <w:sz w:val="20"/>
                <w:szCs w:val="20"/>
              </w:rPr>
              <w:t>12</w:t>
            </w:r>
          </w:p>
        </w:tc>
        <w:tc>
          <w:tcPr>
            <w:tcW w:w="3535" w:type="dxa"/>
          </w:tcPr>
          <w:p w14:paraId="0017B514" w14:textId="77777777" w:rsidR="009F20CC" w:rsidRPr="00F05D6C" w:rsidRDefault="009F20CC" w:rsidP="00DD7B3F">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DD7B3F">
            <w:pPr>
              <w:rPr>
                <w:sz w:val="20"/>
                <w:szCs w:val="20"/>
              </w:rPr>
            </w:pPr>
            <w:r w:rsidRPr="00F05D6C">
              <w:rPr>
                <w:sz w:val="20"/>
                <w:szCs w:val="20"/>
              </w:rPr>
              <w:t>Вингаз ЮКэй Лтд.</w:t>
            </w:r>
          </w:p>
        </w:tc>
        <w:tc>
          <w:tcPr>
            <w:tcW w:w="1634" w:type="dxa"/>
          </w:tcPr>
          <w:p w14:paraId="60032EAA" w14:textId="77777777" w:rsidR="009F20CC" w:rsidRPr="00F05D6C" w:rsidRDefault="009F20CC" w:rsidP="00DD7B3F">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DD7B3F">
            <w:pPr>
              <w:rPr>
                <w:sz w:val="20"/>
                <w:szCs w:val="20"/>
              </w:rPr>
            </w:pPr>
          </w:p>
        </w:tc>
      </w:tr>
      <w:tr w:rsidR="009F20CC" w:rsidRPr="00F05D6C" w14:paraId="40009DAA" w14:textId="77777777" w:rsidTr="00DD7B3F">
        <w:tc>
          <w:tcPr>
            <w:tcW w:w="542" w:type="dxa"/>
          </w:tcPr>
          <w:p w14:paraId="2E011469" w14:textId="77777777" w:rsidR="009F20CC" w:rsidRPr="00F05D6C" w:rsidRDefault="009F20CC" w:rsidP="00DD7B3F">
            <w:pPr>
              <w:jc w:val="center"/>
              <w:rPr>
                <w:b/>
                <w:sz w:val="20"/>
                <w:szCs w:val="20"/>
              </w:rPr>
            </w:pPr>
            <w:r w:rsidRPr="00F05D6C">
              <w:rPr>
                <w:b/>
                <w:sz w:val="20"/>
                <w:szCs w:val="20"/>
              </w:rPr>
              <w:t>13</w:t>
            </w:r>
          </w:p>
        </w:tc>
        <w:tc>
          <w:tcPr>
            <w:tcW w:w="3535" w:type="dxa"/>
          </w:tcPr>
          <w:p w14:paraId="7A78DD80" w14:textId="77777777" w:rsidR="009F20CC" w:rsidRPr="00F05D6C" w:rsidRDefault="009F20CC" w:rsidP="00DD7B3F">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DD7B3F">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DD7B3F">
            <w:pPr>
              <w:rPr>
                <w:sz w:val="20"/>
                <w:szCs w:val="20"/>
              </w:rPr>
            </w:pPr>
            <w:r w:rsidRPr="00F05D6C">
              <w:rPr>
                <w:sz w:val="20"/>
                <w:szCs w:val="20"/>
              </w:rPr>
              <w:t>Германия</w:t>
            </w:r>
          </w:p>
        </w:tc>
        <w:tc>
          <w:tcPr>
            <w:tcW w:w="1370" w:type="dxa"/>
          </w:tcPr>
          <w:p w14:paraId="3A8FF6EC" w14:textId="77777777" w:rsidR="009F20CC" w:rsidRPr="00F05D6C" w:rsidRDefault="009F20CC" w:rsidP="00DD7B3F">
            <w:pPr>
              <w:rPr>
                <w:sz w:val="20"/>
                <w:szCs w:val="20"/>
              </w:rPr>
            </w:pPr>
          </w:p>
        </w:tc>
      </w:tr>
      <w:tr w:rsidR="009F20CC" w:rsidRPr="00F05D6C" w14:paraId="3247ECC9" w14:textId="77777777" w:rsidTr="00DD7B3F">
        <w:tc>
          <w:tcPr>
            <w:tcW w:w="542" w:type="dxa"/>
          </w:tcPr>
          <w:p w14:paraId="72AD6C1B" w14:textId="77777777" w:rsidR="009F20CC" w:rsidRPr="00F05D6C" w:rsidRDefault="009F20CC" w:rsidP="00DD7B3F">
            <w:pPr>
              <w:jc w:val="center"/>
              <w:rPr>
                <w:b/>
                <w:sz w:val="20"/>
                <w:szCs w:val="20"/>
              </w:rPr>
            </w:pPr>
            <w:r w:rsidRPr="00F05D6C">
              <w:rPr>
                <w:b/>
                <w:sz w:val="20"/>
                <w:szCs w:val="20"/>
              </w:rPr>
              <w:t>14</w:t>
            </w:r>
          </w:p>
        </w:tc>
        <w:tc>
          <w:tcPr>
            <w:tcW w:w="3535" w:type="dxa"/>
          </w:tcPr>
          <w:p w14:paraId="0219307D" w14:textId="77777777" w:rsidR="009F20CC" w:rsidRPr="00F05D6C" w:rsidRDefault="009F20CC" w:rsidP="00DD7B3F">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DD7B3F">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DD7B3F">
            <w:pPr>
              <w:rPr>
                <w:sz w:val="20"/>
                <w:szCs w:val="20"/>
              </w:rPr>
            </w:pPr>
            <w:r w:rsidRPr="00F05D6C">
              <w:rPr>
                <w:sz w:val="20"/>
                <w:szCs w:val="20"/>
              </w:rPr>
              <w:t>Германия</w:t>
            </w:r>
          </w:p>
        </w:tc>
        <w:tc>
          <w:tcPr>
            <w:tcW w:w="1370" w:type="dxa"/>
          </w:tcPr>
          <w:p w14:paraId="02131CE3" w14:textId="77777777" w:rsidR="009F20CC" w:rsidRPr="00F05D6C" w:rsidRDefault="009F20CC" w:rsidP="00DD7B3F">
            <w:pPr>
              <w:rPr>
                <w:sz w:val="20"/>
                <w:szCs w:val="20"/>
              </w:rPr>
            </w:pPr>
          </w:p>
        </w:tc>
      </w:tr>
      <w:tr w:rsidR="009F20CC" w:rsidRPr="00F05D6C" w14:paraId="12FA5D2F" w14:textId="77777777" w:rsidTr="00DD7B3F">
        <w:tc>
          <w:tcPr>
            <w:tcW w:w="542" w:type="dxa"/>
          </w:tcPr>
          <w:p w14:paraId="0C5396F8" w14:textId="77777777" w:rsidR="009F20CC" w:rsidRPr="00F05D6C" w:rsidRDefault="009F20CC" w:rsidP="00DD7B3F">
            <w:pPr>
              <w:jc w:val="center"/>
              <w:rPr>
                <w:b/>
                <w:sz w:val="20"/>
                <w:szCs w:val="20"/>
              </w:rPr>
            </w:pPr>
            <w:r w:rsidRPr="00F05D6C">
              <w:rPr>
                <w:b/>
                <w:sz w:val="20"/>
                <w:szCs w:val="20"/>
              </w:rPr>
              <w:t>15</w:t>
            </w:r>
          </w:p>
        </w:tc>
        <w:tc>
          <w:tcPr>
            <w:tcW w:w="3535" w:type="dxa"/>
          </w:tcPr>
          <w:p w14:paraId="7DD35832" w14:textId="77777777" w:rsidR="009F20CC" w:rsidRPr="00F05D6C" w:rsidRDefault="009F20CC" w:rsidP="00DD7B3F">
            <w:pPr>
              <w:rPr>
                <w:sz w:val="20"/>
                <w:szCs w:val="20"/>
                <w:lang w:val="en-US"/>
              </w:rPr>
            </w:pPr>
            <w:r w:rsidRPr="00F05D6C">
              <w:rPr>
                <w:sz w:val="20"/>
                <w:szCs w:val="20"/>
                <w:lang w:val="en-US"/>
              </w:rPr>
              <w:t>Industriekraftwerk Greifs wald GmbH</w:t>
            </w:r>
          </w:p>
        </w:tc>
        <w:tc>
          <w:tcPr>
            <w:tcW w:w="3340" w:type="dxa"/>
          </w:tcPr>
          <w:p w14:paraId="2FEB6788" w14:textId="77777777" w:rsidR="009F20CC" w:rsidRPr="00F05D6C" w:rsidRDefault="009F20CC" w:rsidP="00DD7B3F">
            <w:pPr>
              <w:rPr>
                <w:sz w:val="20"/>
                <w:szCs w:val="20"/>
              </w:rPr>
            </w:pPr>
            <w:r w:rsidRPr="00F05D6C">
              <w:rPr>
                <w:sz w:val="20"/>
                <w:szCs w:val="20"/>
              </w:rPr>
              <w:t>Индустрикрафтверк Грайфсвальд ГмбХ</w:t>
            </w:r>
          </w:p>
        </w:tc>
        <w:tc>
          <w:tcPr>
            <w:tcW w:w="1634" w:type="dxa"/>
          </w:tcPr>
          <w:p w14:paraId="74EF9F80" w14:textId="77777777" w:rsidR="009F20CC" w:rsidRPr="00F05D6C" w:rsidRDefault="009F20CC" w:rsidP="00DD7B3F">
            <w:pPr>
              <w:rPr>
                <w:sz w:val="20"/>
                <w:szCs w:val="20"/>
              </w:rPr>
            </w:pPr>
            <w:r w:rsidRPr="00F05D6C">
              <w:rPr>
                <w:sz w:val="20"/>
                <w:szCs w:val="20"/>
              </w:rPr>
              <w:t>Германия</w:t>
            </w:r>
          </w:p>
        </w:tc>
        <w:tc>
          <w:tcPr>
            <w:tcW w:w="1370" w:type="dxa"/>
          </w:tcPr>
          <w:p w14:paraId="27C6DC33" w14:textId="77777777" w:rsidR="009F20CC" w:rsidRPr="00F05D6C" w:rsidRDefault="009F20CC" w:rsidP="00DD7B3F">
            <w:pPr>
              <w:rPr>
                <w:sz w:val="20"/>
                <w:szCs w:val="20"/>
              </w:rPr>
            </w:pPr>
          </w:p>
        </w:tc>
      </w:tr>
      <w:tr w:rsidR="009F20CC" w:rsidRPr="00F05D6C" w14:paraId="0945B03F" w14:textId="77777777" w:rsidTr="00DD7B3F">
        <w:tc>
          <w:tcPr>
            <w:tcW w:w="542" w:type="dxa"/>
          </w:tcPr>
          <w:p w14:paraId="29D58095" w14:textId="77777777" w:rsidR="009F20CC" w:rsidRPr="00F05D6C" w:rsidRDefault="009F20CC" w:rsidP="00DD7B3F">
            <w:pPr>
              <w:jc w:val="center"/>
              <w:rPr>
                <w:b/>
                <w:sz w:val="20"/>
                <w:szCs w:val="20"/>
              </w:rPr>
            </w:pPr>
            <w:r w:rsidRPr="00F05D6C">
              <w:rPr>
                <w:b/>
                <w:sz w:val="20"/>
                <w:szCs w:val="20"/>
              </w:rPr>
              <w:t>16</w:t>
            </w:r>
          </w:p>
        </w:tc>
        <w:tc>
          <w:tcPr>
            <w:tcW w:w="3535" w:type="dxa"/>
          </w:tcPr>
          <w:p w14:paraId="7EB2A9EB" w14:textId="77777777" w:rsidR="009F20CC" w:rsidRPr="00F05D6C" w:rsidRDefault="009F20CC" w:rsidP="00DD7B3F">
            <w:pPr>
              <w:rPr>
                <w:sz w:val="20"/>
                <w:szCs w:val="20"/>
                <w:lang w:val="en-US"/>
              </w:rPr>
            </w:pPr>
            <w:r w:rsidRPr="00F05D6C">
              <w:rPr>
                <w:sz w:val="20"/>
                <w:szCs w:val="20"/>
                <w:lang w:val="en-US"/>
              </w:rPr>
              <w:t>VEMEX ENERGO s.r.o.</w:t>
            </w:r>
          </w:p>
        </w:tc>
        <w:tc>
          <w:tcPr>
            <w:tcW w:w="3340" w:type="dxa"/>
          </w:tcPr>
          <w:p w14:paraId="272D9BC0" w14:textId="77777777" w:rsidR="009F20CC" w:rsidRPr="00F05D6C" w:rsidRDefault="009F20CC" w:rsidP="00DD7B3F">
            <w:pPr>
              <w:rPr>
                <w:sz w:val="20"/>
                <w:szCs w:val="20"/>
              </w:rPr>
            </w:pPr>
            <w:r w:rsidRPr="00F05D6C">
              <w:rPr>
                <w:sz w:val="20"/>
                <w:szCs w:val="20"/>
              </w:rPr>
              <w:t>ВЕМЕКС ЭНЕРГО с.р.о.</w:t>
            </w:r>
          </w:p>
        </w:tc>
        <w:tc>
          <w:tcPr>
            <w:tcW w:w="1634" w:type="dxa"/>
          </w:tcPr>
          <w:p w14:paraId="1BBCE680" w14:textId="77777777" w:rsidR="009F20CC" w:rsidRPr="00F05D6C" w:rsidRDefault="009F20CC" w:rsidP="00DD7B3F">
            <w:pPr>
              <w:rPr>
                <w:sz w:val="20"/>
                <w:szCs w:val="20"/>
              </w:rPr>
            </w:pPr>
            <w:r w:rsidRPr="00F05D6C">
              <w:rPr>
                <w:sz w:val="20"/>
                <w:szCs w:val="20"/>
              </w:rPr>
              <w:t>Словакия</w:t>
            </w:r>
          </w:p>
        </w:tc>
        <w:tc>
          <w:tcPr>
            <w:tcW w:w="1370" w:type="dxa"/>
          </w:tcPr>
          <w:p w14:paraId="38E3767F" w14:textId="77777777" w:rsidR="009F20CC" w:rsidRPr="00F05D6C" w:rsidRDefault="009F20CC" w:rsidP="00DD7B3F">
            <w:pPr>
              <w:rPr>
                <w:sz w:val="20"/>
                <w:szCs w:val="20"/>
              </w:rPr>
            </w:pPr>
          </w:p>
        </w:tc>
      </w:tr>
      <w:tr w:rsidR="009F20CC" w:rsidRPr="00F05D6C" w14:paraId="3D7A4739" w14:textId="77777777" w:rsidTr="00DD7B3F">
        <w:tc>
          <w:tcPr>
            <w:tcW w:w="542" w:type="dxa"/>
          </w:tcPr>
          <w:p w14:paraId="518706A6" w14:textId="77777777" w:rsidR="009F20CC" w:rsidRPr="00F05D6C" w:rsidRDefault="009F20CC" w:rsidP="00DD7B3F">
            <w:pPr>
              <w:jc w:val="center"/>
              <w:rPr>
                <w:b/>
                <w:sz w:val="20"/>
                <w:szCs w:val="20"/>
              </w:rPr>
            </w:pPr>
            <w:r w:rsidRPr="00F05D6C">
              <w:rPr>
                <w:b/>
                <w:sz w:val="20"/>
                <w:szCs w:val="20"/>
              </w:rPr>
              <w:t>17</w:t>
            </w:r>
          </w:p>
        </w:tc>
        <w:tc>
          <w:tcPr>
            <w:tcW w:w="3535" w:type="dxa"/>
          </w:tcPr>
          <w:p w14:paraId="4416FD20" w14:textId="77777777" w:rsidR="009F20CC" w:rsidRPr="00F05D6C" w:rsidRDefault="009F20CC" w:rsidP="00DD7B3F">
            <w:pPr>
              <w:rPr>
                <w:sz w:val="20"/>
                <w:szCs w:val="20"/>
                <w:lang w:val="en-US"/>
              </w:rPr>
            </w:pPr>
            <w:r w:rsidRPr="00F05D6C">
              <w:rPr>
                <w:sz w:val="20"/>
                <w:szCs w:val="20"/>
                <w:lang w:val="en-US"/>
              </w:rPr>
              <w:t>WINGAS Benelux s.r.l.</w:t>
            </w:r>
          </w:p>
        </w:tc>
        <w:tc>
          <w:tcPr>
            <w:tcW w:w="3340" w:type="dxa"/>
          </w:tcPr>
          <w:p w14:paraId="40F980E7" w14:textId="77777777" w:rsidR="009F20CC" w:rsidRPr="00F05D6C" w:rsidRDefault="009F20CC" w:rsidP="00DD7B3F">
            <w:pPr>
              <w:rPr>
                <w:sz w:val="20"/>
                <w:szCs w:val="20"/>
              </w:rPr>
            </w:pPr>
            <w:r w:rsidRPr="00F05D6C">
              <w:rPr>
                <w:sz w:val="20"/>
                <w:szCs w:val="20"/>
              </w:rPr>
              <w:t>ВИНГАЗ Бенилюкс с.р.л.</w:t>
            </w:r>
          </w:p>
        </w:tc>
        <w:tc>
          <w:tcPr>
            <w:tcW w:w="1634" w:type="dxa"/>
          </w:tcPr>
          <w:p w14:paraId="3ED2F450" w14:textId="77777777" w:rsidR="009F20CC" w:rsidRPr="00F05D6C" w:rsidRDefault="009F20CC" w:rsidP="00DD7B3F">
            <w:pPr>
              <w:rPr>
                <w:sz w:val="20"/>
                <w:szCs w:val="20"/>
              </w:rPr>
            </w:pPr>
            <w:r w:rsidRPr="00F05D6C">
              <w:rPr>
                <w:sz w:val="20"/>
                <w:szCs w:val="20"/>
              </w:rPr>
              <w:t>Бельгия</w:t>
            </w:r>
          </w:p>
        </w:tc>
        <w:tc>
          <w:tcPr>
            <w:tcW w:w="1370" w:type="dxa"/>
          </w:tcPr>
          <w:p w14:paraId="3DF36519" w14:textId="77777777" w:rsidR="009F20CC" w:rsidRPr="00F05D6C" w:rsidRDefault="009F20CC" w:rsidP="00DD7B3F">
            <w:pPr>
              <w:rPr>
                <w:sz w:val="20"/>
                <w:szCs w:val="20"/>
              </w:rPr>
            </w:pPr>
          </w:p>
        </w:tc>
      </w:tr>
      <w:tr w:rsidR="009F20CC" w:rsidRPr="00F05D6C" w14:paraId="3184FABC" w14:textId="77777777" w:rsidTr="00DD7B3F">
        <w:tc>
          <w:tcPr>
            <w:tcW w:w="542" w:type="dxa"/>
          </w:tcPr>
          <w:p w14:paraId="170B3911" w14:textId="77777777" w:rsidR="009F20CC" w:rsidRPr="00F05D6C" w:rsidRDefault="009F20CC" w:rsidP="00DD7B3F">
            <w:pPr>
              <w:jc w:val="center"/>
              <w:rPr>
                <w:b/>
                <w:sz w:val="20"/>
                <w:szCs w:val="20"/>
              </w:rPr>
            </w:pPr>
            <w:r w:rsidRPr="00F05D6C">
              <w:rPr>
                <w:b/>
                <w:sz w:val="20"/>
                <w:szCs w:val="20"/>
              </w:rPr>
              <w:t>18</w:t>
            </w:r>
          </w:p>
        </w:tc>
        <w:tc>
          <w:tcPr>
            <w:tcW w:w="3535" w:type="dxa"/>
          </w:tcPr>
          <w:p w14:paraId="2498EF1C" w14:textId="77777777" w:rsidR="009F20CC" w:rsidRPr="00F05D6C" w:rsidRDefault="009F20CC" w:rsidP="00DD7B3F">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DD7B3F">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DD7B3F">
            <w:pPr>
              <w:rPr>
                <w:sz w:val="20"/>
                <w:szCs w:val="20"/>
              </w:rPr>
            </w:pPr>
          </w:p>
        </w:tc>
        <w:tc>
          <w:tcPr>
            <w:tcW w:w="1370" w:type="dxa"/>
          </w:tcPr>
          <w:p w14:paraId="11E24BDC" w14:textId="77777777" w:rsidR="009F20CC" w:rsidRPr="00F05D6C" w:rsidRDefault="009F20CC" w:rsidP="00DD7B3F">
            <w:pPr>
              <w:rPr>
                <w:sz w:val="20"/>
                <w:szCs w:val="20"/>
              </w:rPr>
            </w:pPr>
          </w:p>
        </w:tc>
      </w:tr>
      <w:tr w:rsidR="009F20CC" w:rsidRPr="00F05D6C" w14:paraId="5EED4DBF" w14:textId="77777777" w:rsidTr="00DD7B3F">
        <w:tc>
          <w:tcPr>
            <w:tcW w:w="542" w:type="dxa"/>
          </w:tcPr>
          <w:p w14:paraId="5593C088" w14:textId="77777777" w:rsidR="009F20CC" w:rsidRPr="00F05D6C" w:rsidRDefault="009F20CC" w:rsidP="00DD7B3F">
            <w:pPr>
              <w:jc w:val="center"/>
              <w:rPr>
                <w:b/>
                <w:sz w:val="20"/>
                <w:szCs w:val="20"/>
              </w:rPr>
            </w:pPr>
            <w:r w:rsidRPr="00F05D6C">
              <w:rPr>
                <w:b/>
                <w:sz w:val="20"/>
                <w:szCs w:val="20"/>
              </w:rPr>
              <w:t>19</w:t>
            </w:r>
          </w:p>
        </w:tc>
        <w:tc>
          <w:tcPr>
            <w:tcW w:w="3535" w:type="dxa"/>
          </w:tcPr>
          <w:p w14:paraId="204E1120" w14:textId="77777777" w:rsidR="009F20CC" w:rsidRPr="00F05D6C" w:rsidRDefault="009F20CC" w:rsidP="00DD7B3F">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DD7B3F">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DD7B3F">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DD7B3F">
            <w:pPr>
              <w:rPr>
                <w:sz w:val="20"/>
                <w:szCs w:val="20"/>
              </w:rPr>
            </w:pPr>
          </w:p>
        </w:tc>
      </w:tr>
      <w:tr w:rsidR="009F20CC" w:rsidRPr="00F05D6C" w14:paraId="5A255764" w14:textId="77777777" w:rsidTr="00DD7B3F">
        <w:tc>
          <w:tcPr>
            <w:tcW w:w="542" w:type="dxa"/>
          </w:tcPr>
          <w:p w14:paraId="50CC8CE6" w14:textId="77777777" w:rsidR="009F20CC" w:rsidRPr="00F05D6C" w:rsidRDefault="009F20CC" w:rsidP="00DD7B3F">
            <w:pPr>
              <w:jc w:val="center"/>
              <w:rPr>
                <w:b/>
                <w:sz w:val="20"/>
                <w:szCs w:val="20"/>
              </w:rPr>
            </w:pPr>
            <w:r w:rsidRPr="00F05D6C">
              <w:rPr>
                <w:b/>
                <w:sz w:val="20"/>
                <w:szCs w:val="20"/>
              </w:rPr>
              <w:t>20</w:t>
            </w:r>
          </w:p>
        </w:tc>
        <w:tc>
          <w:tcPr>
            <w:tcW w:w="3535" w:type="dxa"/>
          </w:tcPr>
          <w:p w14:paraId="52463EB4" w14:textId="77777777" w:rsidR="009F20CC" w:rsidRPr="00F05D6C" w:rsidRDefault="009F20CC" w:rsidP="00DD7B3F">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DD7B3F">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DD7B3F">
            <w:pPr>
              <w:rPr>
                <w:sz w:val="20"/>
                <w:szCs w:val="20"/>
              </w:rPr>
            </w:pPr>
            <w:r w:rsidRPr="00F05D6C">
              <w:rPr>
                <w:sz w:val="20"/>
                <w:szCs w:val="20"/>
              </w:rPr>
              <w:t>Франция</w:t>
            </w:r>
          </w:p>
        </w:tc>
        <w:tc>
          <w:tcPr>
            <w:tcW w:w="1370" w:type="dxa"/>
          </w:tcPr>
          <w:p w14:paraId="651E6569" w14:textId="77777777" w:rsidR="009F20CC" w:rsidRPr="00F05D6C" w:rsidRDefault="009F20CC" w:rsidP="00DD7B3F">
            <w:pPr>
              <w:rPr>
                <w:sz w:val="20"/>
                <w:szCs w:val="20"/>
              </w:rPr>
            </w:pPr>
          </w:p>
        </w:tc>
      </w:tr>
      <w:tr w:rsidR="009F20CC" w:rsidRPr="00F05D6C" w14:paraId="3ED018AE" w14:textId="77777777" w:rsidTr="00DD7B3F">
        <w:tc>
          <w:tcPr>
            <w:tcW w:w="542" w:type="dxa"/>
          </w:tcPr>
          <w:p w14:paraId="659686E5" w14:textId="77777777" w:rsidR="009F20CC" w:rsidRPr="00F05D6C" w:rsidRDefault="009F20CC" w:rsidP="00DD7B3F">
            <w:pPr>
              <w:jc w:val="center"/>
              <w:rPr>
                <w:b/>
                <w:sz w:val="20"/>
                <w:szCs w:val="20"/>
              </w:rPr>
            </w:pPr>
            <w:r w:rsidRPr="00F05D6C">
              <w:rPr>
                <w:b/>
                <w:sz w:val="20"/>
                <w:szCs w:val="20"/>
              </w:rPr>
              <w:t>21</w:t>
            </w:r>
          </w:p>
        </w:tc>
        <w:tc>
          <w:tcPr>
            <w:tcW w:w="3535" w:type="dxa"/>
          </w:tcPr>
          <w:p w14:paraId="5AC1EACA" w14:textId="77777777" w:rsidR="009F20CC" w:rsidRPr="00F05D6C" w:rsidRDefault="009F20CC" w:rsidP="00DD7B3F">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DD7B3F">
            <w:pPr>
              <w:rPr>
                <w:sz w:val="20"/>
                <w:szCs w:val="20"/>
              </w:rPr>
            </w:pPr>
            <w:r w:rsidRPr="00F05D6C">
              <w:rPr>
                <w:sz w:val="20"/>
                <w:szCs w:val="20"/>
              </w:rPr>
              <w:t>Газпром Маркетинг энд Трейдинг ЮЭсЭй Инк.</w:t>
            </w:r>
          </w:p>
        </w:tc>
        <w:tc>
          <w:tcPr>
            <w:tcW w:w="1634" w:type="dxa"/>
          </w:tcPr>
          <w:p w14:paraId="616AE43E" w14:textId="77777777" w:rsidR="009F20CC" w:rsidRPr="00F05D6C" w:rsidRDefault="009F20CC" w:rsidP="00DD7B3F">
            <w:pPr>
              <w:rPr>
                <w:sz w:val="20"/>
                <w:szCs w:val="20"/>
              </w:rPr>
            </w:pPr>
            <w:r w:rsidRPr="00F05D6C">
              <w:rPr>
                <w:sz w:val="20"/>
                <w:szCs w:val="20"/>
              </w:rPr>
              <w:t>США</w:t>
            </w:r>
          </w:p>
        </w:tc>
        <w:tc>
          <w:tcPr>
            <w:tcW w:w="1370" w:type="dxa"/>
          </w:tcPr>
          <w:p w14:paraId="5CC2F8D0" w14:textId="77777777" w:rsidR="009F20CC" w:rsidRPr="00F05D6C" w:rsidRDefault="009F20CC" w:rsidP="00DD7B3F">
            <w:pPr>
              <w:rPr>
                <w:sz w:val="20"/>
                <w:szCs w:val="20"/>
              </w:rPr>
            </w:pPr>
          </w:p>
        </w:tc>
      </w:tr>
      <w:tr w:rsidR="009F20CC" w:rsidRPr="00F05D6C" w14:paraId="76714D92" w14:textId="77777777" w:rsidTr="00DD7B3F">
        <w:tc>
          <w:tcPr>
            <w:tcW w:w="542" w:type="dxa"/>
          </w:tcPr>
          <w:p w14:paraId="504FB23D" w14:textId="77777777" w:rsidR="009F20CC" w:rsidRPr="00F05D6C" w:rsidRDefault="009F20CC" w:rsidP="00DD7B3F">
            <w:pPr>
              <w:jc w:val="center"/>
              <w:rPr>
                <w:b/>
                <w:sz w:val="20"/>
                <w:szCs w:val="20"/>
              </w:rPr>
            </w:pPr>
            <w:r w:rsidRPr="00F05D6C">
              <w:rPr>
                <w:b/>
                <w:sz w:val="20"/>
                <w:szCs w:val="20"/>
              </w:rPr>
              <w:t>22</w:t>
            </w:r>
          </w:p>
        </w:tc>
        <w:tc>
          <w:tcPr>
            <w:tcW w:w="3535" w:type="dxa"/>
          </w:tcPr>
          <w:p w14:paraId="1C759EA3" w14:textId="77777777" w:rsidR="009F20CC" w:rsidRPr="00F05D6C" w:rsidRDefault="009F20CC" w:rsidP="00DD7B3F">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DD7B3F">
            <w:pPr>
              <w:rPr>
                <w:sz w:val="20"/>
                <w:szCs w:val="20"/>
              </w:rPr>
            </w:pPr>
            <w:r w:rsidRPr="00F05D6C">
              <w:rPr>
                <w:sz w:val="20"/>
                <w:szCs w:val="20"/>
              </w:rPr>
              <w:t>Газпром Маркетинг энд Трейдинг Свитзерланд АГ</w:t>
            </w:r>
          </w:p>
        </w:tc>
        <w:tc>
          <w:tcPr>
            <w:tcW w:w="1634" w:type="dxa"/>
          </w:tcPr>
          <w:p w14:paraId="0ADBC08B" w14:textId="77777777" w:rsidR="009F20CC" w:rsidRPr="00F05D6C" w:rsidRDefault="009F20CC" w:rsidP="00DD7B3F">
            <w:pPr>
              <w:rPr>
                <w:sz w:val="20"/>
                <w:szCs w:val="20"/>
              </w:rPr>
            </w:pPr>
            <w:r w:rsidRPr="00F05D6C">
              <w:rPr>
                <w:sz w:val="20"/>
                <w:szCs w:val="20"/>
              </w:rPr>
              <w:t>Швейцария</w:t>
            </w:r>
          </w:p>
        </w:tc>
        <w:tc>
          <w:tcPr>
            <w:tcW w:w="1370" w:type="dxa"/>
          </w:tcPr>
          <w:p w14:paraId="2B765A42" w14:textId="77777777" w:rsidR="009F20CC" w:rsidRPr="00F05D6C" w:rsidRDefault="009F20CC" w:rsidP="00DD7B3F">
            <w:pPr>
              <w:rPr>
                <w:sz w:val="20"/>
                <w:szCs w:val="20"/>
              </w:rPr>
            </w:pPr>
          </w:p>
        </w:tc>
      </w:tr>
      <w:tr w:rsidR="009F20CC" w:rsidRPr="00F05D6C" w14:paraId="5D37E4A4" w14:textId="77777777" w:rsidTr="00DD7B3F">
        <w:tc>
          <w:tcPr>
            <w:tcW w:w="542" w:type="dxa"/>
          </w:tcPr>
          <w:p w14:paraId="73B9D1B2" w14:textId="77777777" w:rsidR="009F20CC" w:rsidRPr="00F05D6C" w:rsidRDefault="009F20CC" w:rsidP="00DD7B3F">
            <w:pPr>
              <w:jc w:val="center"/>
              <w:rPr>
                <w:b/>
                <w:sz w:val="20"/>
                <w:szCs w:val="20"/>
              </w:rPr>
            </w:pPr>
            <w:r w:rsidRPr="00F05D6C">
              <w:rPr>
                <w:b/>
                <w:sz w:val="20"/>
                <w:szCs w:val="20"/>
              </w:rPr>
              <w:t>23</w:t>
            </w:r>
          </w:p>
        </w:tc>
        <w:tc>
          <w:tcPr>
            <w:tcW w:w="3535" w:type="dxa"/>
          </w:tcPr>
          <w:p w14:paraId="3AAE9D04" w14:textId="77777777" w:rsidR="009F20CC" w:rsidRPr="00F05D6C" w:rsidRDefault="009F20CC" w:rsidP="00DD7B3F">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DD7B3F">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DD7B3F">
            <w:pPr>
              <w:rPr>
                <w:sz w:val="20"/>
                <w:szCs w:val="20"/>
              </w:rPr>
            </w:pPr>
            <w:r w:rsidRPr="00F05D6C">
              <w:rPr>
                <w:sz w:val="20"/>
                <w:szCs w:val="20"/>
              </w:rPr>
              <w:t>Сингапур</w:t>
            </w:r>
          </w:p>
        </w:tc>
        <w:tc>
          <w:tcPr>
            <w:tcW w:w="1370" w:type="dxa"/>
          </w:tcPr>
          <w:p w14:paraId="16913F59" w14:textId="77777777" w:rsidR="009F20CC" w:rsidRPr="00F05D6C" w:rsidRDefault="009F20CC" w:rsidP="00DD7B3F">
            <w:pPr>
              <w:rPr>
                <w:sz w:val="20"/>
                <w:szCs w:val="20"/>
              </w:rPr>
            </w:pPr>
          </w:p>
        </w:tc>
      </w:tr>
      <w:tr w:rsidR="009F20CC" w:rsidRPr="00F05D6C" w14:paraId="4A6687A0" w14:textId="77777777" w:rsidTr="00DD7B3F">
        <w:tc>
          <w:tcPr>
            <w:tcW w:w="542" w:type="dxa"/>
          </w:tcPr>
          <w:p w14:paraId="444B40F8" w14:textId="77777777" w:rsidR="009F20CC" w:rsidRPr="00F05D6C" w:rsidRDefault="009F20CC" w:rsidP="00DD7B3F">
            <w:pPr>
              <w:jc w:val="center"/>
              <w:rPr>
                <w:b/>
                <w:sz w:val="20"/>
                <w:szCs w:val="20"/>
              </w:rPr>
            </w:pPr>
            <w:r w:rsidRPr="00F05D6C">
              <w:rPr>
                <w:b/>
                <w:sz w:val="20"/>
                <w:szCs w:val="20"/>
              </w:rPr>
              <w:t>24</w:t>
            </w:r>
          </w:p>
        </w:tc>
        <w:tc>
          <w:tcPr>
            <w:tcW w:w="3535" w:type="dxa"/>
          </w:tcPr>
          <w:p w14:paraId="16083852" w14:textId="77777777" w:rsidR="009F20CC" w:rsidRPr="00F05D6C" w:rsidRDefault="009F20CC" w:rsidP="00DD7B3F">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DD7B3F">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DD7B3F">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DD7B3F">
            <w:pPr>
              <w:rPr>
                <w:sz w:val="20"/>
                <w:szCs w:val="20"/>
              </w:rPr>
            </w:pPr>
          </w:p>
        </w:tc>
      </w:tr>
      <w:tr w:rsidR="009F20CC" w:rsidRPr="00F05D6C" w14:paraId="31542C6A" w14:textId="77777777" w:rsidTr="00DD7B3F">
        <w:tc>
          <w:tcPr>
            <w:tcW w:w="542" w:type="dxa"/>
          </w:tcPr>
          <w:p w14:paraId="5A6DDAC4" w14:textId="77777777" w:rsidR="009F20CC" w:rsidRPr="00F05D6C" w:rsidRDefault="009F20CC" w:rsidP="00DD7B3F">
            <w:pPr>
              <w:jc w:val="center"/>
              <w:rPr>
                <w:b/>
                <w:sz w:val="20"/>
                <w:szCs w:val="20"/>
              </w:rPr>
            </w:pPr>
            <w:r w:rsidRPr="00F05D6C">
              <w:rPr>
                <w:b/>
                <w:sz w:val="20"/>
                <w:szCs w:val="20"/>
              </w:rPr>
              <w:t>25</w:t>
            </w:r>
          </w:p>
        </w:tc>
        <w:tc>
          <w:tcPr>
            <w:tcW w:w="3535" w:type="dxa"/>
          </w:tcPr>
          <w:p w14:paraId="436E82A5" w14:textId="77777777" w:rsidR="009F20CC" w:rsidRPr="00F05D6C" w:rsidRDefault="009F20CC" w:rsidP="00DD7B3F">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DD7B3F">
            <w:pPr>
              <w:rPr>
                <w:sz w:val="20"/>
                <w:szCs w:val="20"/>
              </w:rPr>
            </w:pPr>
            <w:r w:rsidRPr="00F05D6C">
              <w:rPr>
                <w:sz w:val="20"/>
                <w:szCs w:val="20"/>
              </w:rPr>
              <w:t>Газпром Мекс (ЮКей) 1 Лтд.</w:t>
            </w:r>
          </w:p>
        </w:tc>
        <w:tc>
          <w:tcPr>
            <w:tcW w:w="1634" w:type="dxa"/>
          </w:tcPr>
          <w:p w14:paraId="11670313" w14:textId="77777777" w:rsidR="009F20CC" w:rsidRPr="00F05D6C" w:rsidRDefault="009F20CC" w:rsidP="00DD7B3F">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DD7B3F">
            <w:pPr>
              <w:rPr>
                <w:sz w:val="20"/>
                <w:szCs w:val="20"/>
              </w:rPr>
            </w:pPr>
          </w:p>
        </w:tc>
      </w:tr>
      <w:tr w:rsidR="009F20CC" w:rsidRPr="00F05D6C" w14:paraId="018A1253" w14:textId="77777777" w:rsidTr="00DD7B3F">
        <w:tc>
          <w:tcPr>
            <w:tcW w:w="542" w:type="dxa"/>
          </w:tcPr>
          <w:p w14:paraId="0538B1D5" w14:textId="77777777" w:rsidR="009F20CC" w:rsidRPr="00F05D6C" w:rsidRDefault="009F20CC" w:rsidP="00DD7B3F">
            <w:pPr>
              <w:jc w:val="center"/>
              <w:rPr>
                <w:b/>
                <w:sz w:val="20"/>
                <w:szCs w:val="20"/>
              </w:rPr>
            </w:pPr>
            <w:r w:rsidRPr="00F05D6C">
              <w:rPr>
                <w:b/>
                <w:sz w:val="20"/>
                <w:szCs w:val="20"/>
              </w:rPr>
              <w:t>26</w:t>
            </w:r>
          </w:p>
        </w:tc>
        <w:tc>
          <w:tcPr>
            <w:tcW w:w="3535" w:type="dxa"/>
          </w:tcPr>
          <w:p w14:paraId="6B0AEB41" w14:textId="77777777" w:rsidR="009F20CC" w:rsidRPr="00F05D6C" w:rsidRDefault="009F20CC" w:rsidP="00DD7B3F">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DD7B3F">
            <w:pPr>
              <w:rPr>
                <w:sz w:val="20"/>
                <w:szCs w:val="20"/>
              </w:rPr>
            </w:pPr>
            <w:r w:rsidRPr="00F05D6C">
              <w:rPr>
                <w:sz w:val="20"/>
                <w:szCs w:val="20"/>
              </w:rPr>
              <w:t>Газпром Мекс (ЮКей) 2 Лтд.</w:t>
            </w:r>
          </w:p>
        </w:tc>
        <w:tc>
          <w:tcPr>
            <w:tcW w:w="1634" w:type="dxa"/>
          </w:tcPr>
          <w:p w14:paraId="3EBA1BD9" w14:textId="77777777" w:rsidR="009F20CC" w:rsidRPr="00F05D6C" w:rsidRDefault="009F20CC" w:rsidP="00DD7B3F">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DD7B3F">
            <w:pPr>
              <w:rPr>
                <w:sz w:val="20"/>
                <w:szCs w:val="20"/>
              </w:rPr>
            </w:pPr>
          </w:p>
        </w:tc>
      </w:tr>
      <w:tr w:rsidR="009F20CC" w:rsidRPr="00F05D6C" w14:paraId="3344CE63" w14:textId="77777777" w:rsidTr="00DD7B3F">
        <w:tc>
          <w:tcPr>
            <w:tcW w:w="542" w:type="dxa"/>
          </w:tcPr>
          <w:p w14:paraId="28EDABE8" w14:textId="77777777" w:rsidR="009F20CC" w:rsidRPr="00F05D6C" w:rsidRDefault="009F20CC" w:rsidP="00DD7B3F">
            <w:pPr>
              <w:jc w:val="center"/>
              <w:rPr>
                <w:b/>
                <w:sz w:val="20"/>
                <w:szCs w:val="20"/>
              </w:rPr>
            </w:pPr>
            <w:r w:rsidRPr="00F05D6C">
              <w:rPr>
                <w:b/>
                <w:sz w:val="20"/>
                <w:szCs w:val="20"/>
              </w:rPr>
              <w:t>27</w:t>
            </w:r>
          </w:p>
        </w:tc>
        <w:tc>
          <w:tcPr>
            <w:tcW w:w="3535" w:type="dxa"/>
          </w:tcPr>
          <w:p w14:paraId="40E8AE23" w14:textId="77777777" w:rsidR="009F20CC" w:rsidRPr="00F05D6C" w:rsidRDefault="009F20CC" w:rsidP="00DD7B3F">
            <w:pPr>
              <w:rPr>
                <w:sz w:val="20"/>
                <w:szCs w:val="20"/>
                <w:lang w:val="en-US"/>
              </w:rPr>
            </w:pPr>
            <w:r w:rsidRPr="00F05D6C">
              <w:rPr>
                <w:sz w:val="20"/>
                <w:szCs w:val="20"/>
                <w:lang w:val="en-US"/>
              </w:rPr>
              <w:t>PremiumGas S.p.A.</w:t>
            </w:r>
          </w:p>
        </w:tc>
        <w:tc>
          <w:tcPr>
            <w:tcW w:w="3340" w:type="dxa"/>
          </w:tcPr>
          <w:p w14:paraId="396D454D" w14:textId="77777777" w:rsidR="009F20CC" w:rsidRPr="00F05D6C" w:rsidRDefault="009F20CC" w:rsidP="00DD7B3F">
            <w:pPr>
              <w:rPr>
                <w:sz w:val="20"/>
                <w:szCs w:val="20"/>
              </w:rPr>
            </w:pPr>
            <w:r w:rsidRPr="00F05D6C">
              <w:rPr>
                <w:sz w:val="20"/>
                <w:szCs w:val="20"/>
              </w:rPr>
              <w:t>ПремиумГаз С.п.А.</w:t>
            </w:r>
          </w:p>
        </w:tc>
        <w:tc>
          <w:tcPr>
            <w:tcW w:w="1634" w:type="dxa"/>
          </w:tcPr>
          <w:p w14:paraId="30086F31" w14:textId="77777777" w:rsidR="009F20CC" w:rsidRPr="00F05D6C" w:rsidRDefault="009F20CC" w:rsidP="00DD7B3F">
            <w:pPr>
              <w:rPr>
                <w:sz w:val="20"/>
                <w:szCs w:val="20"/>
              </w:rPr>
            </w:pPr>
            <w:r w:rsidRPr="00F05D6C">
              <w:rPr>
                <w:sz w:val="20"/>
                <w:szCs w:val="20"/>
              </w:rPr>
              <w:t>Италия</w:t>
            </w:r>
          </w:p>
        </w:tc>
        <w:tc>
          <w:tcPr>
            <w:tcW w:w="1370" w:type="dxa"/>
          </w:tcPr>
          <w:p w14:paraId="4E9E8AEF" w14:textId="77777777" w:rsidR="009F20CC" w:rsidRPr="00F05D6C" w:rsidRDefault="009F20CC" w:rsidP="00DD7B3F">
            <w:pPr>
              <w:rPr>
                <w:sz w:val="20"/>
                <w:szCs w:val="20"/>
              </w:rPr>
            </w:pPr>
          </w:p>
        </w:tc>
      </w:tr>
      <w:tr w:rsidR="009F20CC" w:rsidRPr="00F05D6C" w14:paraId="6F046866" w14:textId="77777777" w:rsidTr="00DD7B3F">
        <w:tc>
          <w:tcPr>
            <w:tcW w:w="542" w:type="dxa"/>
          </w:tcPr>
          <w:p w14:paraId="71AE8474" w14:textId="77777777" w:rsidR="009F20CC" w:rsidRPr="00F05D6C" w:rsidRDefault="009F20CC" w:rsidP="00DD7B3F">
            <w:pPr>
              <w:jc w:val="center"/>
              <w:rPr>
                <w:b/>
                <w:sz w:val="20"/>
                <w:szCs w:val="20"/>
              </w:rPr>
            </w:pPr>
            <w:r w:rsidRPr="00F05D6C">
              <w:rPr>
                <w:b/>
                <w:sz w:val="20"/>
                <w:szCs w:val="20"/>
              </w:rPr>
              <w:t>28</w:t>
            </w:r>
          </w:p>
        </w:tc>
        <w:tc>
          <w:tcPr>
            <w:tcW w:w="3535" w:type="dxa"/>
          </w:tcPr>
          <w:p w14:paraId="4F1C43D6" w14:textId="77777777" w:rsidR="009F20CC" w:rsidRPr="00F05D6C" w:rsidRDefault="009F20CC" w:rsidP="00DD7B3F">
            <w:pPr>
              <w:rPr>
                <w:sz w:val="20"/>
                <w:szCs w:val="20"/>
                <w:lang w:val="en-US"/>
              </w:rPr>
            </w:pPr>
            <w:r w:rsidRPr="00F05D6C">
              <w:rPr>
                <w:sz w:val="20"/>
                <w:szCs w:val="20"/>
                <w:lang w:val="en-US"/>
              </w:rPr>
              <w:t>VEMEX s.r.o.</w:t>
            </w:r>
          </w:p>
        </w:tc>
        <w:tc>
          <w:tcPr>
            <w:tcW w:w="3340" w:type="dxa"/>
          </w:tcPr>
          <w:p w14:paraId="0A633F96" w14:textId="77777777" w:rsidR="009F20CC" w:rsidRPr="00F05D6C" w:rsidRDefault="009F20CC" w:rsidP="00DD7B3F">
            <w:pPr>
              <w:rPr>
                <w:sz w:val="20"/>
                <w:szCs w:val="20"/>
              </w:rPr>
            </w:pPr>
            <w:r w:rsidRPr="00F05D6C">
              <w:rPr>
                <w:sz w:val="20"/>
                <w:szCs w:val="20"/>
              </w:rPr>
              <w:t>ВЕМЕКС с.р.о.</w:t>
            </w:r>
          </w:p>
        </w:tc>
        <w:tc>
          <w:tcPr>
            <w:tcW w:w="1634" w:type="dxa"/>
          </w:tcPr>
          <w:p w14:paraId="1C8B24FA" w14:textId="77777777" w:rsidR="009F20CC" w:rsidRPr="00F05D6C" w:rsidRDefault="009F20CC" w:rsidP="00DD7B3F">
            <w:pPr>
              <w:rPr>
                <w:sz w:val="20"/>
                <w:szCs w:val="20"/>
              </w:rPr>
            </w:pPr>
            <w:r w:rsidRPr="00F05D6C">
              <w:rPr>
                <w:sz w:val="20"/>
                <w:szCs w:val="20"/>
              </w:rPr>
              <w:t>Чехия</w:t>
            </w:r>
          </w:p>
        </w:tc>
        <w:tc>
          <w:tcPr>
            <w:tcW w:w="1370" w:type="dxa"/>
          </w:tcPr>
          <w:p w14:paraId="2116493D" w14:textId="77777777" w:rsidR="009F20CC" w:rsidRPr="00F05D6C" w:rsidRDefault="009F20CC" w:rsidP="00DD7B3F">
            <w:pPr>
              <w:rPr>
                <w:sz w:val="20"/>
                <w:szCs w:val="20"/>
              </w:rPr>
            </w:pPr>
          </w:p>
        </w:tc>
      </w:tr>
      <w:tr w:rsidR="009F20CC" w:rsidRPr="00F05D6C" w14:paraId="159113A8" w14:textId="77777777" w:rsidTr="00DD7B3F">
        <w:tc>
          <w:tcPr>
            <w:tcW w:w="542" w:type="dxa"/>
          </w:tcPr>
          <w:p w14:paraId="1725F696" w14:textId="77777777" w:rsidR="009F20CC" w:rsidRPr="00F05D6C" w:rsidRDefault="009F20CC" w:rsidP="00DD7B3F">
            <w:pPr>
              <w:jc w:val="center"/>
              <w:rPr>
                <w:b/>
                <w:sz w:val="20"/>
                <w:szCs w:val="20"/>
              </w:rPr>
            </w:pPr>
            <w:r w:rsidRPr="00F05D6C">
              <w:rPr>
                <w:b/>
                <w:sz w:val="20"/>
                <w:szCs w:val="20"/>
              </w:rPr>
              <w:t>29</w:t>
            </w:r>
          </w:p>
        </w:tc>
        <w:tc>
          <w:tcPr>
            <w:tcW w:w="3535" w:type="dxa"/>
          </w:tcPr>
          <w:p w14:paraId="267190C4" w14:textId="77777777" w:rsidR="009F20CC" w:rsidRPr="00F05D6C" w:rsidRDefault="009F20CC" w:rsidP="00DD7B3F">
            <w:pPr>
              <w:rPr>
                <w:sz w:val="20"/>
                <w:szCs w:val="20"/>
                <w:lang w:val="en-US"/>
              </w:rPr>
            </w:pPr>
            <w:r w:rsidRPr="00F05D6C">
              <w:rPr>
                <w:sz w:val="20"/>
                <w:szCs w:val="20"/>
                <w:lang w:val="en-US"/>
              </w:rPr>
              <w:t>VEMEX ENERGIE a.s.</w:t>
            </w:r>
          </w:p>
        </w:tc>
        <w:tc>
          <w:tcPr>
            <w:tcW w:w="3340" w:type="dxa"/>
          </w:tcPr>
          <w:p w14:paraId="6DCB727C" w14:textId="77777777" w:rsidR="009F20CC" w:rsidRPr="00F05D6C" w:rsidRDefault="009F20CC" w:rsidP="00DD7B3F">
            <w:pPr>
              <w:rPr>
                <w:sz w:val="20"/>
                <w:szCs w:val="20"/>
              </w:rPr>
            </w:pPr>
            <w:r w:rsidRPr="00F05D6C">
              <w:rPr>
                <w:sz w:val="20"/>
                <w:szCs w:val="20"/>
              </w:rPr>
              <w:t>ВЕМЕКС ЭНЕРГИ а.с.</w:t>
            </w:r>
          </w:p>
        </w:tc>
        <w:tc>
          <w:tcPr>
            <w:tcW w:w="1634" w:type="dxa"/>
          </w:tcPr>
          <w:p w14:paraId="30F40399" w14:textId="77777777" w:rsidR="009F20CC" w:rsidRPr="00F05D6C" w:rsidRDefault="009F20CC" w:rsidP="00DD7B3F">
            <w:pPr>
              <w:rPr>
                <w:sz w:val="20"/>
                <w:szCs w:val="20"/>
              </w:rPr>
            </w:pPr>
            <w:r w:rsidRPr="00F05D6C">
              <w:rPr>
                <w:sz w:val="20"/>
                <w:szCs w:val="20"/>
              </w:rPr>
              <w:t>Чехия</w:t>
            </w:r>
          </w:p>
        </w:tc>
        <w:tc>
          <w:tcPr>
            <w:tcW w:w="1370" w:type="dxa"/>
          </w:tcPr>
          <w:p w14:paraId="1C3AC480" w14:textId="77777777" w:rsidR="009F20CC" w:rsidRPr="00F05D6C" w:rsidRDefault="009F20CC" w:rsidP="00DD7B3F">
            <w:pPr>
              <w:rPr>
                <w:sz w:val="20"/>
                <w:szCs w:val="20"/>
              </w:rPr>
            </w:pPr>
          </w:p>
        </w:tc>
      </w:tr>
      <w:tr w:rsidR="009F20CC" w:rsidRPr="00F05D6C" w14:paraId="6AD0A95A" w14:textId="77777777" w:rsidTr="00DD7B3F">
        <w:tc>
          <w:tcPr>
            <w:tcW w:w="542" w:type="dxa"/>
          </w:tcPr>
          <w:p w14:paraId="79ABCD80" w14:textId="77777777" w:rsidR="009F20CC" w:rsidRPr="00F05D6C" w:rsidRDefault="009F20CC" w:rsidP="00DD7B3F">
            <w:pPr>
              <w:jc w:val="center"/>
              <w:rPr>
                <w:b/>
                <w:sz w:val="20"/>
                <w:szCs w:val="20"/>
              </w:rPr>
            </w:pPr>
            <w:r w:rsidRPr="00F05D6C">
              <w:rPr>
                <w:b/>
                <w:sz w:val="20"/>
                <w:szCs w:val="20"/>
              </w:rPr>
              <w:t>30</w:t>
            </w:r>
          </w:p>
        </w:tc>
        <w:tc>
          <w:tcPr>
            <w:tcW w:w="3535" w:type="dxa"/>
          </w:tcPr>
          <w:p w14:paraId="4EF78D8D" w14:textId="77777777" w:rsidR="009F20CC" w:rsidRPr="00F05D6C" w:rsidRDefault="009F20CC" w:rsidP="00DD7B3F">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DD7B3F">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DD7B3F">
            <w:pPr>
              <w:rPr>
                <w:sz w:val="20"/>
                <w:szCs w:val="20"/>
              </w:rPr>
            </w:pPr>
            <w:r w:rsidRPr="00F05D6C">
              <w:rPr>
                <w:sz w:val="20"/>
                <w:szCs w:val="20"/>
              </w:rPr>
              <w:t>Румыния</w:t>
            </w:r>
          </w:p>
        </w:tc>
        <w:tc>
          <w:tcPr>
            <w:tcW w:w="1370" w:type="dxa"/>
          </w:tcPr>
          <w:p w14:paraId="62E79F21" w14:textId="77777777" w:rsidR="009F20CC" w:rsidRPr="00F05D6C" w:rsidRDefault="009F20CC" w:rsidP="00DD7B3F">
            <w:pPr>
              <w:rPr>
                <w:sz w:val="20"/>
                <w:szCs w:val="20"/>
              </w:rPr>
            </w:pPr>
          </w:p>
        </w:tc>
      </w:tr>
      <w:tr w:rsidR="009F20CC" w:rsidRPr="00F05D6C" w14:paraId="6512F1A0" w14:textId="77777777" w:rsidTr="00DD7B3F">
        <w:tc>
          <w:tcPr>
            <w:tcW w:w="542" w:type="dxa"/>
          </w:tcPr>
          <w:p w14:paraId="61FDBEE8" w14:textId="77777777" w:rsidR="009F20CC" w:rsidRPr="00F05D6C" w:rsidRDefault="009F20CC" w:rsidP="00DD7B3F">
            <w:pPr>
              <w:jc w:val="center"/>
              <w:rPr>
                <w:b/>
                <w:sz w:val="20"/>
                <w:szCs w:val="20"/>
              </w:rPr>
            </w:pPr>
            <w:r w:rsidRPr="00F05D6C">
              <w:rPr>
                <w:b/>
                <w:sz w:val="20"/>
                <w:szCs w:val="20"/>
              </w:rPr>
              <w:t>31</w:t>
            </w:r>
          </w:p>
        </w:tc>
        <w:tc>
          <w:tcPr>
            <w:tcW w:w="3535" w:type="dxa"/>
          </w:tcPr>
          <w:p w14:paraId="5E91A29F" w14:textId="77777777" w:rsidR="009F20CC" w:rsidRPr="00F05D6C" w:rsidRDefault="009F20CC" w:rsidP="00DD7B3F">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DD7B3F">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DD7B3F">
            <w:pPr>
              <w:rPr>
                <w:sz w:val="20"/>
                <w:szCs w:val="20"/>
              </w:rPr>
            </w:pPr>
            <w:r w:rsidRPr="00F05D6C">
              <w:rPr>
                <w:sz w:val="20"/>
                <w:szCs w:val="20"/>
              </w:rPr>
              <w:t>Польша</w:t>
            </w:r>
          </w:p>
        </w:tc>
        <w:tc>
          <w:tcPr>
            <w:tcW w:w="1370" w:type="dxa"/>
          </w:tcPr>
          <w:p w14:paraId="6ED46426" w14:textId="77777777" w:rsidR="009F20CC" w:rsidRPr="00F05D6C" w:rsidRDefault="009F20CC" w:rsidP="00DD7B3F">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E9AC6" w14:textId="77777777" w:rsidR="00E4049C" w:rsidRDefault="00E4049C" w:rsidP="008C3E4E">
      <w:r>
        <w:separator/>
      </w:r>
    </w:p>
  </w:endnote>
  <w:endnote w:type="continuationSeparator" w:id="0">
    <w:p w14:paraId="537DB78A" w14:textId="77777777" w:rsidR="00E4049C" w:rsidRDefault="00E4049C"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AD31F" w14:textId="77777777" w:rsidR="00E4049C" w:rsidRDefault="00E4049C" w:rsidP="008C3E4E">
      <w:r>
        <w:separator/>
      </w:r>
    </w:p>
  </w:footnote>
  <w:footnote w:type="continuationSeparator" w:id="0">
    <w:p w14:paraId="6D37A76D" w14:textId="77777777" w:rsidR="00E4049C" w:rsidRDefault="00E4049C" w:rsidP="008C3E4E">
      <w:r>
        <w:continuationSeparator/>
      </w:r>
    </w:p>
  </w:footnote>
  <w:footnote w:id="1">
    <w:p w14:paraId="0E94CCAD" w14:textId="77777777" w:rsidR="00DD7B3F" w:rsidRPr="00077946" w:rsidRDefault="00DD7B3F"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DD7B3F" w:rsidRPr="00077946" w:rsidRDefault="00DD7B3F"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DD7B3F" w:rsidRPr="00077946" w:rsidRDefault="00DD7B3F"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DD7B3F" w:rsidRPr="00077946" w:rsidRDefault="00DD7B3F"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DD7B3F" w:rsidRPr="00077946" w:rsidRDefault="00DD7B3F"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DD7B3F" w:rsidRPr="00077946" w:rsidRDefault="00DD7B3F"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DD7B3F" w:rsidRPr="00077946" w:rsidRDefault="00DD7B3F"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DD7B3F" w:rsidRPr="00077946" w:rsidRDefault="00DD7B3F"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DD7B3F" w:rsidRDefault="00DD7B3F" w:rsidP="00705B53">
      <w:pPr>
        <w:pStyle w:val="aa"/>
      </w:pPr>
    </w:p>
  </w:footnote>
  <w:footnote w:id="2">
    <w:p w14:paraId="586B7666" w14:textId="77777777" w:rsidR="00DD7B3F" w:rsidRDefault="00DD7B3F"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DD7B3F" w:rsidRDefault="00DD7B3F"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DD7B3F" w:rsidRDefault="00DD7B3F"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DD7B3F" w:rsidRDefault="00DD7B3F"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DD7B3F" w:rsidRDefault="00DD7B3F"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BB31AB"/>
    <w:multiLevelType w:val="hybridMultilevel"/>
    <w:tmpl w:val="0CEC17CA"/>
    <w:lvl w:ilvl="0" w:tplc="D2E4F1A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BF37A48"/>
    <w:multiLevelType w:val="hybridMultilevel"/>
    <w:tmpl w:val="EB8609B2"/>
    <w:lvl w:ilvl="0" w:tplc="1F3EFC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7"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4FE062F"/>
    <w:multiLevelType w:val="hybridMultilevel"/>
    <w:tmpl w:val="3D4AA30E"/>
    <w:lvl w:ilvl="0" w:tplc="D250C2A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941135358">
    <w:abstractNumId w:val="5"/>
  </w:num>
  <w:num w:numId="2" w16cid:durableId="1909069476">
    <w:abstractNumId w:val="16"/>
  </w:num>
  <w:num w:numId="3" w16cid:durableId="1162695219">
    <w:abstractNumId w:val="3"/>
  </w:num>
  <w:num w:numId="4" w16cid:durableId="1880849402">
    <w:abstractNumId w:val="15"/>
  </w:num>
  <w:num w:numId="5" w16cid:durableId="353268077">
    <w:abstractNumId w:val="14"/>
  </w:num>
  <w:num w:numId="6" w16cid:durableId="2030328017">
    <w:abstractNumId w:val="2"/>
  </w:num>
  <w:num w:numId="7" w16cid:durableId="1565481075">
    <w:abstractNumId w:val="4"/>
  </w:num>
  <w:num w:numId="8" w16cid:durableId="2060202394">
    <w:abstractNumId w:val="12"/>
  </w:num>
  <w:num w:numId="9" w16cid:durableId="1601797473">
    <w:abstractNumId w:val="19"/>
  </w:num>
  <w:num w:numId="10" w16cid:durableId="1186670556">
    <w:abstractNumId w:val="8"/>
  </w:num>
  <w:num w:numId="11" w16cid:durableId="588730950">
    <w:abstractNumId w:val="0"/>
  </w:num>
  <w:num w:numId="12" w16cid:durableId="323437072">
    <w:abstractNumId w:val="7"/>
  </w:num>
  <w:num w:numId="13" w16cid:durableId="481196560">
    <w:abstractNumId w:val="18"/>
  </w:num>
  <w:num w:numId="14" w16cid:durableId="530804754">
    <w:abstractNumId w:val="13"/>
  </w:num>
  <w:num w:numId="15" w16cid:durableId="1279990336">
    <w:abstractNumId w:val="1"/>
  </w:num>
  <w:num w:numId="16" w16cid:durableId="1743479089">
    <w:abstractNumId w:val="17"/>
  </w:num>
  <w:num w:numId="17" w16cid:durableId="1908343212">
    <w:abstractNumId w:val="6"/>
  </w:num>
  <w:num w:numId="18" w16cid:durableId="2016303477">
    <w:abstractNumId w:val="9"/>
  </w:num>
  <w:num w:numId="19" w16cid:durableId="202909460">
    <w:abstractNumId w:val="13"/>
  </w:num>
  <w:num w:numId="20" w16cid:durableId="1124076854">
    <w:abstractNumId w:val="18"/>
  </w:num>
  <w:num w:numId="21" w16cid:durableId="19657714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94147792">
    <w:abstractNumId w:val="20"/>
  </w:num>
  <w:num w:numId="23" w16cid:durableId="86850900">
    <w:abstractNumId w:val="11"/>
  </w:num>
  <w:num w:numId="24" w16cid:durableId="47044033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21B"/>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1881"/>
    <w:rsid w:val="000224B8"/>
    <w:rsid w:val="00024200"/>
    <w:rsid w:val="00024787"/>
    <w:rsid w:val="000252B7"/>
    <w:rsid w:val="0002645E"/>
    <w:rsid w:val="0002676A"/>
    <w:rsid w:val="000267CB"/>
    <w:rsid w:val="0002740D"/>
    <w:rsid w:val="0003019A"/>
    <w:rsid w:val="00030AC3"/>
    <w:rsid w:val="00030FC0"/>
    <w:rsid w:val="000315A3"/>
    <w:rsid w:val="00031E10"/>
    <w:rsid w:val="00032692"/>
    <w:rsid w:val="00032C6C"/>
    <w:rsid w:val="00036228"/>
    <w:rsid w:val="00036715"/>
    <w:rsid w:val="000367DE"/>
    <w:rsid w:val="00036E0E"/>
    <w:rsid w:val="000376EA"/>
    <w:rsid w:val="000417F2"/>
    <w:rsid w:val="0004380B"/>
    <w:rsid w:val="00043AAB"/>
    <w:rsid w:val="00044085"/>
    <w:rsid w:val="000470ED"/>
    <w:rsid w:val="00047F66"/>
    <w:rsid w:val="00051D8D"/>
    <w:rsid w:val="000525A7"/>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CFF"/>
    <w:rsid w:val="00070F6A"/>
    <w:rsid w:val="00071443"/>
    <w:rsid w:val="00071561"/>
    <w:rsid w:val="0007212F"/>
    <w:rsid w:val="00072F61"/>
    <w:rsid w:val="00073B94"/>
    <w:rsid w:val="0007445B"/>
    <w:rsid w:val="00074995"/>
    <w:rsid w:val="00075227"/>
    <w:rsid w:val="00075303"/>
    <w:rsid w:val="000758D3"/>
    <w:rsid w:val="00075ACC"/>
    <w:rsid w:val="00075C5B"/>
    <w:rsid w:val="0007673A"/>
    <w:rsid w:val="00077303"/>
    <w:rsid w:val="00077946"/>
    <w:rsid w:val="00080A79"/>
    <w:rsid w:val="00080DDF"/>
    <w:rsid w:val="00080FF1"/>
    <w:rsid w:val="000813D9"/>
    <w:rsid w:val="0008145F"/>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4E74"/>
    <w:rsid w:val="000B5102"/>
    <w:rsid w:val="000B5252"/>
    <w:rsid w:val="000B5A25"/>
    <w:rsid w:val="000B5B45"/>
    <w:rsid w:val="000B620F"/>
    <w:rsid w:val="000B6B40"/>
    <w:rsid w:val="000B6D8B"/>
    <w:rsid w:val="000C057D"/>
    <w:rsid w:val="000C1A27"/>
    <w:rsid w:val="000C1BE2"/>
    <w:rsid w:val="000C1CC9"/>
    <w:rsid w:val="000C1DDC"/>
    <w:rsid w:val="000C1FA8"/>
    <w:rsid w:val="000C2E12"/>
    <w:rsid w:val="000C2FC5"/>
    <w:rsid w:val="000C50D0"/>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681"/>
    <w:rsid w:val="000E076D"/>
    <w:rsid w:val="000E21CD"/>
    <w:rsid w:val="000E23E8"/>
    <w:rsid w:val="000E36F9"/>
    <w:rsid w:val="000E3C10"/>
    <w:rsid w:val="000E401A"/>
    <w:rsid w:val="000E63D6"/>
    <w:rsid w:val="000E6467"/>
    <w:rsid w:val="000E681B"/>
    <w:rsid w:val="000E6AAB"/>
    <w:rsid w:val="000E6E81"/>
    <w:rsid w:val="000E6F17"/>
    <w:rsid w:val="000F084F"/>
    <w:rsid w:val="000F1482"/>
    <w:rsid w:val="000F1AC1"/>
    <w:rsid w:val="000F2FA3"/>
    <w:rsid w:val="000F3A3C"/>
    <w:rsid w:val="000F68B0"/>
    <w:rsid w:val="000F7216"/>
    <w:rsid w:val="000F799F"/>
    <w:rsid w:val="00101729"/>
    <w:rsid w:val="00103D25"/>
    <w:rsid w:val="00104304"/>
    <w:rsid w:val="0010445B"/>
    <w:rsid w:val="00106203"/>
    <w:rsid w:val="001067B3"/>
    <w:rsid w:val="001074B4"/>
    <w:rsid w:val="001077A8"/>
    <w:rsid w:val="00107EEC"/>
    <w:rsid w:val="00110B00"/>
    <w:rsid w:val="00112548"/>
    <w:rsid w:val="0011381A"/>
    <w:rsid w:val="00113CC5"/>
    <w:rsid w:val="00114708"/>
    <w:rsid w:val="00115962"/>
    <w:rsid w:val="00115EF0"/>
    <w:rsid w:val="001169F7"/>
    <w:rsid w:val="00117921"/>
    <w:rsid w:val="00117C3B"/>
    <w:rsid w:val="001222B5"/>
    <w:rsid w:val="001244CA"/>
    <w:rsid w:val="00124733"/>
    <w:rsid w:val="001248E4"/>
    <w:rsid w:val="0012591D"/>
    <w:rsid w:val="00126210"/>
    <w:rsid w:val="00126CF8"/>
    <w:rsid w:val="001270FB"/>
    <w:rsid w:val="00131132"/>
    <w:rsid w:val="00136742"/>
    <w:rsid w:val="00136AD5"/>
    <w:rsid w:val="001440A3"/>
    <w:rsid w:val="001445DC"/>
    <w:rsid w:val="0014464E"/>
    <w:rsid w:val="00144ECF"/>
    <w:rsid w:val="00145E8D"/>
    <w:rsid w:val="00147049"/>
    <w:rsid w:val="00147C8F"/>
    <w:rsid w:val="00151860"/>
    <w:rsid w:val="00151EDC"/>
    <w:rsid w:val="00152F3B"/>
    <w:rsid w:val="001545F7"/>
    <w:rsid w:val="00157282"/>
    <w:rsid w:val="00157D3F"/>
    <w:rsid w:val="0016253D"/>
    <w:rsid w:val="00164460"/>
    <w:rsid w:val="00166CBC"/>
    <w:rsid w:val="001673B3"/>
    <w:rsid w:val="0016757A"/>
    <w:rsid w:val="00167B4C"/>
    <w:rsid w:val="00170FDD"/>
    <w:rsid w:val="00171925"/>
    <w:rsid w:val="00171EC3"/>
    <w:rsid w:val="00172049"/>
    <w:rsid w:val="0017281A"/>
    <w:rsid w:val="0017303A"/>
    <w:rsid w:val="0017328B"/>
    <w:rsid w:val="00173487"/>
    <w:rsid w:val="00173CA7"/>
    <w:rsid w:val="00174DEC"/>
    <w:rsid w:val="00175AEB"/>
    <w:rsid w:val="00182021"/>
    <w:rsid w:val="001840C5"/>
    <w:rsid w:val="0018417D"/>
    <w:rsid w:val="001843A1"/>
    <w:rsid w:val="00185371"/>
    <w:rsid w:val="0018678E"/>
    <w:rsid w:val="00186E4D"/>
    <w:rsid w:val="00187AE6"/>
    <w:rsid w:val="0019075D"/>
    <w:rsid w:val="001908B9"/>
    <w:rsid w:val="00191E9B"/>
    <w:rsid w:val="001947F5"/>
    <w:rsid w:val="0019492C"/>
    <w:rsid w:val="00194AA6"/>
    <w:rsid w:val="00194DA3"/>
    <w:rsid w:val="0019515E"/>
    <w:rsid w:val="001956E7"/>
    <w:rsid w:val="0019588B"/>
    <w:rsid w:val="00196AFD"/>
    <w:rsid w:val="0019793C"/>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729"/>
    <w:rsid w:val="001C1D67"/>
    <w:rsid w:val="001C22FB"/>
    <w:rsid w:val="001C23E2"/>
    <w:rsid w:val="001C2E06"/>
    <w:rsid w:val="001C419F"/>
    <w:rsid w:val="001C4F7A"/>
    <w:rsid w:val="001C5B74"/>
    <w:rsid w:val="001C7C0A"/>
    <w:rsid w:val="001D161D"/>
    <w:rsid w:val="001D354C"/>
    <w:rsid w:val="001D366C"/>
    <w:rsid w:val="001D3764"/>
    <w:rsid w:val="001D7180"/>
    <w:rsid w:val="001E0FFF"/>
    <w:rsid w:val="001E1C0C"/>
    <w:rsid w:val="001E23A4"/>
    <w:rsid w:val="001E2918"/>
    <w:rsid w:val="001E65A0"/>
    <w:rsid w:val="001E6606"/>
    <w:rsid w:val="001F086F"/>
    <w:rsid w:val="001F1095"/>
    <w:rsid w:val="001F2528"/>
    <w:rsid w:val="001F3A77"/>
    <w:rsid w:val="001F6EE5"/>
    <w:rsid w:val="002005DB"/>
    <w:rsid w:val="002012E0"/>
    <w:rsid w:val="00201E6C"/>
    <w:rsid w:val="0020476C"/>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27AE0"/>
    <w:rsid w:val="00230910"/>
    <w:rsid w:val="00230A4E"/>
    <w:rsid w:val="00232136"/>
    <w:rsid w:val="00232C94"/>
    <w:rsid w:val="002331D8"/>
    <w:rsid w:val="0023341D"/>
    <w:rsid w:val="00234069"/>
    <w:rsid w:val="00235017"/>
    <w:rsid w:val="002350BA"/>
    <w:rsid w:val="00235797"/>
    <w:rsid w:val="002357A9"/>
    <w:rsid w:val="002363A7"/>
    <w:rsid w:val="0023693E"/>
    <w:rsid w:val="00236A33"/>
    <w:rsid w:val="00237C1B"/>
    <w:rsid w:val="00237CE1"/>
    <w:rsid w:val="002406CF"/>
    <w:rsid w:val="00240F41"/>
    <w:rsid w:val="00241CB8"/>
    <w:rsid w:val="00242A80"/>
    <w:rsid w:val="00242C94"/>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B56"/>
    <w:rsid w:val="00270CF8"/>
    <w:rsid w:val="002746C7"/>
    <w:rsid w:val="00275543"/>
    <w:rsid w:val="00275C38"/>
    <w:rsid w:val="002777FC"/>
    <w:rsid w:val="002802B1"/>
    <w:rsid w:val="0028263E"/>
    <w:rsid w:val="00282AF4"/>
    <w:rsid w:val="00282D32"/>
    <w:rsid w:val="00284A4A"/>
    <w:rsid w:val="002852E7"/>
    <w:rsid w:val="002859B2"/>
    <w:rsid w:val="00286813"/>
    <w:rsid w:val="00286912"/>
    <w:rsid w:val="00287055"/>
    <w:rsid w:val="00287C4C"/>
    <w:rsid w:val="00287C84"/>
    <w:rsid w:val="00287E15"/>
    <w:rsid w:val="00290C36"/>
    <w:rsid w:val="00291EF5"/>
    <w:rsid w:val="0029293D"/>
    <w:rsid w:val="002954CC"/>
    <w:rsid w:val="00295973"/>
    <w:rsid w:val="00295E9B"/>
    <w:rsid w:val="0029799D"/>
    <w:rsid w:val="00297FBA"/>
    <w:rsid w:val="002A0AA7"/>
    <w:rsid w:val="002A1F5B"/>
    <w:rsid w:val="002A2937"/>
    <w:rsid w:val="002A2AE3"/>
    <w:rsid w:val="002A35C0"/>
    <w:rsid w:val="002A37EF"/>
    <w:rsid w:val="002A3AA0"/>
    <w:rsid w:val="002A6613"/>
    <w:rsid w:val="002A6758"/>
    <w:rsid w:val="002A7E10"/>
    <w:rsid w:val="002B0272"/>
    <w:rsid w:val="002B09A7"/>
    <w:rsid w:val="002B0E7F"/>
    <w:rsid w:val="002B2E82"/>
    <w:rsid w:val="002B370D"/>
    <w:rsid w:val="002B3A06"/>
    <w:rsid w:val="002B3EA3"/>
    <w:rsid w:val="002B44CA"/>
    <w:rsid w:val="002B50C6"/>
    <w:rsid w:val="002B5A33"/>
    <w:rsid w:val="002B66FD"/>
    <w:rsid w:val="002C0F4B"/>
    <w:rsid w:val="002C1AD1"/>
    <w:rsid w:val="002C2AB3"/>
    <w:rsid w:val="002C3114"/>
    <w:rsid w:val="002C3BEF"/>
    <w:rsid w:val="002C4010"/>
    <w:rsid w:val="002C4143"/>
    <w:rsid w:val="002C5F4B"/>
    <w:rsid w:val="002C61D3"/>
    <w:rsid w:val="002C66CD"/>
    <w:rsid w:val="002C6B35"/>
    <w:rsid w:val="002D44FF"/>
    <w:rsid w:val="002D46FA"/>
    <w:rsid w:val="002D49B7"/>
    <w:rsid w:val="002D550B"/>
    <w:rsid w:val="002D5C40"/>
    <w:rsid w:val="002D75EF"/>
    <w:rsid w:val="002D760C"/>
    <w:rsid w:val="002D7F19"/>
    <w:rsid w:val="002E14F6"/>
    <w:rsid w:val="002E4B75"/>
    <w:rsid w:val="002E5FA7"/>
    <w:rsid w:val="002E601F"/>
    <w:rsid w:val="002E641D"/>
    <w:rsid w:val="002E6D9D"/>
    <w:rsid w:val="002E6DB3"/>
    <w:rsid w:val="002E7483"/>
    <w:rsid w:val="002F024D"/>
    <w:rsid w:val="002F0D90"/>
    <w:rsid w:val="002F1612"/>
    <w:rsid w:val="002F1A52"/>
    <w:rsid w:val="002F332C"/>
    <w:rsid w:val="002F3739"/>
    <w:rsid w:val="002F4026"/>
    <w:rsid w:val="002F4BA2"/>
    <w:rsid w:val="002F6006"/>
    <w:rsid w:val="002F7B51"/>
    <w:rsid w:val="00300179"/>
    <w:rsid w:val="00300269"/>
    <w:rsid w:val="0030077D"/>
    <w:rsid w:val="00300953"/>
    <w:rsid w:val="00301081"/>
    <w:rsid w:val="0030108F"/>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206"/>
    <w:rsid w:val="00377B93"/>
    <w:rsid w:val="0038024D"/>
    <w:rsid w:val="003805FC"/>
    <w:rsid w:val="00380EF5"/>
    <w:rsid w:val="00381181"/>
    <w:rsid w:val="003827AD"/>
    <w:rsid w:val="003858B1"/>
    <w:rsid w:val="00385F16"/>
    <w:rsid w:val="00386888"/>
    <w:rsid w:val="00386967"/>
    <w:rsid w:val="00386B2E"/>
    <w:rsid w:val="00386B3B"/>
    <w:rsid w:val="00387096"/>
    <w:rsid w:val="003875B5"/>
    <w:rsid w:val="00390D8D"/>
    <w:rsid w:val="003911F6"/>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6D64"/>
    <w:rsid w:val="003A711A"/>
    <w:rsid w:val="003A73DB"/>
    <w:rsid w:val="003B0F16"/>
    <w:rsid w:val="003B1C99"/>
    <w:rsid w:val="003B2303"/>
    <w:rsid w:val="003B29F2"/>
    <w:rsid w:val="003B4E2B"/>
    <w:rsid w:val="003B586C"/>
    <w:rsid w:val="003B5A9C"/>
    <w:rsid w:val="003B6EEC"/>
    <w:rsid w:val="003C384E"/>
    <w:rsid w:val="003C3981"/>
    <w:rsid w:val="003C39CE"/>
    <w:rsid w:val="003C3E84"/>
    <w:rsid w:val="003C40CF"/>
    <w:rsid w:val="003C4669"/>
    <w:rsid w:val="003C5ECE"/>
    <w:rsid w:val="003D165A"/>
    <w:rsid w:val="003D168F"/>
    <w:rsid w:val="003D309D"/>
    <w:rsid w:val="003D3C5A"/>
    <w:rsid w:val="003D587E"/>
    <w:rsid w:val="003D6B75"/>
    <w:rsid w:val="003E0285"/>
    <w:rsid w:val="003E0522"/>
    <w:rsid w:val="003E12E7"/>
    <w:rsid w:val="003E18A6"/>
    <w:rsid w:val="003E2221"/>
    <w:rsid w:val="003E2E45"/>
    <w:rsid w:val="003E30FD"/>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1A8"/>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C94"/>
    <w:rsid w:val="0042560D"/>
    <w:rsid w:val="0042584C"/>
    <w:rsid w:val="004259B6"/>
    <w:rsid w:val="00426486"/>
    <w:rsid w:val="0042752F"/>
    <w:rsid w:val="00430AA5"/>
    <w:rsid w:val="00430E64"/>
    <w:rsid w:val="0043102C"/>
    <w:rsid w:val="00431575"/>
    <w:rsid w:val="0043457B"/>
    <w:rsid w:val="00434D35"/>
    <w:rsid w:val="004359C3"/>
    <w:rsid w:val="00436353"/>
    <w:rsid w:val="00437CAF"/>
    <w:rsid w:val="004404DE"/>
    <w:rsid w:val="00441A66"/>
    <w:rsid w:val="00443FA9"/>
    <w:rsid w:val="00446906"/>
    <w:rsid w:val="00450F7B"/>
    <w:rsid w:val="00451DFE"/>
    <w:rsid w:val="00451F8B"/>
    <w:rsid w:val="004532A7"/>
    <w:rsid w:val="004548AB"/>
    <w:rsid w:val="00454BDE"/>
    <w:rsid w:val="00455F91"/>
    <w:rsid w:val="0045713E"/>
    <w:rsid w:val="004660B4"/>
    <w:rsid w:val="0046742A"/>
    <w:rsid w:val="00471087"/>
    <w:rsid w:val="00471573"/>
    <w:rsid w:val="00472B9B"/>
    <w:rsid w:val="00473BDB"/>
    <w:rsid w:val="00476B5C"/>
    <w:rsid w:val="004772BF"/>
    <w:rsid w:val="00477D6E"/>
    <w:rsid w:val="0048078E"/>
    <w:rsid w:val="00481F00"/>
    <w:rsid w:val="00482B62"/>
    <w:rsid w:val="00483F40"/>
    <w:rsid w:val="00483F8B"/>
    <w:rsid w:val="0048556D"/>
    <w:rsid w:val="00485885"/>
    <w:rsid w:val="004871BC"/>
    <w:rsid w:val="00487484"/>
    <w:rsid w:val="00487747"/>
    <w:rsid w:val="004922D3"/>
    <w:rsid w:val="0049260C"/>
    <w:rsid w:val="0049277E"/>
    <w:rsid w:val="00494299"/>
    <w:rsid w:val="00494B64"/>
    <w:rsid w:val="00494C70"/>
    <w:rsid w:val="00494F4C"/>
    <w:rsid w:val="00495388"/>
    <w:rsid w:val="004953C2"/>
    <w:rsid w:val="00496336"/>
    <w:rsid w:val="00496E1E"/>
    <w:rsid w:val="00496F40"/>
    <w:rsid w:val="004A0573"/>
    <w:rsid w:val="004A099D"/>
    <w:rsid w:val="004A17B6"/>
    <w:rsid w:val="004A3CEF"/>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3657"/>
    <w:rsid w:val="004D4681"/>
    <w:rsid w:val="004D47BD"/>
    <w:rsid w:val="004D51D0"/>
    <w:rsid w:val="004D5CD8"/>
    <w:rsid w:val="004D6044"/>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3FD2"/>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4A7F"/>
    <w:rsid w:val="00515716"/>
    <w:rsid w:val="005173AA"/>
    <w:rsid w:val="005200BA"/>
    <w:rsid w:val="005214A3"/>
    <w:rsid w:val="00522356"/>
    <w:rsid w:val="005225AD"/>
    <w:rsid w:val="005238D2"/>
    <w:rsid w:val="0052534D"/>
    <w:rsid w:val="00526C42"/>
    <w:rsid w:val="00527537"/>
    <w:rsid w:val="00527643"/>
    <w:rsid w:val="00527F7D"/>
    <w:rsid w:val="005306A6"/>
    <w:rsid w:val="00530E18"/>
    <w:rsid w:val="00531129"/>
    <w:rsid w:val="00531921"/>
    <w:rsid w:val="00531C0C"/>
    <w:rsid w:val="00533435"/>
    <w:rsid w:val="00533BC4"/>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34AC"/>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16C6"/>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209"/>
    <w:rsid w:val="005B24B1"/>
    <w:rsid w:val="005B4CFD"/>
    <w:rsid w:val="005B59BD"/>
    <w:rsid w:val="005B68C1"/>
    <w:rsid w:val="005B75E0"/>
    <w:rsid w:val="005C37F0"/>
    <w:rsid w:val="005C5F2E"/>
    <w:rsid w:val="005C6D58"/>
    <w:rsid w:val="005C71DF"/>
    <w:rsid w:val="005D02C8"/>
    <w:rsid w:val="005D254F"/>
    <w:rsid w:val="005D39FE"/>
    <w:rsid w:val="005D3A45"/>
    <w:rsid w:val="005D4071"/>
    <w:rsid w:val="005D4397"/>
    <w:rsid w:val="005D50B4"/>
    <w:rsid w:val="005D5A5E"/>
    <w:rsid w:val="005D63E7"/>
    <w:rsid w:val="005D74FD"/>
    <w:rsid w:val="005D7E3B"/>
    <w:rsid w:val="005E1065"/>
    <w:rsid w:val="005E2F5D"/>
    <w:rsid w:val="005E4179"/>
    <w:rsid w:val="005E4751"/>
    <w:rsid w:val="005E4989"/>
    <w:rsid w:val="005E50EF"/>
    <w:rsid w:val="005E5D56"/>
    <w:rsid w:val="005E6C4F"/>
    <w:rsid w:val="005E7988"/>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17D5E"/>
    <w:rsid w:val="00620826"/>
    <w:rsid w:val="00622AC8"/>
    <w:rsid w:val="006231C3"/>
    <w:rsid w:val="00630098"/>
    <w:rsid w:val="00633FEF"/>
    <w:rsid w:val="00636D64"/>
    <w:rsid w:val="006371EB"/>
    <w:rsid w:val="00637525"/>
    <w:rsid w:val="006419C5"/>
    <w:rsid w:val="006420DC"/>
    <w:rsid w:val="00643747"/>
    <w:rsid w:val="00643F33"/>
    <w:rsid w:val="00644DC0"/>
    <w:rsid w:val="00644F38"/>
    <w:rsid w:val="006458DF"/>
    <w:rsid w:val="00645F23"/>
    <w:rsid w:val="006461AD"/>
    <w:rsid w:val="00646A0C"/>
    <w:rsid w:val="006479D5"/>
    <w:rsid w:val="006524F6"/>
    <w:rsid w:val="00653BDA"/>
    <w:rsid w:val="00654801"/>
    <w:rsid w:val="00655CF9"/>
    <w:rsid w:val="0066125B"/>
    <w:rsid w:val="0066145B"/>
    <w:rsid w:val="0066272C"/>
    <w:rsid w:val="00662F8C"/>
    <w:rsid w:val="006653B9"/>
    <w:rsid w:val="006660B1"/>
    <w:rsid w:val="00667704"/>
    <w:rsid w:val="00667C1D"/>
    <w:rsid w:val="006708B4"/>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4BE4"/>
    <w:rsid w:val="006A58C2"/>
    <w:rsid w:val="006A5FE0"/>
    <w:rsid w:val="006A630A"/>
    <w:rsid w:val="006A6D07"/>
    <w:rsid w:val="006A764C"/>
    <w:rsid w:val="006A79CA"/>
    <w:rsid w:val="006A7F9D"/>
    <w:rsid w:val="006B09A3"/>
    <w:rsid w:val="006B1C19"/>
    <w:rsid w:val="006B2514"/>
    <w:rsid w:val="006B30F2"/>
    <w:rsid w:val="006B36A2"/>
    <w:rsid w:val="006B6EB0"/>
    <w:rsid w:val="006B7B56"/>
    <w:rsid w:val="006C0630"/>
    <w:rsid w:val="006C32A3"/>
    <w:rsid w:val="006C3883"/>
    <w:rsid w:val="006C3D04"/>
    <w:rsid w:val="006C5BCC"/>
    <w:rsid w:val="006C5FB2"/>
    <w:rsid w:val="006C7EBA"/>
    <w:rsid w:val="006D030F"/>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2B4"/>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61D9"/>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56A46"/>
    <w:rsid w:val="007618B1"/>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5848"/>
    <w:rsid w:val="007964E7"/>
    <w:rsid w:val="0079687A"/>
    <w:rsid w:val="00797194"/>
    <w:rsid w:val="00797264"/>
    <w:rsid w:val="00797A14"/>
    <w:rsid w:val="007A1499"/>
    <w:rsid w:val="007A1BE5"/>
    <w:rsid w:val="007A2EB0"/>
    <w:rsid w:val="007A3C1D"/>
    <w:rsid w:val="007A5E6E"/>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C7687"/>
    <w:rsid w:val="007D0059"/>
    <w:rsid w:val="007D04FF"/>
    <w:rsid w:val="007D1ADB"/>
    <w:rsid w:val="007D2357"/>
    <w:rsid w:val="007D30B6"/>
    <w:rsid w:val="007D3601"/>
    <w:rsid w:val="007D4592"/>
    <w:rsid w:val="007D7455"/>
    <w:rsid w:val="007E0A4B"/>
    <w:rsid w:val="007E0B67"/>
    <w:rsid w:val="007E1A9F"/>
    <w:rsid w:val="007E1C9C"/>
    <w:rsid w:val="007E1D5E"/>
    <w:rsid w:val="007E297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580"/>
    <w:rsid w:val="00803F0B"/>
    <w:rsid w:val="0080423C"/>
    <w:rsid w:val="00806153"/>
    <w:rsid w:val="00806DF1"/>
    <w:rsid w:val="0080708B"/>
    <w:rsid w:val="00807560"/>
    <w:rsid w:val="00811495"/>
    <w:rsid w:val="008121BE"/>
    <w:rsid w:val="00812A3D"/>
    <w:rsid w:val="008134C3"/>
    <w:rsid w:val="0081398B"/>
    <w:rsid w:val="00813BB2"/>
    <w:rsid w:val="00817B77"/>
    <w:rsid w:val="00825CA6"/>
    <w:rsid w:val="00826AFA"/>
    <w:rsid w:val="00826D26"/>
    <w:rsid w:val="00826F64"/>
    <w:rsid w:val="00827EB7"/>
    <w:rsid w:val="00830FD7"/>
    <w:rsid w:val="00831A88"/>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03C6"/>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009C"/>
    <w:rsid w:val="008B106B"/>
    <w:rsid w:val="008B10D2"/>
    <w:rsid w:val="008B1CB3"/>
    <w:rsid w:val="008B1DA2"/>
    <w:rsid w:val="008B38F6"/>
    <w:rsid w:val="008B3CD3"/>
    <w:rsid w:val="008B3DA4"/>
    <w:rsid w:val="008B4298"/>
    <w:rsid w:val="008B43E5"/>
    <w:rsid w:val="008B46CE"/>
    <w:rsid w:val="008B4FEF"/>
    <w:rsid w:val="008B6061"/>
    <w:rsid w:val="008B6DE8"/>
    <w:rsid w:val="008B6F3C"/>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07AE"/>
    <w:rsid w:val="008D0F4E"/>
    <w:rsid w:val="008D1476"/>
    <w:rsid w:val="008D1F01"/>
    <w:rsid w:val="008D3E22"/>
    <w:rsid w:val="008D5FC8"/>
    <w:rsid w:val="008D69AF"/>
    <w:rsid w:val="008D76C3"/>
    <w:rsid w:val="008D7F2F"/>
    <w:rsid w:val="008E2477"/>
    <w:rsid w:val="008E24EC"/>
    <w:rsid w:val="008E2AE8"/>
    <w:rsid w:val="008E30B3"/>
    <w:rsid w:val="008E6DFF"/>
    <w:rsid w:val="008E7319"/>
    <w:rsid w:val="008E7F6A"/>
    <w:rsid w:val="008F0F68"/>
    <w:rsid w:val="008F1D29"/>
    <w:rsid w:val="008F24E8"/>
    <w:rsid w:val="008F270A"/>
    <w:rsid w:val="008F2F1C"/>
    <w:rsid w:val="008F3501"/>
    <w:rsid w:val="008F39C0"/>
    <w:rsid w:val="008F4B88"/>
    <w:rsid w:val="008F5D92"/>
    <w:rsid w:val="008F5ED0"/>
    <w:rsid w:val="008F6F6E"/>
    <w:rsid w:val="008F78AB"/>
    <w:rsid w:val="008F790F"/>
    <w:rsid w:val="008F7ACD"/>
    <w:rsid w:val="008F7EDD"/>
    <w:rsid w:val="00900471"/>
    <w:rsid w:val="00900ED0"/>
    <w:rsid w:val="0090143C"/>
    <w:rsid w:val="0090262D"/>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3F8"/>
    <w:rsid w:val="0092480B"/>
    <w:rsid w:val="009249A4"/>
    <w:rsid w:val="00926B28"/>
    <w:rsid w:val="009275C6"/>
    <w:rsid w:val="00930548"/>
    <w:rsid w:val="0093233A"/>
    <w:rsid w:val="009323D2"/>
    <w:rsid w:val="009331CA"/>
    <w:rsid w:val="009350E6"/>
    <w:rsid w:val="00940297"/>
    <w:rsid w:val="00941DEE"/>
    <w:rsid w:val="0094207E"/>
    <w:rsid w:val="00944A95"/>
    <w:rsid w:val="00944D3E"/>
    <w:rsid w:val="00946A7F"/>
    <w:rsid w:val="00947688"/>
    <w:rsid w:val="00947FB9"/>
    <w:rsid w:val="0095025D"/>
    <w:rsid w:val="0095138E"/>
    <w:rsid w:val="00951CB5"/>
    <w:rsid w:val="0095235D"/>
    <w:rsid w:val="0095278B"/>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589"/>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1E26"/>
    <w:rsid w:val="009A2145"/>
    <w:rsid w:val="009A34A7"/>
    <w:rsid w:val="009A3624"/>
    <w:rsid w:val="009A44DC"/>
    <w:rsid w:val="009A5C85"/>
    <w:rsid w:val="009A60E4"/>
    <w:rsid w:val="009A693C"/>
    <w:rsid w:val="009A707C"/>
    <w:rsid w:val="009A7358"/>
    <w:rsid w:val="009B2731"/>
    <w:rsid w:val="009B4836"/>
    <w:rsid w:val="009B4FF7"/>
    <w:rsid w:val="009B5549"/>
    <w:rsid w:val="009B61FE"/>
    <w:rsid w:val="009B7593"/>
    <w:rsid w:val="009C059F"/>
    <w:rsid w:val="009C1C81"/>
    <w:rsid w:val="009C2916"/>
    <w:rsid w:val="009C2F53"/>
    <w:rsid w:val="009C43E7"/>
    <w:rsid w:val="009C565B"/>
    <w:rsid w:val="009C6AFD"/>
    <w:rsid w:val="009C7B85"/>
    <w:rsid w:val="009C7CFD"/>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5F50"/>
    <w:rsid w:val="009E6083"/>
    <w:rsid w:val="009E698D"/>
    <w:rsid w:val="009F20CC"/>
    <w:rsid w:val="009F2430"/>
    <w:rsid w:val="009F3140"/>
    <w:rsid w:val="009F3D34"/>
    <w:rsid w:val="009F49D5"/>
    <w:rsid w:val="009F5734"/>
    <w:rsid w:val="009F71C9"/>
    <w:rsid w:val="009F77AB"/>
    <w:rsid w:val="009F7C89"/>
    <w:rsid w:val="00A001E2"/>
    <w:rsid w:val="00A023D9"/>
    <w:rsid w:val="00A038A4"/>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5AE"/>
    <w:rsid w:val="00A6472F"/>
    <w:rsid w:val="00A64B05"/>
    <w:rsid w:val="00A65CD9"/>
    <w:rsid w:val="00A65E3B"/>
    <w:rsid w:val="00A66574"/>
    <w:rsid w:val="00A66968"/>
    <w:rsid w:val="00A6782C"/>
    <w:rsid w:val="00A702CB"/>
    <w:rsid w:val="00A70B79"/>
    <w:rsid w:val="00A70BCA"/>
    <w:rsid w:val="00A72D58"/>
    <w:rsid w:val="00A73BB9"/>
    <w:rsid w:val="00A75758"/>
    <w:rsid w:val="00A76648"/>
    <w:rsid w:val="00A768E9"/>
    <w:rsid w:val="00A8234F"/>
    <w:rsid w:val="00A83000"/>
    <w:rsid w:val="00A84667"/>
    <w:rsid w:val="00A86F41"/>
    <w:rsid w:val="00A913B7"/>
    <w:rsid w:val="00A93EF7"/>
    <w:rsid w:val="00A95370"/>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D0130"/>
    <w:rsid w:val="00AD0C83"/>
    <w:rsid w:val="00AD1610"/>
    <w:rsid w:val="00AD2BA7"/>
    <w:rsid w:val="00AD2EE1"/>
    <w:rsid w:val="00AD46E1"/>
    <w:rsid w:val="00AD4EC7"/>
    <w:rsid w:val="00AD5252"/>
    <w:rsid w:val="00AD5A61"/>
    <w:rsid w:val="00AD6066"/>
    <w:rsid w:val="00AD660E"/>
    <w:rsid w:val="00AD791A"/>
    <w:rsid w:val="00AE0661"/>
    <w:rsid w:val="00AE2C28"/>
    <w:rsid w:val="00AE6F1D"/>
    <w:rsid w:val="00AF0067"/>
    <w:rsid w:val="00AF02A0"/>
    <w:rsid w:val="00AF052D"/>
    <w:rsid w:val="00AF0BA4"/>
    <w:rsid w:val="00AF1FDD"/>
    <w:rsid w:val="00AF3BAB"/>
    <w:rsid w:val="00AF3BE8"/>
    <w:rsid w:val="00AF4677"/>
    <w:rsid w:val="00AF6D69"/>
    <w:rsid w:val="00AF7030"/>
    <w:rsid w:val="00B01A6F"/>
    <w:rsid w:val="00B022FF"/>
    <w:rsid w:val="00B0393F"/>
    <w:rsid w:val="00B03A99"/>
    <w:rsid w:val="00B04889"/>
    <w:rsid w:val="00B07580"/>
    <w:rsid w:val="00B10277"/>
    <w:rsid w:val="00B106CA"/>
    <w:rsid w:val="00B11FDC"/>
    <w:rsid w:val="00B12BD8"/>
    <w:rsid w:val="00B13827"/>
    <w:rsid w:val="00B15E00"/>
    <w:rsid w:val="00B16744"/>
    <w:rsid w:val="00B16C1A"/>
    <w:rsid w:val="00B21EC1"/>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66"/>
    <w:rsid w:val="00B34359"/>
    <w:rsid w:val="00B34983"/>
    <w:rsid w:val="00B34E05"/>
    <w:rsid w:val="00B3523D"/>
    <w:rsid w:val="00B35669"/>
    <w:rsid w:val="00B361FD"/>
    <w:rsid w:val="00B368CD"/>
    <w:rsid w:val="00B37E07"/>
    <w:rsid w:val="00B37F4B"/>
    <w:rsid w:val="00B40A43"/>
    <w:rsid w:val="00B448FE"/>
    <w:rsid w:val="00B4657A"/>
    <w:rsid w:val="00B46DCE"/>
    <w:rsid w:val="00B47150"/>
    <w:rsid w:val="00B4775D"/>
    <w:rsid w:val="00B479F3"/>
    <w:rsid w:val="00B47DE6"/>
    <w:rsid w:val="00B47F77"/>
    <w:rsid w:val="00B50D68"/>
    <w:rsid w:val="00B50EE0"/>
    <w:rsid w:val="00B524E8"/>
    <w:rsid w:val="00B531EB"/>
    <w:rsid w:val="00B53CA8"/>
    <w:rsid w:val="00B53DA8"/>
    <w:rsid w:val="00B53E0D"/>
    <w:rsid w:val="00B53FD0"/>
    <w:rsid w:val="00B5497C"/>
    <w:rsid w:val="00B555DF"/>
    <w:rsid w:val="00B576BB"/>
    <w:rsid w:val="00B6032C"/>
    <w:rsid w:val="00B6153C"/>
    <w:rsid w:val="00B6156E"/>
    <w:rsid w:val="00B644E5"/>
    <w:rsid w:val="00B64EE4"/>
    <w:rsid w:val="00B6508E"/>
    <w:rsid w:val="00B658DB"/>
    <w:rsid w:val="00B66489"/>
    <w:rsid w:val="00B67FC4"/>
    <w:rsid w:val="00B70984"/>
    <w:rsid w:val="00B7115F"/>
    <w:rsid w:val="00B7158A"/>
    <w:rsid w:val="00B72898"/>
    <w:rsid w:val="00B734F2"/>
    <w:rsid w:val="00B73BEE"/>
    <w:rsid w:val="00B74B3B"/>
    <w:rsid w:val="00B769B2"/>
    <w:rsid w:val="00B80711"/>
    <w:rsid w:val="00B81009"/>
    <w:rsid w:val="00B81243"/>
    <w:rsid w:val="00B8130F"/>
    <w:rsid w:val="00B814DD"/>
    <w:rsid w:val="00B8157B"/>
    <w:rsid w:val="00B8163C"/>
    <w:rsid w:val="00B81FA2"/>
    <w:rsid w:val="00B840D0"/>
    <w:rsid w:val="00B84B71"/>
    <w:rsid w:val="00B84C44"/>
    <w:rsid w:val="00B86484"/>
    <w:rsid w:val="00B86BDD"/>
    <w:rsid w:val="00B86F8C"/>
    <w:rsid w:val="00B8728A"/>
    <w:rsid w:val="00B877B6"/>
    <w:rsid w:val="00B92197"/>
    <w:rsid w:val="00B93553"/>
    <w:rsid w:val="00B95BB0"/>
    <w:rsid w:val="00B962DC"/>
    <w:rsid w:val="00B967AE"/>
    <w:rsid w:val="00B97464"/>
    <w:rsid w:val="00BA0774"/>
    <w:rsid w:val="00BA0B35"/>
    <w:rsid w:val="00BA117B"/>
    <w:rsid w:val="00BA4792"/>
    <w:rsid w:val="00BA6204"/>
    <w:rsid w:val="00BA7046"/>
    <w:rsid w:val="00BA775F"/>
    <w:rsid w:val="00BB0C1E"/>
    <w:rsid w:val="00BB27A7"/>
    <w:rsid w:val="00BB4B5A"/>
    <w:rsid w:val="00BB4FB8"/>
    <w:rsid w:val="00BB5543"/>
    <w:rsid w:val="00BB6D17"/>
    <w:rsid w:val="00BB70B2"/>
    <w:rsid w:val="00BC070F"/>
    <w:rsid w:val="00BC0B12"/>
    <w:rsid w:val="00BC220A"/>
    <w:rsid w:val="00BC269A"/>
    <w:rsid w:val="00BC29A3"/>
    <w:rsid w:val="00BC29DB"/>
    <w:rsid w:val="00BC4239"/>
    <w:rsid w:val="00BC4D85"/>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4949"/>
    <w:rsid w:val="00C05119"/>
    <w:rsid w:val="00C0513B"/>
    <w:rsid w:val="00C057EB"/>
    <w:rsid w:val="00C063B7"/>
    <w:rsid w:val="00C0730C"/>
    <w:rsid w:val="00C0774C"/>
    <w:rsid w:val="00C07E1F"/>
    <w:rsid w:val="00C102C0"/>
    <w:rsid w:val="00C121A7"/>
    <w:rsid w:val="00C12978"/>
    <w:rsid w:val="00C12E3F"/>
    <w:rsid w:val="00C133F1"/>
    <w:rsid w:val="00C15D05"/>
    <w:rsid w:val="00C15D67"/>
    <w:rsid w:val="00C163A0"/>
    <w:rsid w:val="00C165A5"/>
    <w:rsid w:val="00C204A8"/>
    <w:rsid w:val="00C2211B"/>
    <w:rsid w:val="00C232D2"/>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323D"/>
    <w:rsid w:val="00C64109"/>
    <w:rsid w:val="00C6498E"/>
    <w:rsid w:val="00C64EF5"/>
    <w:rsid w:val="00C65D0D"/>
    <w:rsid w:val="00C666B6"/>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0EA6"/>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50C"/>
    <w:rsid w:val="00C977AB"/>
    <w:rsid w:val="00CA0B6A"/>
    <w:rsid w:val="00CA28E7"/>
    <w:rsid w:val="00CA3FAF"/>
    <w:rsid w:val="00CA463C"/>
    <w:rsid w:val="00CA47CF"/>
    <w:rsid w:val="00CA4B7A"/>
    <w:rsid w:val="00CA5360"/>
    <w:rsid w:val="00CA648D"/>
    <w:rsid w:val="00CA7483"/>
    <w:rsid w:val="00CB05D1"/>
    <w:rsid w:val="00CB1C8F"/>
    <w:rsid w:val="00CB23A7"/>
    <w:rsid w:val="00CB2A1B"/>
    <w:rsid w:val="00CB301F"/>
    <w:rsid w:val="00CB4DBC"/>
    <w:rsid w:val="00CB6BD9"/>
    <w:rsid w:val="00CC3DD5"/>
    <w:rsid w:val="00CC484C"/>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E7B50"/>
    <w:rsid w:val="00CF049D"/>
    <w:rsid w:val="00CF1026"/>
    <w:rsid w:val="00CF2704"/>
    <w:rsid w:val="00CF2C4D"/>
    <w:rsid w:val="00CF3C1C"/>
    <w:rsid w:val="00CF542B"/>
    <w:rsid w:val="00CF58BB"/>
    <w:rsid w:val="00CF7C9D"/>
    <w:rsid w:val="00D012BA"/>
    <w:rsid w:val="00D028AC"/>
    <w:rsid w:val="00D03C52"/>
    <w:rsid w:val="00D04329"/>
    <w:rsid w:val="00D04592"/>
    <w:rsid w:val="00D064D9"/>
    <w:rsid w:val="00D1001D"/>
    <w:rsid w:val="00D135CC"/>
    <w:rsid w:val="00D14C04"/>
    <w:rsid w:val="00D157AE"/>
    <w:rsid w:val="00D16132"/>
    <w:rsid w:val="00D16B62"/>
    <w:rsid w:val="00D171CD"/>
    <w:rsid w:val="00D17C36"/>
    <w:rsid w:val="00D17D19"/>
    <w:rsid w:val="00D226A5"/>
    <w:rsid w:val="00D23BF4"/>
    <w:rsid w:val="00D24A7D"/>
    <w:rsid w:val="00D30BB1"/>
    <w:rsid w:val="00D31B8C"/>
    <w:rsid w:val="00D322D4"/>
    <w:rsid w:val="00D324B7"/>
    <w:rsid w:val="00D3280B"/>
    <w:rsid w:val="00D32FAA"/>
    <w:rsid w:val="00D337D6"/>
    <w:rsid w:val="00D34DE9"/>
    <w:rsid w:val="00D35761"/>
    <w:rsid w:val="00D35833"/>
    <w:rsid w:val="00D36DA7"/>
    <w:rsid w:val="00D36FF5"/>
    <w:rsid w:val="00D3715D"/>
    <w:rsid w:val="00D40864"/>
    <w:rsid w:val="00D41F54"/>
    <w:rsid w:val="00D42164"/>
    <w:rsid w:val="00D437C0"/>
    <w:rsid w:val="00D43DCE"/>
    <w:rsid w:val="00D43E04"/>
    <w:rsid w:val="00D447C3"/>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EF5"/>
    <w:rsid w:val="00D754B4"/>
    <w:rsid w:val="00D75767"/>
    <w:rsid w:val="00D764FB"/>
    <w:rsid w:val="00D76732"/>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285"/>
    <w:rsid w:val="00DA41EB"/>
    <w:rsid w:val="00DA43BE"/>
    <w:rsid w:val="00DA5BD3"/>
    <w:rsid w:val="00DB0631"/>
    <w:rsid w:val="00DB0B91"/>
    <w:rsid w:val="00DB110D"/>
    <w:rsid w:val="00DB1E62"/>
    <w:rsid w:val="00DB1ED3"/>
    <w:rsid w:val="00DB2786"/>
    <w:rsid w:val="00DB3ADA"/>
    <w:rsid w:val="00DB4034"/>
    <w:rsid w:val="00DB40C5"/>
    <w:rsid w:val="00DB46A7"/>
    <w:rsid w:val="00DB57E6"/>
    <w:rsid w:val="00DB5A5F"/>
    <w:rsid w:val="00DB5E36"/>
    <w:rsid w:val="00DC0339"/>
    <w:rsid w:val="00DC0814"/>
    <w:rsid w:val="00DC0F72"/>
    <w:rsid w:val="00DC26E2"/>
    <w:rsid w:val="00DC309F"/>
    <w:rsid w:val="00DC33C4"/>
    <w:rsid w:val="00DC3908"/>
    <w:rsid w:val="00DC567E"/>
    <w:rsid w:val="00DC5901"/>
    <w:rsid w:val="00DC6032"/>
    <w:rsid w:val="00DC7A9C"/>
    <w:rsid w:val="00DD1A82"/>
    <w:rsid w:val="00DD2049"/>
    <w:rsid w:val="00DD34E5"/>
    <w:rsid w:val="00DD5D14"/>
    <w:rsid w:val="00DD5DE7"/>
    <w:rsid w:val="00DD6132"/>
    <w:rsid w:val="00DD701D"/>
    <w:rsid w:val="00DD7B3F"/>
    <w:rsid w:val="00DE5F28"/>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7C6"/>
    <w:rsid w:val="00E12C10"/>
    <w:rsid w:val="00E13700"/>
    <w:rsid w:val="00E1481C"/>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5FCE"/>
    <w:rsid w:val="00E361E8"/>
    <w:rsid w:val="00E362CD"/>
    <w:rsid w:val="00E364F8"/>
    <w:rsid w:val="00E40116"/>
    <w:rsid w:val="00E4049C"/>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B1B"/>
    <w:rsid w:val="00E61D98"/>
    <w:rsid w:val="00E62AEF"/>
    <w:rsid w:val="00E62CE9"/>
    <w:rsid w:val="00E62E73"/>
    <w:rsid w:val="00E638C1"/>
    <w:rsid w:val="00E64A11"/>
    <w:rsid w:val="00E64A6F"/>
    <w:rsid w:val="00E70225"/>
    <w:rsid w:val="00E70F77"/>
    <w:rsid w:val="00E718BA"/>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2CB2"/>
    <w:rsid w:val="00E93045"/>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07A8"/>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3BAA"/>
    <w:rsid w:val="00F14F2D"/>
    <w:rsid w:val="00F15371"/>
    <w:rsid w:val="00F16E65"/>
    <w:rsid w:val="00F17185"/>
    <w:rsid w:val="00F171A8"/>
    <w:rsid w:val="00F17269"/>
    <w:rsid w:val="00F20552"/>
    <w:rsid w:val="00F21BF2"/>
    <w:rsid w:val="00F225D4"/>
    <w:rsid w:val="00F27BF5"/>
    <w:rsid w:val="00F30ADD"/>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C90"/>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3C21"/>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E7989"/>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 w:type="character" w:styleId="af8">
    <w:name w:val="Unresolved Mention"/>
    <w:basedOn w:val="a0"/>
    <w:uiPriority w:val="99"/>
    <w:semiHidden/>
    <w:unhideWhenUsed/>
    <w:rsid w:val="00F30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A4A5E8-AB31-4751-8FA6-34BCE3CD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14</Pages>
  <Words>4571</Words>
  <Characters>31406</Characters>
  <Application>Microsoft Office Word</Application>
  <DocSecurity>0</DocSecurity>
  <Lines>261</Lines>
  <Paragraphs>71</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35906</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97</cp:revision>
  <dcterms:created xsi:type="dcterms:W3CDTF">2025-08-11T08:07:00Z</dcterms:created>
  <dcterms:modified xsi:type="dcterms:W3CDTF">2026-04-22T02:32:00Z</dcterms:modified>
</cp:coreProperties>
</file>