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90ACA" w14:textId="77777777" w:rsidR="00062CD7" w:rsidRPr="0030715E" w:rsidRDefault="00A31E7A" w:rsidP="0030715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14:paraId="633FA3D9" w14:textId="77777777" w:rsidR="00062CD7" w:rsidRPr="0030715E" w:rsidRDefault="00A31E7A" w:rsidP="0030715E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(все графы заполняются в электронном виде)</w:t>
      </w:r>
    </w:p>
    <w:p w14:paraId="3F3F327D" w14:textId="77777777" w:rsidR="00062CD7" w:rsidRPr="0030715E" w:rsidRDefault="00062CD7" w:rsidP="0030715E">
      <w:pPr>
        <w:jc w:val="both"/>
        <w:rPr>
          <w:rFonts w:ascii="Times New Roman" w:hAnsi="Times New Roman"/>
          <w:sz w:val="24"/>
          <w:szCs w:val="24"/>
        </w:rPr>
      </w:pPr>
    </w:p>
    <w:p w14:paraId="7680BA3A" w14:textId="77777777" w:rsidR="00062CD7" w:rsidRPr="0030715E" w:rsidRDefault="00A31E7A" w:rsidP="0030715E">
      <w:pPr>
        <w:pStyle w:val="affe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4"/>
          <w:szCs w:val="24"/>
        </w:rPr>
        <w:t>(полное наименование юр. лица, либо ФИО, номер и дата выдачи паспорта  физ. лица, подающего заявку)</w:t>
      </w:r>
    </w:p>
    <w:p w14:paraId="43753496" w14:textId="77777777" w:rsidR="00062CD7" w:rsidRPr="0030715E" w:rsidRDefault="00062CD7" w:rsidP="0030715E">
      <w:pPr>
        <w:pStyle w:val="affe"/>
        <w:widowControl w:val="0"/>
        <w:spacing w:line="240" w:lineRule="auto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026F3F87" w14:textId="77777777" w:rsidR="00062CD7" w:rsidRPr="0030715E" w:rsidRDefault="00A31E7A" w:rsidP="0030715E">
      <w:pPr>
        <w:pStyle w:val="affe"/>
        <w:widowControl w:val="0"/>
        <w:spacing w:line="240" w:lineRule="auto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Претендент, в лице ___________________________________________________</w:t>
      </w:r>
    </w:p>
    <w:p w14:paraId="00E4DA24" w14:textId="77777777" w:rsidR="00062CD7" w:rsidRPr="0030715E" w:rsidRDefault="00062CD7" w:rsidP="0030715E">
      <w:pPr>
        <w:pStyle w:val="affe"/>
        <w:widowControl w:val="0"/>
        <w:spacing w:line="240" w:lineRule="auto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66913E1E" w14:textId="77777777" w:rsidR="00062CD7" w:rsidRPr="0030715E" w:rsidRDefault="00A31E7A" w:rsidP="0030715E">
      <w:pPr>
        <w:pStyle w:val="affe"/>
        <w:widowControl w:val="0"/>
        <w:spacing w:line="240" w:lineRule="auto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6D08E7B8" w14:textId="77777777" w:rsidR="00062CD7" w:rsidRPr="0030715E" w:rsidRDefault="00A31E7A" w:rsidP="0030715E">
      <w:pPr>
        <w:pStyle w:val="affe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09AE8159" w14:textId="77777777" w:rsidR="00062CD7" w:rsidRPr="0030715E" w:rsidRDefault="00A31E7A" w:rsidP="0030715E">
      <w:pPr>
        <w:pStyle w:val="affe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__________________________________________________________</w:t>
      </w:r>
    </w:p>
    <w:p w14:paraId="06A4DE6B" w14:textId="77777777" w:rsidR="00062CD7" w:rsidRPr="0030715E" w:rsidRDefault="00062CD7" w:rsidP="0030715E">
      <w:pPr>
        <w:pStyle w:val="affe"/>
        <w:widowControl w:val="0"/>
        <w:spacing w:line="240" w:lineRule="auto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7DF5735A" w14:textId="77777777" w:rsidR="00062CD7" w:rsidRPr="0030715E" w:rsidRDefault="00A31E7A" w:rsidP="0030715E">
      <w:pPr>
        <w:pStyle w:val="affe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Претендента ____________________________________________________</w:t>
      </w:r>
    </w:p>
    <w:p w14:paraId="4C5744A5" w14:textId="77777777" w:rsidR="00062CD7" w:rsidRPr="0030715E" w:rsidRDefault="00062CD7" w:rsidP="0030715E">
      <w:pPr>
        <w:pStyle w:val="affe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AF15F02" w14:textId="77777777" w:rsidR="00062CD7" w:rsidRPr="0030715E" w:rsidRDefault="00A31E7A" w:rsidP="0030715E">
      <w:pPr>
        <w:pStyle w:val="affe"/>
        <w:widowControl w:val="0"/>
        <w:spacing w:line="240" w:lineRule="auto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8D6AD3D" w14:textId="77777777" w:rsidR="00062CD7" w:rsidRPr="0030715E" w:rsidRDefault="00062CD7" w:rsidP="0030715E">
      <w:pPr>
        <w:pStyle w:val="affe"/>
        <w:widowControl w:val="0"/>
        <w:spacing w:line="240" w:lineRule="auto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4EC0CB03" w14:textId="77777777" w:rsidR="00062CD7" w:rsidRPr="0030715E" w:rsidRDefault="00A31E7A" w:rsidP="0030715E">
      <w:pPr>
        <w:pStyle w:val="affe"/>
        <w:widowControl w:val="0"/>
        <w:spacing w:line="240" w:lineRule="auto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адрес (либо адрес прописки) Претендента ___________________________________</w:t>
      </w:r>
    </w:p>
    <w:p w14:paraId="5539015D" w14:textId="77777777" w:rsidR="00062CD7" w:rsidRPr="0030715E" w:rsidRDefault="00062CD7" w:rsidP="0030715E">
      <w:pPr>
        <w:pStyle w:val="affe"/>
        <w:widowControl w:val="0"/>
        <w:spacing w:line="240" w:lineRule="auto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06F62D5F" w14:textId="77777777" w:rsidR="00062CD7" w:rsidRPr="0030715E" w:rsidRDefault="00A31E7A" w:rsidP="0030715E">
      <w:pPr>
        <w:pStyle w:val="affe"/>
        <w:widowControl w:val="0"/>
        <w:spacing w:line="240" w:lineRule="auto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D374E29" w14:textId="77777777" w:rsidR="00062CD7" w:rsidRPr="0030715E" w:rsidRDefault="00062CD7" w:rsidP="0030715E">
      <w:pPr>
        <w:pStyle w:val="affe"/>
        <w:widowControl w:val="0"/>
        <w:spacing w:line="240" w:lineRule="auto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3DBE3AA9" w14:textId="77777777" w:rsidR="00062CD7" w:rsidRPr="0030715E" w:rsidRDefault="00A31E7A" w:rsidP="0030715E">
      <w:pPr>
        <w:pStyle w:val="affe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фактический адрес (либо адрес проживания) Претендента _________________________________ </w:t>
      </w:r>
    </w:p>
    <w:p w14:paraId="45DD2EF9" w14:textId="77777777" w:rsidR="00062CD7" w:rsidRPr="0030715E" w:rsidRDefault="00062CD7" w:rsidP="0030715E">
      <w:pPr>
        <w:pStyle w:val="affe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15FEE88" w14:textId="77777777" w:rsidR="00062CD7" w:rsidRPr="0030715E" w:rsidRDefault="00A31E7A" w:rsidP="0030715E">
      <w:pPr>
        <w:pStyle w:val="affe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84EBCB5" w14:textId="77777777" w:rsidR="00062CD7" w:rsidRPr="0030715E" w:rsidRDefault="00062CD7" w:rsidP="0030715E">
      <w:pPr>
        <w:pStyle w:val="affe"/>
        <w:widowControl w:val="0"/>
        <w:spacing w:line="240" w:lineRule="auto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2FAA5BC6" w14:textId="77777777" w:rsidR="00062CD7" w:rsidRPr="0030715E" w:rsidRDefault="00A31E7A" w:rsidP="0030715E">
      <w:pPr>
        <w:pStyle w:val="affe"/>
        <w:widowControl w:val="0"/>
        <w:spacing w:line="240" w:lineRule="auto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__________________, адрес электронной почты ________________________</w:t>
      </w:r>
    </w:p>
    <w:p w14:paraId="358F839C" w14:textId="77777777" w:rsidR="00062CD7" w:rsidRPr="0030715E" w:rsidRDefault="00062CD7" w:rsidP="0030715E">
      <w:pPr>
        <w:pStyle w:val="affe"/>
        <w:widowControl w:val="0"/>
        <w:spacing w:line="240" w:lineRule="auto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DB8D8DA" w14:textId="492E7DB3" w:rsidR="00062CD7" w:rsidRPr="0030715E" w:rsidRDefault="00A31E7A" w:rsidP="0030715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принимая решение об участии в аукционе «18» июня 2026 года по продаже:                       </w:t>
      </w:r>
    </w:p>
    <w:p w14:paraId="7557B65E" w14:textId="77777777" w:rsidR="002C33D3" w:rsidRPr="0030715E" w:rsidRDefault="002C33D3" w:rsidP="0030715E">
      <w:pPr>
        <w:tabs>
          <w:tab w:val="left" w:pos="3969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FC2BE2" w14:textId="45A70B3F" w:rsidR="002C33D3" w:rsidRPr="0030715E" w:rsidRDefault="002C33D3" w:rsidP="0030715E">
      <w:pPr>
        <w:ind w:right="6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Сведения об имуществе, реализуемом на аукционе:</w:t>
      </w:r>
    </w:p>
    <w:p w14:paraId="6D748824" w14:textId="77777777" w:rsidR="00A0777E" w:rsidRDefault="002C33D3" w:rsidP="0030715E">
      <w:pPr>
        <w:pStyle w:val="affa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Доля в размере 100% уставного капитала ООО «</w:t>
      </w:r>
      <w:r>
        <w:rPr>
          <w:rFonts w:ascii="Times New Roman" w:hAnsi="Times New Roman"/>
          <w:b/>
          <w:sz w:val="24"/>
          <w:szCs w:val="24"/>
        </w:rPr>
        <w:t>Эскада</w:t>
      </w:r>
      <w:r>
        <w:rPr>
          <w:rFonts w:ascii="Times New Roman" w:hAnsi="Times New Roman"/>
          <w:b/>
          <w:bCs/>
          <w:sz w:val="24"/>
          <w:szCs w:val="24"/>
        </w:rPr>
        <w:t xml:space="preserve">», номинальной стоимостью </w:t>
      </w:r>
    </w:p>
    <w:p w14:paraId="252C6122" w14:textId="041D272C" w:rsidR="002C33D3" w:rsidRPr="0030715E" w:rsidRDefault="002C33D3" w:rsidP="0030715E">
      <w:pPr>
        <w:pStyle w:val="affa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1 000 000 (один миллион) рублей.</w:t>
      </w:r>
    </w:p>
    <w:p w14:paraId="0962E643" w14:textId="77777777" w:rsidR="0030715E" w:rsidRPr="0030715E" w:rsidRDefault="0030715E" w:rsidP="0030715E">
      <w:pPr>
        <w:pStyle w:val="aff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юридического лица: 141802, Московская область, Дмитровский городской округ, г. Дмитров, ул. Водников, дом 8А, строение 1. </w:t>
      </w:r>
    </w:p>
    <w:p w14:paraId="32283FAE" w14:textId="77777777" w:rsidR="0030715E" w:rsidRPr="0030715E" w:rsidRDefault="0030715E" w:rsidP="003071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регистрации: зарегистрировано 12.12.2006 года, ИФНС России № 50 по Московской области.</w:t>
      </w:r>
    </w:p>
    <w:p w14:paraId="4D1FB78C" w14:textId="77777777" w:rsidR="0030715E" w:rsidRPr="0030715E" w:rsidRDefault="0030715E" w:rsidP="0030715E">
      <w:pPr>
        <w:pStyle w:val="aff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ОГРН 5067746759669, ИНН 7703608589, КПП 500701001.</w:t>
      </w:r>
    </w:p>
    <w:p w14:paraId="54D15EAF" w14:textId="77777777" w:rsidR="0030715E" w:rsidRPr="0030715E" w:rsidRDefault="0030715E" w:rsidP="0030715E">
      <w:pPr>
        <w:pStyle w:val="aff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Уставный капитал ООО «Эскада» состоит из номинальной стоимости доли его участника и составляет 1 000 000 (один миллион) рублей. </w:t>
      </w:r>
    </w:p>
    <w:p w14:paraId="7F2A3DD5" w14:textId="77777777" w:rsidR="0030715E" w:rsidRPr="0030715E" w:rsidRDefault="0030715E" w:rsidP="0030715E">
      <w:pPr>
        <w:pStyle w:val="aff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Обществу на праве собственности принадлежат следующие объекты недвижимости (далее - Объекты):</w:t>
      </w:r>
    </w:p>
    <w:p w14:paraId="1293018D" w14:textId="77777777" w:rsidR="0030715E" w:rsidRPr="0030715E" w:rsidRDefault="0030715E" w:rsidP="0030715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Земельный участок, местоположение: Российская Федерация, Московская область, Дмитровский городской округ, город Дмитров, улица Водников, земельный участок 8А/1, кадастровый номер 50:04:0010607:178, площадью 2060 кв.м., категория земель: Земли населенных пунктов, виды разрешенного использования: для размещения прачечной (далее- Объект 1).</w:t>
      </w:r>
    </w:p>
    <w:p w14:paraId="2CAF4ABA" w14:textId="77777777" w:rsidR="0030715E" w:rsidRPr="0030715E" w:rsidRDefault="0030715E" w:rsidP="0030715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Ограничения (обременения) в соответствии с выпиской ЕГРН от 27.02.2026 г.:</w:t>
      </w:r>
    </w:p>
    <w:p w14:paraId="5BD28681" w14:textId="77777777" w:rsidR="0030715E" w:rsidRPr="0030715E" w:rsidRDefault="0030715E" w:rsidP="0030715E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ипотека: номер государственной регистрации 50:04:0010607:178-50/018/2025-3 от 19.02.2025, срок с 17.12.2024 по 18.12.2029. Лицо, в пользу которого установлены ограничение: Общество с ограниченной ответственностью Управляющая Компания «Красные Ворота» Д.У. Закрытым паевым инвестиционным комбинированным фондом «Ипотека Инвест», ИНН: 7707847860, ОГРН: 5147746286672.</w:t>
      </w:r>
    </w:p>
    <w:p w14:paraId="367EE0E6" w14:textId="77777777" w:rsidR="0030715E" w:rsidRPr="0030715E" w:rsidRDefault="0030715E" w:rsidP="0030715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Здание, площадью 972,2 кв.м, назначение: нежилое, наименование: нежилое здание-прачечная, этажность: 2, кадастровый № 50:04:0010604:265, расположенное по адресу: Российская Федерация, Московская область, Дмитровский городской округ, город Дмитров, улица Водников, дом № 8А, строение № 1 (далее- Объект 2).</w:t>
      </w:r>
    </w:p>
    <w:p w14:paraId="3C86AFD2" w14:textId="77777777" w:rsidR="0030715E" w:rsidRPr="0030715E" w:rsidRDefault="0030715E" w:rsidP="0030715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Ограничения (обременения) в соответствии с выпиской ЕГРН от 27.02.2026 г.:</w:t>
      </w:r>
    </w:p>
    <w:p w14:paraId="1421B679" w14:textId="77777777" w:rsidR="0030715E" w:rsidRPr="0030715E" w:rsidRDefault="0030715E" w:rsidP="0030715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ипотека: номер государственной регистрации 50:04:0010604:265-50/018/2025-8 от 24.02.2025, срок с 18.12.2024 по 18.12.2029. Лицо, в пользу которого установлены ограничение: ООО УК «Красные Ворота» ДУ ЗПИФ Комбинированный «Ипотека Инвест», ИНН: 7707847860, ОГРН: 5147746286672;</w:t>
      </w:r>
    </w:p>
    <w:p w14:paraId="6C620650" w14:textId="77777777" w:rsidR="0030715E" w:rsidRPr="0030715E" w:rsidRDefault="0030715E" w:rsidP="0030715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Аренда в пользу АО"Продторг", ИНН: 4345164751, ОГРН: 1074345005778, срок действия: с 22.11.2022 7 лет.</w:t>
      </w:r>
    </w:p>
    <w:p w14:paraId="4B72B469" w14:textId="78EC2831" w:rsidR="00062CD7" w:rsidRPr="0030715E" w:rsidRDefault="00A31E7A" w:rsidP="0030715E">
      <w:pPr>
        <w:pStyle w:val="afff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(далее – Доля), обязуюсь:</w:t>
      </w:r>
    </w:p>
    <w:p w14:paraId="0A7FFA10" w14:textId="77777777" w:rsidR="00062CD7" w:rsidRPr="0030715E" w:rsidRDefault="00A31E7A" w:rsidP="0030715E">
      <w:pPr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8" w:tooltip="http://www.auction-house.ru/" w:history="1">
        <w:r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hyperlink r:id="rId9" w:tooltip="http://www.lot-online.ru/" w:history="1">
        <w:r>
          <w:rPr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6AA8EA16" w14:textId="77777777" w:rsidR="00062CD7" w:rsidRPr="0030715E" w:rsidRDefault="00A31E7A" w:rsidP="003071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случае признания победителем аукциона:</w:t>
      </w:r>
    </w:p>
    <w:p w14:paraId="6D29499F" w14:textId="2FD58F41" w:rsidR="00062CD7" w:rsidRPr="0030715E" w:rsidRDefault="00A31E7A" w:rsidP="0030715E">
      <w:pPr>
        <w:tabs>
          <w:tab w:val="left" w:pos="396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Заключить </w:t>
      </w:r>
      <w:r>
        <w:rPr>
          <w:rFonts w:ascii="Times New Roman" w:hAnsi="Times New Roman"/>
          <w:bCs/>
          <w:sz w:val="24"/>
          <w:szCs w:val="24"/>
        </w:rPr>
        <w:t xml:space="preserve">Договор купли-продажи </w:t>
      </w:r>
      <w:r>
        <w:rPr>
          <w:rFonts w:ascii="Times New Roman" w:hAnsi="Times New Roman"/>
          <w:sz w:val="24"/>
          <w:szCs w:val="24"/>
        </w:rPr>
        <w:t>Доли</w:t>
      </w:r>
      <w:r>
        <w:rPr>
          <w:rFonts w:ascii="Times New Roman" w:hAnsi="Times New Roman"/>
          <w:bCs/>
          <w:sz w:val="24"/>
          <w:szCs w:val="24"/>
        </w:rPr>
        <w:t xml:space="preserve"> с Продавцом в течение </w:t>
      </w:r>
      <w:r>
        <w:rPr>
          <w:rFonts w:ascii="Times New Roman" w:hAnsi="Times New Roman"/>
          <w:sz w:val="24"/>
          <w:szCs w:val="24"/>
        </w:rPr>
        <w:t xml:space="preserve">5 (пяти) </w:t>
      </w:r>
      <w:r>
        <w:rPr>
          <w:rFonts w:ascii="Times New Roman" w:hAnsi="Times New Roman"/>
          <w:bCs/>
          <w:sz w:val="24"/>
          <w:szCs w:val="24"/>
        </w:rPr>
        <w:t>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63FA4DB9" w14:textId="571A3C3A" w:rsidR="00062CD7" w:rsidRPr="0030715E" w:rsidRDefault="00A31E7A" w:rsidP="0030715E">
      <w:pPr>
        <w:ind w:right="-57" w:firstLine="567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Оплата цены продажи Доли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1484A0E1" w14:textId="77777777" w:rsidR="00062CD7" w:rsidRPr="0030715E" w:rsidRDefault="00062CD7" w:rsidP="0030715E">
      <w:pPr>
        <w:jc w:val="both"/>
        <w:rPr>
          <w:rFonts w:ascii="Times New Roman" w:hAnsi="Times New Roman"/>
          <w:b/>
          <w:sz w:val="24"/>
          <w:szCs w:val="24"/>
        </w:rPr>
      </w:pPr>
    </w:p>
    <w:p w14:paraId="3F1C9614" w14:textId="77777777" w:rsidR="00062CD7" w:rsidRPr="0030715E" w:rsidRDefault="00A31E7A" w:rsidP="003071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Мне известно, что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46B65BE6" w14:textId="77777777" w:rsidR="00062CD7" w:rsidRPr="0030715E" w:rsidRDefault="00A31E7A" w:rsidP="003071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CF07034" w14:textId="08C917FB" w:rsidR="00062CD7" w:rsidRPr="0030715E" w:rsidRDefault="00A31E7A" w:rsidP="0030715E">
      <w:pPr>
        <w:ind w:left="-15" w:righ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оплаты покупной цены Доли в установленный срок задаток ему не возвращается, и он утрачивает право на заключение договора купли-продажи Доли. </w:t>
      </w:r>
    </w:p>
    <w:p w14:paraId="0F0D5914" w14:textId="77777777" w:rsidR="00062CD7" w:rsidRPr="0030715E" w:rsidRDefault="00062CD7" w:rsidP="0030715E">
      <w:pPr>
        <w:jc w:val="both"/>
        <w:rPr>
          <w:rFonts w:ascii="Times New Roman" w:hAnsi="Times New Roman"/>
          <w:b/>
          <w:sz w:val="24"/>
          <w:szCs w:val="24"/>
        </w:rPr>
      </w:pPr>
    </w:p>
    <w:p w14:paraId="0E1F141C" w14:textId="114A8794" w:rsidR="00062CD7" w:rsidRPr="0030715E" w:rsidRDefault="00A31E7A" w:rsidP="003071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Настоящим подтверждаю, что ознакомился с проектом договора купли-продажи, с состоянием Доли, Объектов, подлежащего реализации на аукционе,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Доли, Объектов в и к документации не имею.</w:t>
      </w:r>
    </w:p>
    <w:p w14:paraId="5953205B" w14:textId="77777777" w:rsidR="00062CD7" w:rsidRPr="0030715E" w:rsidRDefault="00062CD7" w:rsidP="0030715E">
      <w:pPr>
        <w:jc w:val="both"/>
        <w:rPr>
          <w:rFonts w:ascii="Times New Roman" w:hAnsi="Times New Roman"/>
          <w:sz w:val="24"/>
          <w:szCs w:val="24"/>
        </w:rPr>
      </w:pPr>
    </w:p>
    <w:p w14:paraId="650D2703" w14:textId="03429DF6" w:rsidR="00062CD7" w:rsidRPr="0030715E" w:rsidRDefault="00A31E7A" w:rsidP="0030715E">
      <w:pPr>
        <w:ind w:left="-15" w:righ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обязан заключить договор купли-продажи Доли по начальной цене Лота в течение 5 (пяти) рабочих дней с даты признания торгов несостоявшимися. Заключение договора купли-продажи </w:t>
      </w:r>
      <w:r>
        <w:rPr>
          <w:rFonts w:ascii="Times New Roman" w:hAnsi="Times New Roman"/>
          <w:sz w:val="24"/>
          <w:szCs w:val="24"/>
        </w:rPr>
        <w:lastRenderedPageBreak/>
        <w:t>для такого участника является обязательным. Оплата цены Доли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Доли, в соответствии с условиями такого договора купли-продажи.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49E83C5" w14:textId="77777777" w:rsidR="00062CD7" w:rsidRPr="0030715E" w:rsidRDefault="00062CD7" w:rsidP="0030715E">
      <w:pPr>
        <w:ind w:left="-15" w:right="60"/>
        <w:jc w:val="both"/>
        <w:rPr>
          <w:rFonts w:ascii="Times New Roman" w:hAnsi="Times New Roman"/>
          <w:b/>
          <w:sz w:val="24"/>
          <w:szCs w:val="24"/>
        </w:rPr>
      </w:pPr>
    </w:p>
    <w:p w14:paraId="1031E2B4" w14:textId="1B649F36" w:rsidR="00062CD7" w:rsidRPr="0030715E" w:rsidRDefault="00A31E7A" w:rsidP="0030715E">
      <w:pPr>
        <w:ind w:left="-15" w:right="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Доли по результатам торгов в установленный срок, от оплаты цены Доли, договор купли-продажи Доли может быть заключен с участником аукциона, сделавшим предпоследнее предложение по цене Доли в ходе торгов, в течение 10 (десяти) рабочих дней с даты получения от Организатора торгов уведомления с предложением заключить договор купли-продажи Доли. Заключение договора купли-продажи таким участником не является обязательным. При этом оплата цены Доли производится участником аукциона, сделавшим предпоследнее предложение по цене Доли в ходе торгов, в полном объеме путем безналичного перечисления денежных средств на расчетный счет Продавца, указанный в договоре купли-продажи Доли, в соответствии с условиями такого договора купли-продажи. </w:t>
      </w:r>
    </w:p>
    <w:p w14:paraId="64D2C777" w14:textId="77777777" w:rsidR="00062CD7" w:rsidRPr="0030715E" w:rsidRDefault="00062CD7" w:rsidP="0030715E">
      <w:pPr>
        <w:jc w:val="both"/>
        <w:rPr>
          <w:rFonts w:ascii="Times New Roman" w:hAnsi="Times New Roman"/>
          <w:sz w:val="24"/>
          <w:szCs w:val="24"/>
        </w:rPr>
      </w:pPr>
    </w:p>
    <w:p w14:paraId="053B034A" w14:textId="77777777" w:rsidR="00062CD7" w:rsidRPr="0030715E" w:rsidRDefault="00A31E7A" w:rsidP="003071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  <w:sz w:val="24"/>
          <w:szCs w:val="24"/>
        </w:rPr>
        <w:t xml:space="preserve">статьей 9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 от 27.07.2006 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152-ФЗ</w:t>
      </w:r>
      <w:r>
        <w:rPr>
          <w:rFonts w:ascii="Times New Roman" w:hAnsi="Times New Roman"/>
          <w:sz w:val="24"/>
          <w:szCs w:val="24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 обработку</w:t>
      </w:r>
      <w:r>
        <w:rPr>
          <w:rFonts w:ascii="Times New Roman" w:hAnsi="Times New Roman"/>
          <w:sz w:val="24"/>
          <w:szCs w:val="24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 от 27.07.2006 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152-ФЗ</w:t>
      </w:r>
      <w:r>
        <w:rPr>
          <w:rFonts w:ascii="Times New Roman" w:hAnsi="Times New Roman"/>
          <w:sz w:val="24"/>
          <w:szCs w:val="24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ff0"/>
          <w:rFonts w:ascii="Times New Roman" w:eastAsia="Times New Roman" w:hAnsi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E32B6E5" w14:textId="77777777" w:rsidR="00062CD7" w:rsidRPr="0030715E" w:rsidRDefault="00062CD7" w:rsidP="0030715E">
      <w:pPr>
        <w:rPr>
          <w:rFonts w:ascii="Times New Roman" w:hAnsi="Times New Roman"/>
          <w:sz w:val="24"/>
          <w:szCs w:val="24"/>
        </w:rPr>
      </w:pPr>
    </w:p>
    <w:p w14:paraId="4A9F2FC7" w14:textId="77777777" w:rsidR="00062CD7" w:rsidRPr="0030715E" w:rsidRDefault="00062CD7" w:rsidP="0030715E">
      <w:pPr>
        <w:jc w:val="both"/>
        <w:rPr>
          <w:rFonts w:ascii="Times New Roman" w:hAnsi="Times New Roman"/>
          <w:sz w:val="24"/>
          <w:szCs w:val="24"/>
        </w:rPr>
      </w:pPr>
    </w:p>
    <w:p w14:paraId="57F8D529" w14:textId="77777777" w:rsidR="00062CD7" w:rsidRPr="0030715E" w:rsidRDefault="00A31E7A" w:rsidP="0030715E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Приложение </w:t>
      </w:r>
    </w:p>
    <w:p w14:paraId="00166701" w14:textId="77777777" w:rsidR="00062CD7" w:rsidRPr="0030715E" w:rsidRDefault="00062CD7" w:rsidP="0030715E">
      <w:pPr>
        <w:jc w:val="both"/>
        <w:rPr>
          <w:rFonts w:ascii="Times New Roman" w:hAnsi="Times New Roman"/>
          <w:sz w:val="24"/>
          <w:szCs w:val="24"/>
        </w:rPr>
      </w:pPr>
    </w:p>
    <w:p w14:paraId="767A546C" w14:textId="77777777" w:rsidR="00062CD7" w:rsidRPr="0030715E" w:rsidRDefault="00A31E7A" w:rsidP="003071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Подпись Претендента (его полномочного представителя)</w:t>
      </w:r>
    </w:p>
    <w:p w14:paraId="4E05A2E1" w14:textId="77777777" w:rsidR="00062CD7" w:rsidRPr="0030715E" w:rsidRDefault="00062CD7" w:rsidP="0030715E">
      <w:pPr>
        <w:jc w:val="both"/>
        <w:rPr>
          <w:rFonts w:ascii="Times New Roman" w:hAnsi="Times New Roman"/>
          <w:sz w:val="24"/>
          <w:szCs w:val="24"/>
        </w:rPr>
      </w:pPr>
    </w:p>
    <w:p w14:paraId="49466BBA" w14:textId="77777777" w:rsidR="00062CD7" w:rsidRPr="0030715E" w:rsidRDefault="00A31E7A" w:rsidP="003071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__________________________\______________________\</w:t>
      </w:r>
    </w:p>
    <w:p w14:paraId="2D9F9E2E" w14:textId="77777777" w:rsidR="00062CD7" w:rsidRPr="0030715E" w:rsidRDefault="00062CD7" w:rsidP="0030715E">
      <w:pPr>
        <w:jc w:val="both"/>
        <w:rPr>
          <w:rFonts w:ascii="Times New Roman" w:hAnsi="Times New Roman"/>
          <w:sz w:val="24"/>
          <w:szCs w:val="24"/>
        </w:rPr>
      </w:pPr>
    </w:p>
    <w:p w14:paraId="5F841BDB" w14:textId="77777777" w:rsidR="00062CD7" w:rsidRPr="0030715E" w:rsidRDefault="00A31E7A" w:rsidP="003071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М.П. "_____" _____________ 20___ г.</w:t>
      </w:r>
    </w:p>
    <w:sectPr w:rsidR="00062CD7" w:rsidRPr="0030715E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C9B78" w14:textId="77777777" w:rsidR="003D1423" w:rsidRDefault="003D1423">
      <w:r>
        <w:separator/>
      </w:r>
    </w:p>
  </w:endnote>
  <w:endnote w:type="continuationSeparator" w:id="0">
    <w:p w14:paraId="6BAB5EAF" w14:textId="77777777" w:rsidR="003D1423" w:rsidRDefault="003D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TimesNewRomanPSMT">
    <w:altName w:val="Cambri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C3ED4" w14:textId="77777777" w:rsidR="003D1423" w:rsidRDefault="003D1423">
      <w:pPr>
        <w:rPr>
          <w:sz w:val="12"/>
        </w:rPr>
      </w:pPr>
      <w:r>
        <w:separator/>
      </w:r>
    </w:p>
  </w:footnote>
  <w:footnote w:type="continuationSeparator" w:id="0">
    <w:p w14:paraId="0EEA803B" w14:textId="77777777" w:rsidR="003D1423" w:rsidRDefault="003D1423">
      <w:pPr>
        <w:rPr>
          <w:sz w:val="12"/>
        </w:rPr>
      </w:pPr>
      <w:r>
        <w:continuationSeparator/>
      </w:r>
    </w:p>
  </w:footnote>
  <w:footnote w:id="1">
    <w:p w14:paraId="1A37EC54" w14:textId="77777777" w:rsidR="00062CD7" w:rsidRDefault="00A31E7A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6E721B91" w14:textId="77777777" w:rsidR="00062CD7" w:rsidRDefault="00A31E7A">
      <w:pPr>
        <w:pStyle w:val="aff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AFFE3"/>
    <w:multiLevelType w:val="multilevel"/>
    <w:tmpl w:val="56404DAC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CD7"/>
    <w:rsid w:val="00062CD7"/>
    <w:rsid w:val="002C33D3"/>
    <w:rsid w:val="0030715E"/>
    <w:rsid w:val="003475B6"/>
    <w:rsid w:val="003D1423"/>
    <w:rsid w:val="006E3973"/>
    <w:rsid w:val="007875AC"/>
    <w:rsid w:val="007F04E4"/>
    <w:rsid w:val="009072B0"/>
    <w:rsid w:val="009A6879"/>
    <w:rsid w:val="00A0777E"/>
    <w:rsid w:val="00A31E7A"/>
    <w:rsid w:val="00A8072E"/>
    <w:rsid w:val="00B30E35"/>
    <w:rsid w:val="00BE639E"/>
    <w:rsid w:val="00BF4732"/>
    <w:rsid w:val="00D147BE"/>
    <w:rsid w:val="00D3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FF84"/>
  <w15:docId w15:val="{57235BA8-EDBD-45CA-93F4-BF268FA7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3">
    <w:name w:val="Placeholder Text"/>
    <w:basedOn w:val="a0"/>
    <w:uiPriority w:val="99"/>
    <w:semiHidden/>
    <w:rPr>
      <w:color w:val="666666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Текст выноски Знак"/>
    <w:basedOn w:val="a0"/>
    <w:link w:val="afc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e">
    <w:name w:val="Текст сноски Знак"/>
    <w:basedOn w:val="a0"/>
    <w:link w:val="aff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f0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f2">
    <w:name w:val="Текст примечания Знак"/>
    <w:basedOn w:val="a0"/>
    <w:link w:val="aff3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rPr>
      <w:vertAlign w:val="superscript"/>
    </w:rPr>
  </w:style>
  <w:style w:type="character" w:customStyle="1" w:styleId="aff9">
    <w:name w:val="Символ концевой сноски"/>
    <w:qFormat/>
  </w:style>
  <w:style w:type="paragraph" w:styleId="a5">
    <w:name w:val="Title"/>
    <w:basedOn w:val="a"/>
    <w:next w:val="affa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affe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">
    <w:name w:val="List Paragraph"/>
    <w:basedOn w:val="a"/>
    <w:uiPriority w:val="34"/>
    <w:qFormat/>
    <w:pPr>
      <w:ind w:left="720"/>
      <w:contextualSpacing/>
    </w:pPr>
  </w:style>
  <w:style w:type="paragraph" w:customStyle="1" w:styleId="afff0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f">
    <w:name w:val="footnote text"/>
    <w:basedOn w:val="a"/>
    <w:link w:val="afe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annotation text"/>
    <w:basedOn w:val="a"/>
    <w:link w:val="aff2"/>
    <w:uiPriority w:val="99"/>
    <w:unhideWhenUsed/>
    <w:qFormat/>
    <w:rPr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13">
    <w:name w:val="Основной шрифт абзаца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BFEDD-1B71-4ABC-B508-65403F97A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1090</Words>
  <Characters>6214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Tatyana Tatyana</cp:lastModifiedBy>
  <cp:revision>49</cp:revision>
  <dcterms:created xsi:type="dcterms:W3CDTF">2022-09-26T09:39:00Z</dcterms:created>
  <dcterms:modified xsi:type="dcterms:W3CDTF">2026-04-15T14:03:00Z</dcterms:modified>
  <dc:language>ru-RU</dc:language>
</cp:coreProperties>
</file>