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0E2DA" w14:textId="396B250A" w:rsidR="005A7918" w:rsidRPr="001A55E4" w:rsidRDefault="00466A7E" w:rsidP="005A7918">
      <w:pPr>
        <w:widowControl w:val="0"/>
        <w:autoSpaceDE w:val="0"/>
        <w:autoSpaceDN w:val="0"/>
        <w:adjustRightInd w:val="0"/>
        <w:ind w:firstLine="540"/>
        <w:jc w:val="center"/>
        <w:rPr>
          <w:b/>
        </w:rPr>
      </w:pPr>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1A55E4" w14:paraId="497C8116" w14:textId="77777777" w:rsidTr="00E71E7E">
        <w:tc>
          <w:tcPr>
            <w:tcW w:w="4985" w:type="dxa"/>
            <w:tcMar>
              <w:top w:w="0" w:type="dxa"/>
              <w:left w:w="0" w:type="dxa"/>
              <w:bottom w:w="0" w:type="dxa"/>
              <w:right w:w="0" w:type="dxa"/>
            </w:tcMar>
          </w:tcPr>
          <w:p w14:paraId="760E0A3F" w14:textId="48702D47" w:rsidR="005A7918" w:rsidRPr="001A55E4" w:rsidRDefault="00DE5F4B" w:rsidP="000D24AC">
            <w:pPr>
              <w:widowControl w:val="0"/>
              <w:autoSpaceDE w:val="0"/>
              <w:autoSpaceDN w:val="0"/>
              <w:adjustRightInd w:val="0"/>
            </w:pPr>
            <w:r>
              <w:t>г.</w:t>
            </w:r>
            <w:r w:rsidR="002A5945">
              <w:t xml:space="preserve"> </w:t>
            </w:r>
            <w:r w:rsidR="000D24AC">
              <w:t>Санкт-</w:t>
            </w:r>
            <w:proofErr w:type="spellStart"/>
            <w:r w:rsidR="000D24AC">
              <w:t>Перербург</w:t>
            </w:r>
            <w:proofErr w:type="spellEnd"/>
            <w:r>
              <w:t xml:space="preserve"> </w:t>
            </w:r>
          </w:p>
        </w:tc>
        <w:tc>
          <w:tcPr>
            <w:tcW w:w="4987" w:type="dxa"/>
            <w:tcMar>
              <w:top w:w="0" w:type="dxa"/>
              <w:left w:w="0" w:type="dxa"/>
              <w:bottom w:w="0" w:type="dxa"/>
              <w:right w:w="0" w:type="dxa"/>
            </w:tcMar>
          </w:tcPr>
          <w:p w14:paraId="13AC065B" w14:textId="09AF82D4" w:rsidR="005A7918" w:rsidRPr="001A55E4" w:rsidRDefault="00DE5F4B" w:rsidP="000D24AC">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0D24AC">
              <w:t>5</w:t>
            </w:r>
            <w:r w:rsidR="005A7918" w:rsidRPr="001A55E4">
              <w:t>г.</w:t>
            </w:r>
          </w:p>
        </w:tc>
      </w:tr>
    </w:tbl>
    <w:p w14:paraId="05B33E78" w14:textId="77777777" w:rsidR="002A5945" w:rsidRDefault="002A5945" w:rsidP="00E71E7E">
      <w:pPr>
        <w:shd w:val="clear" w:color="auto" w:fill="FFFFFF"/>
        <w:ind w:left="34" w:firstLine="533"/>
        <w:jc w:val="both"/>
        <w:rPr>
          <w:b/>
        </w:rPr>
      </w:pPr>
    </w:p>
    <w:p w14:paraId="44B6718B" w14:textId="7D0A65AE" w:rsidR="004E22D8" w:rsidRPr="007C20D6" w:rsidRDefault="00E71E7E" w:rsidP="00E71E7E">
      <w:pPr>
        <w:shd w:val="clear" w:color="auto" w:fill="FFFFFF"/>
        <w:ind w:left="34" w:firstLine="533"/>
        <w:jc w:val="both"/>
        <w:rPr>
          <w:b/>
        </w:rPr>
      </w:pPr>
      <w:r w:rsidRPr="005A3606">
        <w:rPr>
          <w:b/>
        </w:rPr>
        <w:t>Общество с ограниченной ответственностью «</w:t>
      </w:r>
      <w:r>
        <w:rPr>
          <w:b/>
        </w:rPr>
        <w:t>Экотехнохим</w:t>
      </w:r>
      <w:r w:rsidRPr="005A3606">
        <w:rPr>
          <w:b/>
        </w:rPr>
        <w:t>»,</w:t>
      </w:r>
      <w:r w:rsidRPr="005A3606">
        <w:rPr>
          <w:bCs/>
        </w:rPr>
        <w:t xml:space="preserve"> в лице </w:t>
      </w:r>
      <w:r w:rsidR="00B3265C">
        <w:rPr>
          <w:color w:val="000000" w:themeColor="text1"/>
        </w:rPr>
        <w:t>к</w:t>
      </w:r>
      <w:r w:rsidRPr="005A3606">
        <w:rPr>
          <w:bCs/>
        </w:rPr>
        <w:t xml:space="preserve">онкурсного управляющего </w:t>
      </w:r>
      <w:r w:rsidR="00B3265C">
        <w:t>Власов В.В.</w:t>
      </w:r>
      <w:r w:rsidRPr="0096723D">
        <w:rPr>
          <w:bCs/>
        </w:rPr>
        <w:t>,</w:t>
      </w:r>
      <w:r w:rsidRPr="005A3606">
        <w:rPr>
          <w:bCs/>
        </w:rPr>
        <w:t xml:space="preserve"> действующего на основании </w:t>
      </w:r>
      <w:r w:rsidR="00B3265C">
        <w:t>определения</w:t>
      </w:r>
      <w:r w:rsidRPr="00CC7423">
        <w:t xml:space="preserve"> Арбитражного </w:t>
      </w:r>
      <w:r w:rsidRPr="000D24AC">
        <w:t>суда города Санкт-Петербурга</w:t>
      </w:r>
      <w:r w:rsidRPr="009D33F1">
        <w:rPr>
          <w:rFonts w:ascii="Arial Narrow" w:hAnsi="Arial Narrow"/>
        </w:rPr>
        <w:t xml:space="preserve"> </w:t>
      </w:r>
      <w:r w:rsidRPr="000D24AC">
        <w:t xml:space="preserve">и Ленинградской области от </w:t>
      </w:r>
      <w:r w:rsidR="00B3265C" w:rsidRPr="00B3265C">
        <w:t>11.03.2025 (рез</w:t>
      </w:r>
      <w:proofErr w:type="gramStart"/>
      <w:r w:rsidR="00B3265C" w:rsidRPr="00B3265C">
        <w:t>.</w:t>
      </w:r>
      <w:proofErr w:type="gramEnd"/>
      <w:r w:rsidR="00B3265C" w:rsidRPr="00B3265C">
        <w:t xml:space="preserve"> </w:t>
      </w:r>
      <w:proofErr w:type="gramStart"/>
      <w:r w:rsidR="00B3265C" w:rsidRPr="00B3265C">
        <w:t>ч</w:t>
      </w:r>
      <w:proofErr w:type="gramEnd"/>
      <w:r w:rsidR="00B3265C" w:rsidRPr="00B3265C">
        <w:t xml:space="preserve">асть) </w:t>
      </w:r>
      <w:r w:rsidRPr="000D24AC">
        <w:t>по Делу № А56-112783/2023</w:t>
      </w:r>
      <w:r w:rsidRPr="000D24AC">
        <w:rPr>
          <w:bCs/>
        </w:rPr>
        <w:t>,</w:t>
      </w:r>
      <w:r w:rsidRPr="000D24AC">
        <w:t xml:space="preserve"> </w:t>
      </w:r>
      <w:r w:rsidRPr="000D24AC">
        <w:rPr>
          <w:bCs/>
        </w:rPr>
        <w:t>именуемое в дальнейшем</w:t>
      </w:r>
      <w:r>
        <w:t xml:space="preserve"> </w:t>
      </w:r>
      <w:r w:rsidR="006720F8">
        <w:t>-</w:t>
      </w:r>
      <w:r w:rsidR="006720F8" w:rsidRPr="001A55E4">
        <w:t xml:space="preserve"> </w:t>
      </w:r>
      <w:r w:rsidR="006720F8" w:rsidRPr="001A55E4">
        <w:rPr>
          <w:b/>
        </w:rPr>
        <w:t>«</w:t>
      </w:r>
      <w:r w:rsidR="006720F8">
        <w:rPr>
          <w:b/>
        </w:rPr>
        <w:t>Продавец</w:t>
      </w:r>
      <w:r w:rsidR="006720F8" w:rsidRPr="001A55E4">
        <w:rPr>
          <w:b/>
        </w:rPr>
        <w:t>»</w:t>
      </w:r>
      <w:r w:rsidR="006720F8" w:rsidRPr="00DE5F4B">
        <w:rPr>
          <w:b/>
        </w:rPr>
        <w:t>,</w:t>
      </w:r>
      <w:r>
        <w:rPr>
          <w:b/>
        </w:rPr>
        <w:t xml:space="preserve"> с одной стороны, и</w:t>
      </w:r>
    </w:p>
    <w:p w14:paraId="6E1DC284" w14:textId="53FAEA0D" w:rsidR="005A7918" w:rsidRDefault="007C20D6" w:rsidP="00AD0B1B">
      <w:pPr>
        <w:widowControl w:val="0"/>
        <w:autoSpaceDE w:val="0"/>
        <w:autoSpaceDN w:val="0"/>
        <w:adjustRightInd w:val="0"/>
        <w:ind w:firstLine="540"/>
        <w:jc w:val="both"/>
        <w:rPr>
          <w:b/>
        </w:rPr>
      </w:pPr>
      <w:r>
        <w:rPr>
          <w:b/>
          <w:bCs/>
        </w:rPr>
        <w:t>______________________________________________________________________________</w:t>
      </w:r>
      <w:r w:rsidR="00DE5F4B" w:rsidRPr="007C20D6">
        <w:rPr>
          <w:bCs/>
        </w:rPr>
        <w:t xml:space="preserve">, </w:t>
      </w:r>
      <w:r w:rsidR="00DE5F4B">
        <w:t xml:space="preserve">в лице </w:t>
      </w:r>
      <w:r>
        <w:t>____________________________________________________________________________</w:t>
      </w:r>
      <w:proofErr w:type="gramStart"/>
      <w:r>
        <w:t xml:space="preserve"> </w:t>
      </w:r>
      <w:r w:rsidR="00DE5F4B">
        <w:t>,</w:t>
      </w:r>
      <w:proofErr w:type="gramEnd"/>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Pr>
          <w:b/>
        </w:rPr>
        <w:t xml:space="preserve"> с другой стороны,</w:t>
      </w:r>
      <w:r w:rsidR="005A7918" w:rsidRPr="001A55E4">
        <w:t xml:space="preserve"> далее совместно именуемые</w:t>
      </w:r>
      <w:r w:rsidR="00DE5F4B">
        <w:t xml:space="preserve"> -</w:t>
      </w:r>
      <w:r w:rsidR="005A7918" w:rsidRPr="001A55E4">
        <w:t xml:space="preserve"> </w:t>
      </w:r>
      <w:r w:rsidR="005A7918" w:rsidRPr="001A55E4">
        <w:rPr>
          <w:b/>
        </w:rPr>
        <w:t>«Стороны»</w:t>
      </w:r>
      <w:r w:rsidR="005A7918" w:rsidRPr="00DE5F4B">
        <w:rPr>
          <w:b/>
        </w:rPr>
        <w:t>,</w:t>
      </w:r>
      <w:r w:rsidR="005A7918" w:rsidRPr="001A55E4">
        <w:t xml:space="preserve"> </w:t>
      </w:r>
      <w:r w:rsidR="005A7918" w:rsidRPr="00AD0B1B">
        <w:rPr>
          <w:b/>
        </w:rPr>
        <w:t xml:space="preserve">заключили настоящий </w:t>
      </w:r>
      <w:r>
        <w:rPr>
          <w:b/>
        </w:rPr>
        <w:t>д</w:t>
      </w:r>
      <w:r w:rsidR="00DE5F4B" w:rsidRPr="00AD0B1B">
        <w:rPr>
          <w:b/>
        </w:rPr>
        <w:t xml:space="preserve">оговор </w:t>
      </w:r>
      <w:r w:rsidR="005A7918" w:rsidRPr="00AD0B1B">
        <w:rPr>
          <w:b/>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7F1D6C08" w14:textId="3D43DA4C" w:rsidR="005A7918" w:rsidRDefault="005A7918" w:rsidP="0027482F">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4A48C4B9" w14:textId="77777777" w:rsidR="003B3A0A" w:rsidRPr="0027482F" w:rsidRDefault="003B3A0A" w:rsidP="003B3A0A">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573DF204"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proofErr w:type="gramStart"/>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r w:rsidR="005A7918" w:rsidRPr="00AD0B1B">
        <w:rPr>
          <w:sz w:val="24"/>
          <w:szCs w:val="24"/>
        </w:rPr>
        <w:t xml:space="preserve">от </w:t>
      </w:r>
      <w:r w:rsidR="00D83E6E">
        <w:rPr>
          <w:sz w:val="24"/>
          <w:szCs w:val="24"/>
        </w:rPr>
        <w:t>__________</w:t>
      </w:r>
      <w:r w:rsidR="000D24AC">
        <w:rPr>
          <w:sz w:val="24"/>
          <w:szCs w:val="24"/>
        </w:rPr>
        <w:t>2025г.</w:t>
      </w:r>
      <w:r w:rsidR="005A7918" w:rsidRPr="00AD0B1B">
        <w:rPr>
          <w:sz w:val="24"/>
          <w:szCs w:val="24"/>
        </w:rPr>
        <w:t xml:space="preserve"> по продаже имущества </w:t>
      </w:r>
      <w:r w:rsidR="00BB4812" w:rsidRPr="00AD0B1B">
        <w:rPr>
          <w:sz w:val="24"/>
          <w:szCs w:val="24"/>
        </w:rPr>
        <w:t>ООО «</w:t>
      </w:r>
      <w:r w:rsidR="00CC7423" w:rsidRPr="00AD0B1B">
        <w:rPr>
          <w:sz w:val="24"/>
          <w:szCs w:val="24"/>
        </w:rPr>
        <w:t>Эко</w:t>
      </w:r>
      <w:r w:rsidR="00E71E7E">
        <w:rPr>
          <w:sz w:val="24"/>
          <w:szCs w:val="24"/>
        </w:rPr>
        <w:t>технохим</w:t>
      </w:r>
      <w:r w:rsidR="007C20D6">
        <w:rPr>
          <w:sz w:val="24"/>
          <w:szCs w:val="24"/>
        </w:rPr>
        <w:t xml:space="preserve">»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площадке:</w:t>
      </w:r>
      <w:proofErr w:type="gramEnd"/>
      <w:r w:rsidR="00C04EC2" w:rsidRPr="00AD0B1B">
        <w:rPr>
          <w:sz w:val="24"/>
          <w:szCs w:val="24"/>
        </w:rPr>
        <w:t xml:space="preserve"> </w:t>
      </w:r>
      <w:r w:rsidR="00E71E7E">
        <w:rPr>
          <w:rFonts w:eastAsia="Times New Roman" w:cs="Times New Roman"/>
          <w:sz w:val="24"/>
          <w:szCs w:val="24"/>
          <w:lang w:eastAsia="ru-RU"/>
        </w:rPr>
        <w:t xml:space="preserve">АО «РАД» </w:t>
      </w:r>
      <w:r w:rsidR="000D24AC" w:rsidRPr="000D24AC">
        <w:rPr>
          <w:rFonts w:eastAsia="Times New Roman" w:cs="Times New Roman"/>
          <w:b/>
          <w:sz w:val="24"/>
          <w:szCs w:val="24"/>
          <w:lang w:eastAsia="ru-RU"/>
        </w:rPr>
        <w:t>(http://www.lot-online.ru)</w:t>
      </w:r>
      <w:r w:rsidR="00C04EC2" w:rsidRPr="000D24AC">
        <w:rPr>
          <w:rFonts w:cs="Times New Roman"/>
          <w:b/>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991462">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242E87AE" w14:textId="04C91B8D"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раво собственности на Имущество</w:t>
      </w:r>
      <w:r w:rsidRPr="00C6007D">
        <w:rPr>
          <w:sz w:val="24"/>
          <w:szCs w:val="24"/>
        </w:rPr>
        <w:t xml:space="preserve"> возникает у Покупателя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12823A70" w14:textId="3232B3A9" w:rsidR="006720F8" w:rsidRPr="00E71E7E" w:rsidRDefault="0044264A" w:rsidP="00E71E7E">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w:t>
      </w:r>
      <w:proofErr w:type="gramStart"/>
      <w:r w:rsidR="005A7918" w:rsidRPr="001A55E4">
        <w:rPr>
          <w:rFonts w:eastAsia="Calibri"/>
          <w:sz w:val="24"/>
          <w:szCs w:val="24"/>
        </w:rPr>
        <w:t>ии</w:t>
      </w:r>
      <w:r w:rsidR="00E71E7E">
        <w:rPr>
          <w:rFonts w:eastAsia="Calibri"/>
          <w:sz w:val="24"/>
          <w:szCs w:val="24"/>
        </w:rPr>
        <w:t xml:space="preserve"> </w:t>
      </w:r>
      <w:r w:rsidR="006720F8" w:rsidRPr="007E62CF">
        <w:rPr>
          <w:sz w:val="24"/>
          <w:szCs w:val="24"/>
        </w:rPr>
        <w:t>ООО</w:t>
      </w:r>
      <w:proofErr w:type="gramEnd"/>
      <w:r w:rsidR="006720F8" w:rsidRPr="007E62CF">
        <w:rPr>
          <w:sz w:val="24"/>
          <w:szCs w:val="24"/>
        </w:rPr>
        <w:t xml:space="preserve"> </w:t>
      </w:r>
      <w:r w:rsidR="00E71E7E">
        <w:rPr>
          <w:sz w:val="24"/>
          <w:szCs w:val="24"/>
        </w:rPr>
        <w:t xml:space="preserve">«Экотехнохим» </w:t>
      </w:r>
      <w:r w:rsidR="006720F8" w:rsidRPr="007E62CF">
        <w:rPr>
          <w:sz w:val="24"/>
          <w:szCs w:val="24"/>
        </w:rPr>
        <w:t xml:space="preserve">на основании </w:t>
      </w:r>
      <w:r w:rsidR="007E62CF" w:rsidRPr="007E62CF">
        <w:rPr>
          <w:sz w:val="24"/>
          <w:szCs w:val="24"/>
        </w:rPr>
        <w:t xml:space="preserve">Решения Арбитражного </w:t>
      </w:r>
      <w:r w:rsidR="007E62CF" w:rsidRPr="007E62CF">
        <w:rPr>
          <w:rFonts w:cs="Times New Roman"/>
          <w:sz w:val="24"/>
          <w:szCs w:val="24"/>
        </w:rPr>
        <w:t>суда города Санкт-Петербурга</w:t>
      </w:r>
      <w:r w:rsidR="007E62CF" w:rsidRPr="007E62CF">
        <w:rPr>
          <w:rFonts w:ascii="Arial Narrow" w:hAnsi="Arial Narrow"/>
          <w:sz w:val="24"/>
          <w:szCs w:val="24"/>
        </w:rPr>
        <w:t xml:space="preserve"> </w:t>
      </w:r>
      <w:r w:rsidR="007E62CF" w:rsidRPr="007E62CF">
        <w:rPr>
          <w:rFonts w:cs="Times New Roman"/>
          <w:sz w:val="24"/>
          <w:szCs w:val="24"/>
        </w:rPr>
        <w:t>и Ленинградской области от 13.05.2024</w:t>
      </w:r>
      <w:r w:rsidR="007E62CF" w:rsidRPr="007E62CF">
        <w:rPr>
          <w:sz w:val="24"/>
          <w:szCs w:val="24"/>
        </w:rPr>
        <w:t>г.</w:t>
      </w:r>
      <w:r w:rsidR="007E62CF" w:rsidRPr="007E62CF">
        <w:rPr>
          <w:rFonts w:cs="Times New Roman"/>
          <w:sz w:val="24"/>
          <w:szCs w:val="24"/>
        </w:rPr>
        <w:t xml:space="preserve"> по Делу № А56-112783/2023</w:t>
      </w:r>
      <w:r w:rsidR="006720F8" w:rsidRPr="007E62CF">
        <w:rPr>
          <w:sz w:val="24"/>
          <w:szCs w:val="24"/>
        </w:rPr>
        <w:t xml:space="preserve">, в соответствии с Положением о порядке, сроках и условиях продажи имущества </w:t>
      </w:r>
      <w:r w:rsidR="007E62CF">
        <w:rPr>
          <w:sz w:val="24"/>
          <w:szCs w:val="24"/>
        </w:rPr>
        <w:t>ООО «Экотехнохим</w:t>
      </w:r>
      <w:r w:rsidR="006720F8">
        <w:rPr>
          <w:sz w:val="24"/>
          <w:szCs w:val="24"/>
        </w:rPr>
        <w:t xml:space="preserve">» </w:t>
      </w:r>
      <w:r w:rsidR="006720F8" w:rsidRPr="00EB0790">
        <w:rPr>
          <w:sz w:val="24"/>
          <w:szCs w:val="24"/>
        </w:rPr>
        <w:t>на торгах,</w:t>
      </w:r>
      <w:r w:rsidR="006720F8">
        <w:rPr>
          <w:sz w:val="24"/>
          <w:szCs w:val="24"/>
        </w:rPr>
        <w:t xml:space="preserve"> проводимых в электронной форме.</w:t>
      </w: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6526F79D" w14:textId="48FAABEF" w:rsidR="005A7918" w:rsidRPr="003B3A0A" w:rsidRDefault="005A7918" w:rsidP="003B3A0A">
      <w:pPr>
        <w:pStyle w:val="a5"/>
        <w:numPr>
          <w:ilvl w:val="0"/>
          <w:numId w:val="5"/>
        </w:numPr>
        <w:autoSpaceDE w:val="0"/>
        <w:autoSpaceDN w:val="0"/>
        <w:adjustRightInd w:val="0"/>
        <w:spacing w:after="0" w:line="240" w:lineRule="auto"/>
        <w:jc w:val="center"/>
        <w:outlineLvl w:val="0"/>
        <w:rPr>
          <w:rFonts w:ascii="Times New Roman" w:hAnsi="Times New Roman"/>
          <w:b/>
          <w:sz w:val="24"/>
          <w:szCs w:val="24"/>
        </w:rPr>
      </w:pPr>
      <w:r w:rsidRPr="003B3A0A">
        <w:rPr>
          <w:rFonts w:ascii="Times New Roman" w:hAnsi="Times New Roman"/>
          <w:b/>
          <w:sz w:val="24"/>
          <w:szCs w:val="24"/>
        </w:rPr>
        <w:t>ПРАВА И ОБЯЗАННОСТИ СТОРОН</w:t>
      </w:r>
    </w:p>
    <w:p w14:paraId="64AFD7E7" w14:textId="77777777" w:rsidR="003B3A0A" w:rsidRPr="003B3A0A" w:rsidRDefault="003B3A0A" w:rsidP="003B3A0A">
      <w:pPr>
        <w:autoSpaceDE w:val="0"/>
        <w:autoSpaceDN w:val="0"/>
        <w:adjustRightInd w:val="0"/>
        <w:ind w:left="360"/>
        <w:outlineLvl w:val="0"/>
        <w:rPr>
          <w:b/>
        </w:rPr>
      </w:pPr>
    </w:p>
    <w:p w14:paraId="22F6307B" w14:textId="77777777" w:rsidR="005A7918" w:rsidRPr="00AD0B1B" w:rsidRDefault="005A7918" w:rsidP="003B3A0A">
      <w:pPr>
        <w:autoSpaceDE w:val="0"/>
        <w:autoSpaceDN w:val="0"/>
        <w:adjustRightInd w:val="0"/>
        <w:ind w:firstLine="540"/>
        <w:jc w:val="both"/>
        <w:rPr>
          <w:b/>
        </w:rPr>
      </w:pPr>
      <w:r w:rsidRPr="00AD0B1B">
        <w:rPr>
          <w:b/>
        </w:rPr>
        <w:t>2.1. Продавец обязан:</w:t>
      </w:r>
    </w:p>
    <w:p w14:paraId="3BE45173" w14:textId="61BBB3DA" w:rsidR="00481A4D" w:rsidRDefault="00481A4D" w:rsidP="00481A4D">
      <w:pPr>
        <w:autoSpaceDE w:val="0"/>
        <w:autoSpaceDN w:val="0"/>
        <w:adjustRightInd w:val="0"/>
        <w:ind w:firstLine="540"/>
        <w:jc w:val="both"/>
      </w:pPr>
      <w:r>
        <w:t>2.1.</w:t>
      </w:r>
      <w:r w:rsidR="00E144DC">
        <w:t>1</w:t>
      </w:r>
      <w:r>
        <w:t xml:space="preserve">. В течение </w:t>
      </w:r>
      <w:r w:rsidR="00E144DC">
        <w:t>2</w:t>
      </w:r>
      <w:r>
        <w:t xml:space="preserve">0 (двадцати) рабочих дней со дня </w:t>
      </w:r>
      <w:r w:rsidR="00105F52">
        <w:t>полной оплаты договора</w:t>
      </w:r>
      <w:r>
        <w:t xml:space="preserve">, передать Покупателю </w:t>
      </w:r>
      <w:r w:rsidR="00F27558">
        <w:t>И</w:t>
      </w:r>
      <w:r>
        <w:t>мущество</w:t>
      </w:r>
      <w:r w:rsidR="00F27558">
        <w:t xml:space="preserve"> </w:t>
      </w:r>
      <w:r>
        <w:t>по акту приема-передачи.</w:t>
      </w:r>
    </w:p>
    <w:p w14:paraId="41156E3C" w14:textId="5F69EC4F" w:rsidR="00481A4D" w:rsidRPr="001A55E4" w:rsidRDefault="00481A4D" w:rsidP="00481A4D">
      <w:pPr>
        <w:autoSpaceDE w:val="0"/>
        <w:autoSpaceDN w:val="0"/>
        <w:adjustRightInd w:val="0"/>
        <w:ind w:firstLine="540"/>
        <w:jc w:val="both"/>
      </w:pPr>
      <w:r w:rsidRPr="001A55E4">
        <w:t>2.1.</w:t>
      </w:r>
      <w:r w:rsidR="00E144DC">
        <w:t>2</w:t>
      </w:r>
      <w:r w:rsidRPr="001A55E4">
        <w:t>.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633AB856" w14:textId="706CCCF9" w:rsidR="00F27558" w:rsidRDefault="00481A4D" w:rsidP="00F27558">
      <w:pPr>
        <w:autoSpaceDE w:val="0"/>
        <w:autoSpaceDN w:val="0"/>
        <w:adjustRightInd w:val="0"/>
        <w:ind w:firstLine="540"/>
        <w:jc w:val="both"/>
      </w:pPr>
      <w:r>
        <w:t>2.2.</w:t>
      </w:r>
      <w:r w:rsidR="00E144DC">
        <w:t>1</w:t>
      </w:r>
      <w:r>
        <w:t xml:space="preserve">. В течение 20 (двадцати) рабочих дней </w:t>
      </w:r>
      <w:r w:rsidR="00F27558">
        <w:t>со дня полной оплаты договора, принять Имущество по акту приема-передачи.</w:t>
      </w:r>
    </w:p>
    <w:p w14:paraId="3F2C2B99" w14:textId="4F3AF4D2" w:rsidR="005A7918" w:rsidRDefault="00481A4D" w:rsidP="00481A4D">
      <w:pPr>
        <w:autoSpaceDE w:val="0"/>
        <w:autoSpaceDN w:val="0"/>
        <w:adjustRightInd w:val="0"/>
        <w:ind w:firstLine="540"/>
        <w:jc w:val="both"/>
      </w:pPr>
      <w:r>
        <w:t>2.2.</w:t>
      </w:r>
      <w:r w:rsidR="00E144DC">
        <w:t>2</w:t>
      </w:r>
      <w:r>
        <w:t>. Оплатить Имущество в пор</w:t>
      </w:r>
      <w:r w:rsidRPr="001A55E4">
        <w:t>ядке и в сроки, предусмотренные настоящим Договором.</w:t>
      </w:r>
    </w:p>
    <w:p w14:paraId="2443F449" w14:textId="77777777" w:rsidR="00481A4D" w:rsidRPr="001A55E4" w:rsidRDefault="00481A4D" w:rsidP="00481A4D">
      <w:pPr>
        <w:autoSpaceDE w:val="0"/>
        <w:autoSpaceDN w:val="0"/>
        <w:adjustRightInd w:val="0"/>
        <w:ind w:firstLine="540"/>
        <w:jc w:val="both"/>
      </w:pPr>
    </w:p>
    <w:p w14:paraId="0F0226B5" w14:textId="4D28F54F"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lastRenderedPageBreak/>
        <w:t>ЦЕНА И ПОРЯДОК РАСЧЕТОВ</w:t>
      </w:r>
    </w:p>
    <w:p w14:paraId="13D1FCBE" w14:textId="77777777" w:rsidR="003B3A0A" w:rsidRPr="0027482F" w:rsidRDefault="003B3A0A" w:rsidP="003B3A0A">
      <w:pPr>
        <w:pStyle w:val="5"/>
        <w:shd w:val="clear" w:color="auto" w:fill="auto"/>
        <w:tabs>
          <w:tab w:val="left" w:pos="0"/>
        </w:tabs>
        <w:spacing w:line="240" w:lineRule="auto"/>
        <w:rPr>
          <w:b/>
          <w:sz w:val="24"/>
          <w:szCs w:val="24"/>
        </w:rPr>
      </w:pPr>
    </w:p>
    <w:p w14:paraId="609397C9" w14:textId="1F4A5D08" w:rsidR="005A7918" w:rsidRPr="0082336F" w:rsidRDefault="005A7918" w:rsidP="00F75B4D">
      <w:pPr>
        <w:pStyle w:val="5"/>
        <w:numPr>
          <w:ilvl w:val="1"/>
          <w:numId w:val="6"/>
        </w:numPr>
        <w:shd w:val="clear" w:color="auto" w:fill="auto"/>
        <w:tabs>
          <w:tab w:val="left" w:pos="567"/>
          <w:tab w:val="left" w:pos="993"/>
        </w:tabs>
        <w:spacing w:line="240" w:lineRule="auto"/>
        <w:ind w:firstLine="567"/>
        <w:jc w:val="both"/>
        <w:rPr>
          <w:b/>
          <w:sz w:val="24"/>
          <w:szCs w:val="24"/>
        </w:rPr>
      </w:pPr>
      <w:proofErr w:type="gramStart"/>
      <w:r w:rsidRPr="0082336F">
        <w:rPr>
          <w:sz w:val="24"/>
          <w:szCs w:val="24"/>
        </w:rPr>
        <w:t>Цена про</w:t>
      </w:r>
      <w:r w:rsidR="00AD0B1B" w:rsidRPr="0082336F">
        <w:rPr>
          <w:sz w:val="24"/>
          <w:szCs w:val="24"/>
        </w:rPr>
        <w:t>дажи имущества, указанного в п.</w:t>
      </w:r>
      <w:r w:rsidRPr="0082336F">
        <w:rPr>
          <w:sz w:val="24"/>
          <w:szCs w:val="24"/>
        </w:rPr>
        <w:t xml:space="preserve">1.1 Договора, </w:t>
      </w:r>
      <w:r w:rsidR="0082336F" w:rsidRPr="0082336F">
        <w:rPr>
          <w:sz w:val="24"/>
          <w:szCs w:val="24"/>
        </w:rPr>
        <w:t>рассчитана путем пропорционального перерасчета цены, о</w:t>
      </w:r>
      <w:r w:rsidRPr="0082336F">
        <w:rPr>
          <w:sz w:val="24"/>
          <w:szCs w:val="24"/>
        </w:rPr>
        <w:t>пределен</w:t>
      </w:r>
      <w:r w:rsidR="0082336F" w:rsidRPr="0082336F">
        <w:rPr>
          <w:sz w:val="24"/>
          <w:szCs w:val="24"/>
        </w:rPr>
        <w:t>ной</w:t>
      </w:r>
      <w:r w:rsidRPr="0082336F">
        <w:rPr>
          <w:sz w:val="24"/>
          <w:szCs w:val="24"/>
        </w:rPr>
        <w:t xml:space="preserve"> по итогам проведения торгов </w:t>
      </w:r>
      <w:r w:rsidR="0082336F" w:rsidRPr="0082336F">
        <w:rPr>
          <w:sz w:val="24"/>
          <w:szCs w:val="24"/>
        </w:rPr>
        <w:t>из расчета произведения стоимости учетных единиц имущества, определенной по результатам торгов</w:t>
      </w:r>
      <w:r w:rsidR="00244FA9">
        <w:rPr>
          <w:sz w:val="24"/>
          <w:szCs w:val="24"/>
        </w:rPr>
        <w:t xml:space="preserve"> с учетом количества имущества, выставленного на торги</w:t>
      </w:r>
      <w:r w:rsidR="0082336F" w:rsidRPr="0082336F">
        <w:rPr>
          <w:sz w:val="24"/>
          <w:szCs w:val="24"/>
        </w:rPr>
        <w:t xml:space="preserve">, на фактическое количество каждой из изменившихся позиций, имеющихся на момент заключения договора </w:t>
      </w:r>
      <w:r w:rsidRPr="0082336F">
        <w:rPr>
          <w:sz w:val="24"/>
          <w:szCs w:val="24"/>
        </w:rPr>
        <w:t>и составляет</w:t>
      </w:r>
      <w:r w:rsidR="00AD0B1B" w:rsidRPr="0082336F">
        <w:rPr>
          <w:sz w:val="24"/>
          <w:szCs w:val="24"/>
        </w:rPr>
        <w:t xml:space="preserve"> – </w:t>
      </w:r>
      <w:r w:rsidR="006720F8" w:rsidRPr="0082336F">
        <w:rPr>
          <w:b/>
          <w:bCs/>
          <w:sz w:val="24"/>
          <w:szCs w:val="24"/>
        </w:rPr>
        <w:t>___</w:t>
      </w:r>
      <w:r w:rsidR="00B57DEC" w:rsidRPr="0082336F">
        <w:rPr>
          <w:b/>
          <w:bCs/>
          <w:sz w:val="24"/>
          <w:szCs w:val="24"/>
        </w:rPr>
        <w:t>___</w:t>
      </w:r>
      <w:r w:rsidR="006720F8" w:rsidRPr="0082336F">
        <w:rPr>
          <w:b/>
          <w:bCs/>
          <w:sz w:val="24"/>
          <w:szCs w:val="24"/>
        </w:rPr>
        <w:t xml:space="preserve">____ </w:t>
      </w:r>
      <w:r w:rsidR="00AD0B1B" w:rsidRPr="0082336F">
        <w:rPr>
          <w:b/>
          <w:sz w:val="24"/>
          <w:szCs w:val="24"/>
        </w:rPr>
        <w:t>(</w:t>
      </w:r>
      <w:r w:rsidR="006720F8" w:rsidRPr="0082336F">
        <w:rPr>
          <w:b/>
          <w:sz w:val="24"/>
          <w:szCs w:val="24"/>
        </w:rPr>
        <w:t>__</w:t>
      </w:r>
      <w:r w:rsidR="00B57DEC" w:rsidRPr="0082336F">
        <w:rPr>
          <w:b/>
          <w:sz w:val="24"/>
          <w:szCs w:val="24"/>
        </w:rPr>
        <w:t>________</w:t>
      </w:r>
      <w:r w:rsidR="006720F8" w:rsidRPr="0082336F">
        <w:rPr>
          <w:b/>
          <w:sz w:val="24"/>
          <w:szCs w:val="24"/>
        </w:rPr>
        <w:t>_____</w:t>
      </w:r>
      <w:r w:rsidR="00B57DEC" w:rsidRPr="0082336F">
        <w:rPr>
          <w:b/>
          <w:sz w:val="24"/>
          <w:szCs w:val="24"/>
        </w:rPr>
        <w:t>_</w:t>
      </w:r>
      <w:r w:rsidR="00AD0B1B" w:rsidRPr="0082336F">
        <w:rPr>
          <w:b/>
          <w:sz w:val="24"/>
          <w:szCs w:val="24"/>
        </w:rPr>
        <w:t xml:space="preserve">) </w:t>
      </w:r>
      <w:r w:rsidRPr="0082336F">
        <w:rPr>
          <w:b/>
          <w:sz w:val="24"/>
          <w:szCs w:val="24"/>
        </w:rPr>
        <w:t>рублей, НДС не облагается.</w:t>
      </w:r>
      <w:proofErr w:type="gramEnd"/>
    </w:p>
    <w:p w14:paraId="1932F667" w14:textId="2873180D" w:rsidR="005A7918" w:rsidRPr="00F35D4B" w:rsidRDefault="003B3A0A" w:rsidP="0015173B">
      <w:pPr>
        <w:pStyle w:val="5"/>
        <w:shd w:val="clear" w:color="auto" w:fill="auto"/>
        <w:tabs>
          <w:tab w:val="left" w:pos="567"/>
        </w:tabs>
        <w:spacing w:line="240" w:lineRule="auto"/>
        <w:ind w:firstLine="567"/>
        <w:jc w:val="both"/>
        <w:rPr>
          <w:b/>
          <w:sz w:val="24"/>
          <w:szCs w:val="24"/>
        </w:rPr>
      </w:pPr>
      <w:r>
        <w:rPr>
          <w:sz w:val="24"/>
          <w:szCs w:val="24"/>
        </w:rPr>
        <w:t>3.3</w:t>
      </w:r>
      <w:r w:rsidR="005A7918" w:rsidRPr="001A55E4">
        <w:rPr>
          <w:sz w:val="24"/>
          <w:szCs w:val="24"/>
        </w:rPr>
        <w:t>. Задаток, уплаченный Покупателем в размере</w:t>
      </w:r>
      <w:proofErr w:type="gramStart"/>
      <w:r w:rsidR="00B57DEC">
        <w:rPr>
          <w:sz w:val="24"/>
          <w:szCs w:val="24"/>
        </w:rPr>
        <w:t xml:space="preserve"> - </w:t>
      </w:r>
      <w:r w:rsidR="00B57DEC" w:rsidRPr="0015173B">
        <w:rPr>
          <w:b/>
          <w:bCs/>
          <w:sz w:val="24"/>
          <w:szCs w:val="24"/>
        </w:rPr>
        <w:t>___________</w:t>
      </w:r>
      <w:r w:rsidR="00F35D4B" w:rsidRPr="0015173B">
        <w:rPr>
          <w:b/>
          <w:bCs/>
          <w:sz w:val="24"/>
          <w:szCs w:val="24"/>
        </w:rPr>
        <w:t>____</w:t>
      </w:r>
      <w:r w:rsidR="00B57DEC">
        <w:rPr>
          <w:sz w:val="24"/>
          <w:szCs w:val="24"/>
        </w:rPr>
        <w:t xml:space="preserve"> </w:t>
      </w:r>
      <w:r w:rsidR="00F35D4B" w:rsidRPr="00AD0B1B">
        <w:rPr>
          <w:b/>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proofErr w:type="gramEnd"/>
      <w:r w:rsidR="00F35D4B">
        <w:rPr>
          <w:b/>
          <w:sz w:val="24"/>
          <w:szCs w:val="24"/>
        </w:rPr>
        <w:t>рублей, НДС не облагается</w:t>
      </w:r>
      <w:r w:rsidR="005A7918" w:rsidRPr="00B504A2">
        <w:rPr>
          <w:b/>
          <w:sz w:val="24"/>
          <w:szCs w:val="24"/>
        </w:rPr>
        <w:t>,</w:t>
      </w:r>
      <w:r w:rsidR="005A7918" w:rsidRPr="001A55E4">
        <w:rPr>
          <w:sz w:val="24"/>
          <w:szCs w:val="24"/>
        </w:rPr>
        <w:t xml:space="preserve"> засчитывается в счет исполнения Покупателем обязанности по уплате цены Имущества.</w:t>
      </w:r>
    </w:p>
    <w:p w14:paraId="48A5DDE8" w14:textId="5E4BC18A" w:rsidR="007E62CF" w:rsidRPr="007E62CF" w:rsidRDefault="003B3A0A" w:rsidP="0015173B">
      <w:pPr>
        <w:pStyle w:val="5"/>
        <w:shd w:val="clear" w:color="auto" w:fill="auto"/>
        <w:tabs>
          <w:tab w:val="left" w:pos="567"/>
        </w:tabs>
        <w:spacing w:line="240" w:lineRule="auto"/>
        <w:ind w:firstLine="567"/>
        <w:jc w:val="both"/>
        <w:rPr>
          <w:b/>
          <w:sz w:val="24"/>
          <w:szCs w:val="24"/>
        </w:rPr>
      </w:pPr>
      <w:r>
        <w:rPr>
          <w:sz w:val="24"/>
          <w:szCs w:val="24"/>
        </w:rPr>
        <w:t>3.4</w:t>
      </w:r>
      <w:r w:rsidR="005A7918" w:rsidRPr="001A55E4">
        <w:rPr>
          <w:sz w:val="24"/>
          <w:szCs w:val="24"/>
        </w:rPr>
        <w:t>. Оплата оставшейся части цены Имущества в размере</w:t>
      </w:r>
      <w:r w:rsidR="00B504A2">
        <w:rPr>
          <w:sz w:val="24"/>
          <w:szCs w:val="24"/>
        </w:rPr>
        <w:t xml:space="preserve"> – </w:t>
      </w:r>
      <w:r w:rsidR="00B57DEC">
        <w:rPr>
          <w:sz w:val="24"/>
          <w:szCs w:val="24"/>
        </w:rPr>
        <w:t>__</w:t>
      </w:r>
      <w:r w:rsidR="00F35D4B">
        <w:rPr>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r w:rsidR="00F35D4B">
        <w:rPr>
          <w:b/>
          <w:sz w:val="24"/>
          <w:szCs w:val="24"/>
        </w:rPr>
        <w:t>рублей, НДС не облагается</w:t>
      </w:r>
      <w:r w:rsidR="005A7918" w:rsidRPr="00B504A2">
        <w:rPr>
          <w:b/>
          <w:sz w:val="24"/>
          <w:szCs w:val="24"/>
        </w:rPr>
        <w:t>,</w:t>
      </w:r>
      <w:r w:rsidR="005A7918"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(Т</w:t>
      </w:r>
      <w:r w:rsidR="00F35D4B" w:rsidRPr="001A55E4">
        <w:rPr>
          <w:sz w:val="24"/>
          <w:szCs w:val="24"/>
        </w:rPr>
        <w:t>ридцати) дней с даты</w:t>
      </w:r>
      <w:r w:rsidR="00F35D4B">
        <w:rPr>
          <w:sz w:val="24"/>
          <w:szCs w:val="24"/>
        </w:rPr>
        <w:t xml:space="preserve"> подписания настоя</w:t>
      </w:r>
      <w:r w:rsidR="007E62CF">
        <w:rPr>
          <w:sz w:val="24"/>
          <w:szCs w:val="24"/>
        </w:rPr>
        <w:t xml:space="preserve">щего договора </w:t>
      </w:r>
      <w:r w:rsidR="007E62CF" w:rsidRPr="007E62CF">
        <w:rPr>
          <w:rFonts w:cs="Times New Roman"/>
          <w:color w:val="000000" w:themeColor="text1"/>
          <w:sz w:val="24"/>
          <w:szCs w:val="24"/>
          <w:lang w:eastAsia="ru-RU"/>
        </w:rPr>
        <w:t xml:space="preserve">перечислением денежных средств </w:t>
      </w:r>
      <w:r w:rsidR="00E71E7E">
        <w:rPr>
          <w:rFonts w:cs="Times New Roman"/>
          <w:color w:val="000000" w:themeColor="text1"/>
          <w:sz w:val="24"/>
          <w:szCs w:val="24"/>
          <w:lang w:eastAsia="ru-RU"/>
        </w:rPr>
        <w:t xml:space="preserve">на </w:t>
      </w:r>
      <w:proofErr w:type="gramStart"/>
      <w:r w:rsidR="007E62CF" w:rsidRPr="007E62CF">
        <w:rPr>
          <w:rFonts w:cs="Times New Roman"/>
          <w:color w:val="000000" w:themeColor="text1"/>
          <w:sz w:val="24"/>
          <w:szCs w:val="24"/>
          <w:lang w:eastAsia="ru-RU"/>
        </w:rPr>
        <w:t>р</w:t>
      </w:r>
      <w:proofErr w:type="gramEnd"/>
      <w:r w:rsidR="00271167">
        <w:rPr>
          <w:rFonts w:cs="Times New Roman"/>
          <w:color w:val="000000" w:themeColor="text1"/>
          <w:sz w:val="24"/>
          <w:szCs w:val="24"/>
          <w:lang w:eastAsia="ru-RU"/>
        </w:rPr>
        <w:t>/</w:t>
      </w:r>
      <w:r w:rsidR="00E71E7E">
        <w:rPr>
          <w:rFonts w:cs="Times New Roman"/>
          <w:color w:val="000000" w:themeColor="text1"/>
          <w:sz w:val="24"/>
          <w:szCs w:val="24"/>
          <w:lang w:eastAsia="ru-RU"/>
        </w:rPr>
        <w:t xml:space="preserve"> </w:t>
      </w:r>
      <w:r w:rsidR="00E71E7E" w:rsidRPr="007E62CF">
        <w:rPr>
          <w:rFonts w:cs="Times New Roman"/>
          <w:color w:val="000000" w:themeColor="text1"/>
          <w:sz w:val="24"/>
          <w:szCs w:val="24"/>
          <w:lang w:eastAsia="ru-RU"/>
        </w:rPr>
        <w:t>№ 40702810512010639934</w:t>
      </w:r>
      <w:r w:rsidR="00271167">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ООО «Экотехнохим» (ИНН 4712024288) в Филиале «Корпоративный» ПАО «</w:t>
      </w:r>
      <w:proofErr w:type="spellStart"/>
      <w:r w:rsidR="007E62CF" w:rsidRPr="007E62CF">
        <w:rPr>
          <w:rFonts w:cs="Times New Roman"/>
          <w:color w:val="000000" w:themeColor="text1"/>
          <w:sz w:val="24"/>
          <w:szCs w:val="24"/>
          <w:lang w:eastAsia="ru-RU"/>
        </w:rPr>
        <w:t>Совкомбанк</w:t>
      </w:r>
      <w:proofErr w:type="spellEnd"/>
      <w:r w:rsidR="007E62CF" w:rsidRPr="007E62CF">
        <w:rPr>
          <w:rFonts w:cs="Times New Roman"/>
          <w:color w:val="000000" w:themeColor="text1"/>
          <w:sz w:val="24"/>
          <w:szCs w:val="24"/>
          <w:lang w:eastAsia="ru-RU"/>
        </w:rPr>
        <w:t>»</w:t>
      </w:r>
      <w:r w:rsidR="00271167">
        <w:rPr>
          <w:rFonts w:cs="Times New Roman"/>
          <w:color w:val="000000" w:themeColor="text1"/>
          <w:sz w:val="24"/>
          <w:szCs w:val="24"/>
          <w:lang w:eastAsia="ru-RU"/>
        </w:rPr>
        <w:t>,</w:t>
      </w:r>
      <w:r w:rsidR="0015173B">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 xml:space="preserve">к/с </w:t>
      </w:r>
      <w:r w:rsidR="008440D2">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30101</w:t>
      </w:r>
      <w:r w:rsidR="00271167">
        <w:rPr>
          <w:rFonts w:cs="Times New Roman"/>
          <w:color w:val="000000" w:themeColor="text1"/>
          <w:sz w:val="24"/>
          <w:szCs w:val="24"/>
          <w:lang w:eastAsia="ru-RU"/>
        </w:rPr>
        <w:t>810445250000360, БИК 044525360.</w:t>
      </w:r>
      <w:r w:rsidR="007E62CF" w:rsidRPr="007E62CF">
        <w:rPr>
          <w:rFonts w:cs="Times New Roman"/>
          <w:color w:val="000000" w:themeColor="text1"/>
          <w:sz w:val="24"/>
          <w:szCs w:val="24"/>
          <w:lang w:eastAsia="ru-RU"/>
        </w:rPr>
        <w:t xml:space="preserve"> </w:t>
      </w:r>
    </w:p>
    <w:p w14:paraId="1F349E6B" w14:textId="3F164398" w:rsidR="005A7918" w:rsidRPr="001A55E4" w:rsidRDefault="003B3A0A" w:rsidP="0015173B">
      <w:pPr>
        <w:pStyle w:val="5"/>
        <w:shd w:val="clear" w:color="auto" w:fill="auto"/>
        <w:tabs>
          <w:tab w:val="left" w:pos="567"/>
        </w:tabs>
        <w:spacing w:line="240" w:lineRule="auto"/>
        <w:ind w:firstLine="567"/>
        <w:jc w:val="both"/>
        <w:rPr>
          <w:sz w:val="24"/>
          <w:szCs w:val="24"/>
        </w:rPr>
      </w:pPr>
      <w:r>
        <w:rPr>
          <w:sz w:val="24"/>
          <w:szCs w:val="24"/>
        </w:rPr>
        <w:t>3.5</w:t>
      </w:r>
      <w:r w:rsidR="005A7918" w:rsidRPr="001A55E4">
        <w:rPr>
          <w:sz w:val="24"/>
          <w:szCs w:val="24"/>
        </w:rPr>
        <w:t>.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005A7918" w:rsidRPr="001A55E4">
        <w:rPr>
          <w:sz w:val="24"/>
          <w:szCs w:val="24"/>
        </w:rPr>
        <w:t>3.</w:t>
      </w:r>
      <w:r w:rsidR="001D50BD">
        <w:rPr>
          <w:sz w:val="24"/>
          <w:szCs w:val="24"/>
        </w:rPr>
        <w:t>4</w:t>
      </w:r>
      <w:r w:rsidR="005A7918" w:rsidRPr="001A55E4">
        <w:rPr>
          <w:sz w:val="24"/>
          <w:szCs w:val="24"/>
        </w:rPr>
        <w:t xml:space="preserve"> настоя</w:t>
      </w:r>
      <w:r w:rsidR="00F35D4B">
        <w:rPr>
          <w:sz w:val="24"/>
          <w:szCs w:val="24"/>
        </w:rPr>
        <w:t>щего договора, на счет Прода</w:t>
      </w:r>
      <w:r w:rsidR="00271167">
        <w:rPr>
          <w:sz w:val="24"/>
          <w:szCs w:val="24"/>
        </w:rPr>
        <w:t>вца.</w:t>
      </w:r>
    </w:p>
    <w:p w14:paraId="73967FEF" w14:textId="4E1960ED" w:rsidR="005A7918"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79D9B294" w14:textId="77777777" w:rsidR="003B3A0A" w:rsidRPr="0027482F" w:rsidRDefault="003B3A0A" w:rsidP="003B3A0A">
      <w:pPr>
        <w:pStyle w:val="5"/>
        <w:shd w:val="clear" w:color="auto" w:fill="auto"/>
        <w:tabs>
          <w:tab w:val="left" w:pos="0"/>
        </w:tabs>
        <w:spacing w:line="240" w:lineRule="auto"/>
        <w:rPr>
          <w:b/>
          <w:sz w:val="24"/>
          <w:szCs w:val="24"/>
        </w:rPr>
      </w:pPr>
    </w:p>
    <w:p w14:paraId="6FB6D800" w14:textId="77777777" w:rsidR="005A7918" w:rsidRPr="001A55E4" w:rsidRDefault="005A7918" w:rsidP="00B504A2">
      <w:pPr>
        <w:pStyle w:val="5"/>
        <w:numPr>
          <w:ilvl w:val="1"/>
          <w:numId w:val="6"/>
        </w:numPr>
        <w:shd w:val="clear" w:color="auto" w:fill="auto"/>
        <w:tabs>
          <w:tab w:val="left" w:pos="0"/>
          <w:tab w:val="left" w:pos="1134"/>
        </w:tabs>
        <w:spacing w:line="240"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438B88A7" w14:textId="77777777" w:rsidR="00AD6FB2" w:rsidRPr="00B06AB6" w:rsidRDefault="00AD6FB2" w:rsidP="00AD6FB2">
      <w:pPr>
        <w:pStyle w:val="a5"/>
        <w:numPr>
          <w:ilvl w:val="1"/>
          <w:numId w:val="6"/>
        </w:numPr>
        <w:tabs>
          <w:tab w:val="left" w:pos="284"/>
          <w:tab w:val="left" w:pos="993"/>
        </w:tabs>
        <w:ind w:left="20" w:firstLine="547"/>
        <w:jc w:val="both"/>
        <w:rPr>
          <w:rFonts w:ascii="Times New Roman" w:eastAsiaTheme="minorHAnsi" w:hAnsi="Times New Roman" w:cstheme="minorBidi"/>
          <w:sz w:val="24"/>
          <w:szCs w:val="24"/>
          <w:lang w:val="ru-RU"/>
        </w:rPr>
      </w:pPr>
      <w:r w:rsidRPr="00B06AB6">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10 рабочих дней после направления уведомления заказным письмом, независимо от получения/неполучения (при этом непринятие мер к получению почтовой корреспонденции приравнивается к отказу от получения) уведомления. В этом случае задаток, внесенный Покупателем, ему не возвращается, а включается в состав конкурсной массы.</w:t>
      </w:r>
    </w:p>
    <w:p w14:paraId="05F695AB" w14:textId="53AC604E"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2FA4C264" w14:textId="77777777" w:rsidR="003B3A0A" w:rsidRPr="0027482F" w:rsidRDefault="003B3A0A" w:rsidP="003B3A0A">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50DD7DAA"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 xml:space="preserve">5.2. При не урегулировании в процессе переговоров спорных вопросов споры разрешаются в Арбитражном суде </w:t>
      </w:r>
      <w:r w:rsidR="0015173B">
        <w:rPr>
          <w:color w:val="000000"/>
          <w:sz w:val="24"/>
          <w:szCs w:val="24"/>
        </w:rPr>
        <w:t>города Москвы</w:t>
      </w:r>
      <w:r w:rsidRPr="001A55E4">
        <w:rPr>
          <w:color w:val="000000"/>
          <w:sz w:val="24"/>
          <w:szCs w:val="24"/>
        </w:rPr>
        <w:t>.</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6BDBD984" w14:textId="2DA1640D"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5EC23C16" w14:textId="77777777" w:rsidR="003B3A0A" w:rsidRPr="0027482F" w:rsidRDefault="003B3A0A" w:rsidP="003B3A0A">
      <w:pPr>
        <w:pStyle w:val="5"/>
        <w:shd w:val="clear" w:color="auto" w:fill="auto"/>
        <w:tabs>
          <w:tab w:val="left" w:pos="0"/>
        </w:tabs>
        <w:spacing w:line="240" w:lineRule="auto"/>
        <w:rPr>
          <w:b/>
          <w:sz w:val="24"/>
          <w:szCs w:val="24"/>
        </w:rPr>
      </w:pPr>
    </w:p>
    <w:p w14:paraId="6C347D02" w14:textId="5766466D" w:rsidR="005A7918" w:rsidRPr="00B57DEC" w:rsidRDefault="005A7918" w:rsidP="009167BB">
      <w:pPr>
        <w:pStyle w:val="5"/>
        <w:numPr>
          <w:ilvl w:val="1"/>
          <w:numId w:val="6"/>
        </w:numPr>
        <w:shd w:val="clear" w:color="auto" w:fill="auto"/>
        <w:tabs>
          <w:tab w:val="left" w:pos="0"/>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C017DD"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lastRenderedPageBreak/>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7328D57A" w:rsidR="005A7918" w:rsidRPr="00B504A2"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Настоящий Договор составлен в </w:t>
      </w:r>
      <w:r w:rsidR="00B504A2">
        <w:rPr>
          <w:color w:val="000000"/>
          <w:sz w:val="24"/>
          <w:szCs w:val="24"/>
        </w:rPr>
        <w:t>2</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4DFAADEC" w14:textId="3156BDC4" w:rsidR="00B57DEC" w:rsidRPr="00B57DEC" w:rsidRDefault="00F35D4B" w:rsidP="00B57DEC">
      <w:pPr>
        <w:tabs>
          <w:tab w:val="left" w:pos="2694"/>
        </w:tabs>
        <w:rPr>
          <w:b/>
          <w:color w:val="000000"/>
        </w:rPr>
      </w:pPr>
      <w:r>
        <w:rPr>
          <w:b/>
        </w:rPr>
        <w:t>«</w:t>
      </w:r>
      <w:r w:rsidRPr="001A55E4">
        <w:rPr>
          <w:b/>
        </w:rPr>
        <w:t>Продавец</w:t>
      </w:r>
      <w:r w:rsidR="00B57DEC" w:rsidRPr="00B57DEC">
        <w:rPr>
          <w:b/>
        </w:rPr>
        <w:t>»:</w:t>
      </w:r>
      <w:r w:rsidR="00B57DEC">
        <w:rPr>
          <w:b/>
          <w:color w:val="000000"/>
        </w:rPr>
        <w:t xml:space="preserve"> </w:t>
      </w:r>
      <w:r w:rsidR="0096723D">
        <w:rPr>
          <w:rFonts w:eastAsia="Calibri"/>
          <w:b/>
        </w:rPr>
        <w:t>ООО «Экотехнохим</w:t>
      </w:r>
      <w:r w:rsidR="00B57DEC" w:rsidRPr="00B57DEC">
        <w:rPr>
          <w:rFonts w:eastAsia="Calibri"/>
          <w:b/>
        </w:rPr>
        <w:t>»</w:t>
      </w:r>
    </w:p>
    <w:p w14:paraId="32AF62BE" w14:textId="77777777" w:rsidR="002B4D74" w:rsidRPr="008440D2" w:rsidRDefault="002B4D74" w:rsidP="002B4D74">
      <w:pPr>
        <w:pStyle w:val="ad"/>
        <w:spacing w:after="0"/>
        <w:jc w:val="left"/>
        <w:rPr>
          <w:rFonts w:ascii="Times New Roman" w:hAnsi="Times New Roman"/>
          <w:b w:val="0"/>
          <w:sz w:val="24"/>
          <w:szCs w:val="24"/>
        </w:rPr>
      </w:pPr>
      <w:r w:rsidRPr="008440D2">
        <w:rPr>
          <w:rFonts w:ascii="Times New Roman" w:hAnsi="Times New Roman"/>
          <w:b w:val="0"/>
          <w:sz w:val="24"/>
          <w:szCs w:val="24"/>
        </w:rPr>
        <w:t>ОГРН 1124712000192, ИНН 4712024288, КПП 471201001</w:t>
      </w:r>
    </w:p>
    <w:p w14:paraId="24EF1FC9" w14:textId="0D6BD830" w:rsidR="00B57DEC" w:rsidRPr="008440D2" w:rsidRDefault="00B57DEC" w:rsidP="008440D2">
      <w:pPr>
        <w:rPr>
          <w:rFonts w:eastAsia="Calibri"/>
        </w:rPr>
      </w:pPr>
      <w:proofErr w:type="gramStart"/>
      <w:r w:rsidRPr="002B4D74">
        <w:rPr>
          <w:rFonts w:eastAsia="Calibri"/>
          <w:bCs/>
        </w:rPr>
        <w:t xml:space="preserve">адрес: </w:t>
      </w:r>
      <w:r w:rsidR="008440D2" w:rsidRPr="002B4D74">
        <w:rPr>
          <w:bCs/>
          <w:noProof/>
        </w:rPr>
        <w:t>188744 Ленинградская область, Приозерский район, п. ж/д ст.Громово,</w:t>
      </w:r>
      <w:r w:rsidR="008440D2" w:rsidRPr="00FE4F3A">
        <w:rPr>
          <w:bCs/>
          <w:noProof/>
        </w:rPr>
        <w:t xml:space="preserve"> </w:t>
      </w:r>
      <w:r w:rsidR="008440D2" w:rsidRPr="008440D2">
        <w:rPr>
          <w:bCs/>
          <w:noProof/>
        </w:rPr>
        <w:t>пер.Железнодорожный, д.1</w:t>
      </w:r>
      <w:r w:rsidRPr="008440D2">
        <w:rPr>
          <w:rFonts w:eastAsia="Calibri"/>
        </w:rPr>
        <w:t>.</w:t>
      </w:r>
      <w:proofErr w:type="gramEnd"/>
    </w:p>
    <w:p w14:paraId="6582B1E9" w14:textId="7CA6541A" w:rsidR="008440D2" w:rsidRPr="008440D2" w:rsidRDefault="00B57DEC" w:rsidP="008440D2">
      <w:pPr>
        <w:pStyle w:val="5"/>
        <w:shd w:val="clear" w:color="auto" w:fill="auto"/>
        <w:tabs>
          <w:tab w:val="left" w:pos="567"/>
        </w:tabs>
        <w:spacing w:line="240" w:lineRule="auto"/>
        <w:jc w:val="both"/>
        <w:rPr>
          <w:b/>
          <w:sz w:val="24"/>
          <w:szCs w:val="24"/>
        </w:rPr>
      </w:pPr>
      <w:r w:rsidRPr="008440D2">
        <w:rPr>
          <w:b/>
          <w:color w:val="000000"/>
          <w:sz w:val="24"/>
          <w:szCs w:val="24"/>
        </w:rPr>
        <w:t>Банковские реквизиты</w:t>
      </w:r>
      <w:r w:rsidR="008440D2">
        <w:rPr>
          <w:b/>
          <w:color w:val="000000"/>
          <w:sz w:val="24"/>
          <w:szCs w:val="24"/>
        </w:rPr>
        <w:t>:</w:t>
      </w:r>
      <w:r w:rsidR="008440D2" w:rsidRPr="008440D2">
        <w:rPr>
          <w:rFonts w:cs="Times New Roman"/>
          <w:color w:val="000000" w:themeColor="text1"/>
          <w:sz w:val="24"/>
          <w:szCs w:val="24"/>
        </w:rPr>
        <w:t xml:space="preserve"> </w:t>
      </w:r>
      <w:proofErr w:type="gramStart"/>
      <w:r w:rsidR="008440D2" w:rsidRPr="008440D2">
        <w:rPr>
          <w:rFonts w:cs="Times New Roman"/>
          <w:color w:val="000000" w:themeColor="text1"/>
          <w:sz w:val="24"/>
          <w:szCs w:val="24"/>
          <w:lang w:eastAsia="ru-RU"/>
        </w:rPr>
        <w:t>р</w:t>
      </w:r>
      <w:proofErr w:type="gramEnd"/>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40702810512010639934</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в Филиале «Корпоративный» ПАО «</w:t>
      </w:r>
      <w:proofErr w:type="spellStart"/>
      <w:r w:rsidR="008440D2" w:rsidRPr="008440D2">
        <w:rPr>
          <w:rFonts w:cs="Times New Roman"/>
          <w:color w:val="000000" w:themeColor="text1"/>
          <w:sz w:val="24"/>
          <w:szCs w:val="24"/>
          <w:lang w:eastAsia="ru-RU"/>
        </w:rPr>
        <w:t>Совкомбанк</w:t>
      </w:r>
      <w:proofErr w:type="spellEnd"/>
      <w:r w:rsidR="008440D2" w:rsidRPr="008440D2">
        <w:rPr>
          <w:rFonts w:cs="Times New Roman"/>
          <w:color w:val="000000" w:themeColor="text1"/>
          <w:sz w:val="24"/>
          <w:szCs w:val="24"/>
          <w:lang w:eastAsia="ru-RU"/>
        </w:rPr>
        <w:t>»</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к/с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30101810445250000360</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БИК 044525360</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w:t>
      </w:r>
    </w:p>
    <w:p w14:paraId="0A6143FB" w14:textId="77777777" w:rsidR="00C017DD" w:rsidRPr="00B57DEC" w:rsidRDefault="00C017DD" w:rsidP="008440D2">
      <w:pPr>
        <w:rPr>
          <w:b/>
          <w:color w:val="000000"/>
        </w:rPr>
      </w:pPr>
    </w:p>
    <w:p w14:paraId="4F3FFDFB" w14:textId="7B87009E" w:rsidR="00F06558" w:rsidRDefault="00F06558" w:rsidP="00B57DEC">
      <w:pPr>
        <w:rPr>
          <w:rFonts w:ascii="Arial Narrow" w:hAnsi="Arial Narrow"/>
          <w:color w:val="000000" w:themeColor="text1"/>
        </w:rPr>
      </w:pPr>
    </w:p>
    <w:p w14:paraId="37F5F049" w14:textId="56715567" w:rsidR="00B57DEC" w:rsidRPr="00B57DEC" w:rsidRDefault="00F06558" w:rsidP="002B4D74">
      <w:pPr>
        <w:tabs>
          <w:tab w:val="left" w:pos="5529"/>
        </w:tabs>
        <w:rPr>
          <w:b/>
          <w:color w:val="000000"/>
        </w:rPr>
      </w:pPr>
      <w:r>
        <w:rPr>
          <w:b/>
          <w:color w:val="000000"/>
        </w:rPr>
        <w:t>Конкурсн</w:t>
      </w:r>
      <w:r w:rsidR="00B3265C">
        <w:rPr>
          <w:b/>
          <w:color w:val="000000"/>
        </w:rPr>
        <w:t>ый</w:t>
      </w:r>
      <w:r>
        <w:rPr>
          <w:b/>
          <w:color w:val="000000"/>
        </w:rPr>
        <w:t xml:space="preserve"> </w:t>
      </w:r>
      <w:r w:rsidR="00B57DEC" w:rsidRPr="00B57DEC">
        <w:rPr>
          <w:b/>
          <w:color w:val="000000"/>
        </w:rPr>
        <w:t>управляющ</w:t>
      </w:r>
      <w:r w:rsidR="00B3265C">
        <w:rPr>
          <w:b/>
          <w:color w:val="000000"/>
        </w:rPr>
        <w:t>ий</w:t>
      </w:r>
      <w:r w:rsidR="002B4D74">
        <w:rPr>
          <w:b/>
          <w:color w:val="000000"/>
        </w:rPr>
        <w:tab/>
      </w:r>
      <w:r w:rsidR="00B57DEC">
        <w:rPr>
          <w:b/>
          <w:color w:val="000000"/>
        </w:rPr>
        <w:t>____</w:t>
      </w:r>
      <w:r>
        <w:rPr>
          <w:b/>
          <w:color w:val="000000"/>
        </w:rPr>
        <w:t>_______________</w:t>
      </w:r>
      <w:r w:rsidR="00B57DEC" w:rsidRPr="00B57DEC">
        <w:rPr>
          <w:b/>
          <w:color w:val="000000"/>
        </w:rPr>
        <w:t>____</w:t>
      </w:r>
      <w:r>
        <w:rPr>
          <w:b/>
          <w:color w:val="000000"/>
        </w:rPr>
        <w:t xml:space="preserve"> </w:t>
      </w:r>
      <w:r w:rsidR="00B3265C">
        <w:rPr>
          <w:b/>
          <w:color w:val="000000"/>
        </w:rPr>
        <w:t>В.В. Власов</w:t>
      </w:r>
      <w:r w:rsidR="00B57DEC" w:rsidRPr="00B57DEC">
        <w:rPr>
          <w:b/>
          <w:color w:val="000000"/>
        </w:rPr>
        <w:t xml:space="preserve"> </w:t>
      </w:r>
    </w:p>
    <w:p w14:paraId="09C70C1C" w14:textId="68DB48A6" w:rsidR="00F35D4B" w:rsidRPr="00B57DEC" w:rsidRDefault="002B4D74" w:rsidP="002B4D74">
      <w:pPr>
        <w:tabs>
          <w:tab w:val="left" w:pos="6663"/>
        </w:tabs>
        <w:jc w:val="both"/>
        <w:rPr>
          <w:b/>
          <w:i/>
          <w:color w:val="000000"/>
        </w:rPr>
      </w:pPr>
      <w:r>
        <w:rPr>
          <w:b/>
          <w:i/>
          <w:color w:val="000000"/>
        </w:rPr>
        <w:tab/>
      </w:r>
      <w:r w:rsidR="00B57DEC" w:rsidRPr="00B57DEC">
        <w:rPr>
          <w:b/>
          <w:i/>
          <w:color w:val="000000"/>
        </w:rPr>
        <w:t>М.П.</w:t>
      </w:r>
    </w:p>
    <w:p w14:paraId="387242A7" w14:textId="77777777" w:rsidR="00B57DEC" w:rsidRDefault="00B57DEC" w:rsidP="00B57DEC">
      <w:pPr>
        <w:rPr>
          <w:b/>
        </w:rPr>
      </w:pPr>
    </w:p>
    <w:p w14:paraId="5079B5E5" w14:textId="77777777" w:rsidR="00C017DD" w:rsidRDefault="00C017DD" w:rsidP="00B57DEC">
      <w:pPr>
        <w:rPr>
          <w:b/>
        </w:rPr>
      </w:pPr>
    </w:p>
    <w:p w14:paraId="0092A196" w14:textId="643AEFAE" w:rsidR="00B504A2" w:rsidRDefault="00B57DEC" w:rsidP="00B57DEC">
      <w:pPr>
        <w:rPr>
          <w:b/>
        </w:rPr>
      </w:pPr>
      <w:r w:rsidRPr="00B57DEC">
        <w:rPr>
          <w:b/>
        </w:rPr>
        <w:t>«Покупатель»:</w:t>
      </w:r>
    </w:p>
    <w:p w14:paraId="2388127A" w14:textId="77777777" w:rsidR="0027482F" w:rsidRDefault="0027482F" w:rsidP="00B57DEC">
      <w:pPr>
        <w:rPr>
          <w:b/>
        </w:rPr>
      </w:pPr>
    </w:p>
    <w:p w14:paraId="36399E4C" w14:textId="5B7AAA7E" w:rsidR="0027482F" w:rsidRPr="00B57DEC" w:rsidRDefault="0027482F" w:rsidP="00B57DEC">
      <w:pPr>
        <w:rPr>
          <w:b/>
        </w:rPr>
      </w:pPr>
      <w:r>
        <w:rPr>
          <w:b/>
        </w:rPr>
        <w:t>----------------------------------------------------------------------------------------------------------------------------</w:t>
      </w:r>
    </w:p>
    <w:p w14:paraId="1388797A" w14:textId="3D299B9A" w:rsidR="004B6BA7" w:rsidRDefault="004B6BA7">
      <w:pPr>
        <w:spacing w:after="200" w:line="276" w:lineRule="auto"/>
        <w:rPr>
          <w:b/>
          <w:lang w:eastAsia="en-US"/>
        </w:rPr>
      </w:pPr>
      <w:r>
        <w:rPr>
          <w:b/>
        </w:rPr>
        <w:br w:type="page"/>
      </w:r>
    </w:p>
    <w:p w14:paraId="2B945E51" w14:textId="56F7B801" w:rsidR="004B6BA7" w:rsidRPr="0046534A" w:rsidRDefault="004B6BA7" w:rsidP="004B6BA7">
      <w:pPr>
        <w:pStyle w:val="a8"/>
        <w:jc w:val="right"/>
        <w:rPr>
          <w:b/>
          <w:bCs/>
          <w:i/>
          <w:iCs/>
          <w:sz w:val="22"/>
          <w:szCs w:val="22"/>
        </w:rPr>
      </w:pPr>
      <w:proofErr w:type="gramStart"/>
      <w:r w:rsidRPr="0046534A">
        <w:rPr>
          <w:b/>
          <w:bCs/>
          <w:i/>
          <w:iCs/>
          <w:sz w:val="22"/>
          <w:szCs w:val="22"/>
        </w:rPr>
        <w:lastRenderedPageBreak/>
        <w:t>Приложении</w:t>
      </w:r>
      <w:proofErr w:type="gramEnd"/>
      <w:r w:rsidRPr="0046534A">
        <w:rPr>
          <w:b/>
          <w:bCs/>
          <w:i/>
          <w:iCs/>
          <w:sz w:val="22"/>
          <w:szCs w:val="22"/>
        </w:rPr>
        <w:t xml:space="preserve"> № 1 к Договору купли-продажи имущества</w:t>
      </w:r>
      <w:r w:rsidR="0080311F">
        <w:rPr>
          <w:b/>
          <w:bCs/>
          <w:i/>
          <w:iCs/>
          <w:sz w:val="22"/>
          <w:szCs w:val="22"/>
        </w:rPr>
        <w:t xml:space="preserve"> от «__»_________2026 г.</w:t>
      </w:r>
      <w:bookmarkStart w:id="0" w:name="_GoBack"/>
      <w:bookmarkEnd w:id="0"/>
    </w:p>
    <w:p w14:paraId="2E25ACCA" w14:textId="77777777" w:rsidR="004B6BA7" w:rsidRDefault="004B6BA7" w:rsidP="004B6BA7">
      <w:pPr>
        <w:ind w:left="-284" w:firstLine="568"/>
        <w:jc w:val="both"/>
        <w:rPr>
          <w:b/>
        </w:rPr>
      </w:pPr>
    </w:p>
    <w:p w14:paraId="7BE331F3" w14:textId="4E808F71" w:rsidR="004B6BA7" w:rsidRDefault="0080311F" w:rsidP="004B6BA7">
      <w:pPr>
        <w:ind w:left="-284" w:firstLine="568"/>
        <w:jc w:val="both"/>
        <w:rPr>
          <w:b/>
        </w:rPr>
      </w:pPr>
      <w:r>
        <w:rPr>
          <w:b/>
        </w:rPr>
        <w:t xml:space="preserve"> </w:t>
      </w: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607"/>
        <w:gridCol w:w="1418"/>
        <w:gridCol w:w="1275"/>
        <w:gridCol w:w="1418"/>
      </w:tblGrid>
      <w:tr w:rsidR="0080311F" w:rsidRPr="00E0365B" w14:paraId="3208234F" w14:textId="77777777" w:rsidTr="0061558B">
        <w:trPr>
          <w:trHeight w:val="53"/>
          <w:tblHeader/>
        </w:trPr>
        <w:tc>
          <w:tcPr>
            <w:tcW w:w="28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0E8C6D" w14:textId="77777777" w:rsidR="0080311F" w:rsidRPr="00E0365B" w:rsidRDefault="0080311F" w:rsidP="0061558B">
            <w:pPr>
              <w:ind w:left="-108" w:right="-108"/>
              <w:jc w:val="center"/>
            </w:pPr>
            <w:r w:rsidRPr="00E0365B">
              <w:t>№</w:t>
            </w:r>
          </w:p>
        </w:tc>
        <w:tc>
          <w:tcPr>
            <w:tcW w:w="46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2E1434" w14:textId="77777777" w:rsidR="0080311F" w:rsidRPr="00E0365B" w:rsidRDefault="0080311F" w:rsidP="0061558B">
            <w:pPr>
              <w:ind w:left="-108" w:right="-108"/>
              <w:jc w:val="center"/>
            </w:pPr>
            <w:r w:rsidRPr="00E0365B">
              <w:t>наименование</w:t>
            </w:r>
          </w:p>
        </w:tc>
        <w:tc>
          <w:tcPr>
            <w:tcW w:w="1418" w:type="dxa"/>
            <w:tcBorders>
              <w:top w:val="single" w:sz="4" w:space="0" w:color="auto"/>
              <w:left w:val="single" w:sz="4" w:space="0" w:color="auto"/>
              <w:right w:val="single" w:sz="4" w:space="0" w:color="auto"/>
            </w:tcBorders>
            <w:shd w:val="clear" w:color="auto" w:fill="F2F2F2"/>
            <w:vAlign w:val="center"/>
          </w:tcPr>
          <w:p w14:paraId="5AC9EA3A" w14:textId="77777777" w:rsidR="0080311F" w:rsidRPr="00E0365B" w:rsidRDefault="0080311F" w:rsidP="0061558B">
            <w:pPr>
              <w:jc w:val="center"/>
            </w:pPr>
            <w:r w:rsidRPr="00E0365B">
              <w:t>год выпуска</w:t>
            </w:r>
          </w:p>
        </w:tc>
        <w:tc>
          <w:tcPr>
            <w:tcW w:w="1275" w:type="dxa"/>
            <w:tcBorders>
              <w:top w:val="single" w:sz="4" w:space="0" w:color="auto"/>
              <w:left w:val="single" w:sz="4" w:space="0" w:color="auto"/>
              <w:right w:val="single" w:sz="4" w:space="0" w:color="auto"/>
            </w:tcBorders>
            <w:shd w:val="clear" w:color="auto" w:fill="F2F2F2"/>
            <w:vAlign w:val="center"/>
          </w:tcPr>
          <w:p w14:paraId="0F2B9D06" w14:textId="77777777" w:rsidR="0080311F" w:rsidRPr="00E0365B" w:rsidRDefault="0080311F" w:rsidP="0061558B">
            <w:pPr>
              <w:jc w:val="center"/>
            </w:pPr>
            <w:r w:rsidRPr="00E0365B">
              <w:t>кол-во</w:t>
            </w:r>
          </w:p>
        </w:tc>
        <w:tc>
          <w:tcPr>
            <w:tcW w:w="1418" w:type="dxa"/>
            <w:tcBorders>
              <w:top w:val="single" w:sz="4" w:space="0" w:color="auto"/>
              <w:left w:val="single" w:sz="4" w:space="0" w:color="auto"/>
              <w:right w:val="single" w:sz="4" w:space="0" w:color="auto"/>
            </w:tcBorders>
            <w:shd w:val="clear" w:color="auto" w:fill="F2F2F2"/>
            <w:vAlign w:val="center"/>
          </w:tcPr>
          <w:p w14:paraId="17339C84" w14:textId="0F7F8D38" w:rsidR="0080311F" w:rsidRPr="00E0365B" w:rsidRDefault="0080311F" w:rsidP="0061558B">
            <w:pPr>
              <w:jc w:val="center"/>
            </w:pPr>
            <w:r>
              <w:t>Цена,</w:t>
            </w:r>
            <w:r w:rsidRPr="00E0365B">
              <w:t xml:space="preserve"> без НДС, руб.</w:t>
            </w:r>
          </w:p>
        </w:tc>
      </w:tr>
      <w:tr w:rsidR="0080311F" w:rsidRPr="00E0365B" w14:paraId="6B641231"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hideMark/>
          </w:tcPr>
          <w:p w14:paraId="7D3F5FBE" w14:textId="77777777" w:rsidR="0080311F" w:rsidRPr="00E0365B" w:rsidRDefault="0080311F" w:rsidP="0061558B">
            <w:pPr>
              <w:ind w:left="-108" w:right="-108"/>
              <w:jc w:val="center"/>
              <w:rPr>
                <w:rFonts w:eastAsia="Calibri"/>
              </w:rPr>
            </w:pPr>
            <w:r w:rsidRPr="00E0365B">
              <w:t>1</w:t>
            </w:r>
          </w:p>
        </w:tc>
        <w:tc>
          <w:tcPr>
            <w:tcW w:w="4607" w:type="dxa"/>
            <w:tcBorders>
              <w:top w:val="single" w:sz="4" w:space="0" w:color="auto"/>
              <w:left w:val="single" w:sz="4" w:space="0" w:color="auto"/>
              <w:bottom w:val="single" w:sz="4" w:space="0" w:color="auto"/>
              <w:right w:val="single" w:sz="4" w:space="0" w:color="auto"/>
            </w:tcBorders>
            <w:vAlign w:val="center"/>
          </w:tcPr>
          <w:p w14:paraId="0348F842" w14:textId="77777777" w:rsidR="0080311F" w:rsidRPr="00E0365B" w:rsidRDefault="0080311F" w:rsidP="0061558B">
            <w:pPr>
              <w:ind w:left="-108" w:right="-108"/>
              <w:rPr>
                <w:rFonts w:eastAsia="Calibri"/>
                <w:highlight w:val="yellow"/>
              </w:rPr>
            </w:pPr>
            <w:r w:rsidRPr="00E0365B">
              <w:t>Резервуары горизонтальные сварные РГС-140</w:t>
            </w:r>
          </w:p>
        </w:tc>
        <w:tc>
          <w:tcPr>
            <w:tcW w:w="1418" w:type="dxa"/>
            <w:tcBorders>
              <w:top w:val="single" w:sz="4" w:space="0" w:color="auto"/>
              <w:left w:val="single" w:sz="4" w:space="0" w:color="auto"/>
              <w:bottom w:val="single" w:sz="4" w:space="0" w:color="auto"/>
              <w:right w:val="single" w:sz="4" w:space="0" w:color="auto"/>
            </w:tcBorders>
            <w:noWrap/>
            <w:vAlign w:val="center"/>
          </w:tcPr>
          <w:p w14:paraId="2168B5C0" w14:textId="77777777" w:rsidR="0080311F" w:rsidRPr="00E0365B" w:rsidRDefault="0080311F" w:rsidP="0061558B">
            <w:pPr>
              <w:jc w:val="center"/>
              <w:rPr>
                <w:highlight w:val="yellow"/>
              </w:rPr>
            </w:pPr>
            <w:r w:rsidRPr="00E0365B">
              <w:t>1970</w:t>
            </w:r>
          </w:p>
        </w:tc>
        <w:tc>
          <w:tcPr>
            <w:tcW w:w="1275" w:type="dxa"/>
            <w:tcBorders>
              <w:top w:val="single" w:sz="4" w:space="0" w:color="auto"/>
              <w:left w:val="single" w:sz="4" w:space="0" w:color="auto"/>
              <w:bottom w:val="single" w:sz="4" w:space="0" w:color="auto"/>
              <w:right w:val="single" w:sz="4" w:space="0" w:color="auto"/>
            </w:tcBorders>
            <w:vAlign w:val="center"/>
          </w:tcPr>
          <w:p w14:paraId="49113BF4" w14:textId="77777777" w:rsidR="0080311F" w:rsidRPr="00E0365B" w:rsidRDefault="0080311F" w:rsidP="0061558B">
            <w:pPr>
              <w:jc w:val="center"/>
              <w:rPr>
                <w:highlight w:val="yellow"/>
              </w:rPr>
            </w:pPr>
            <w:r w:rsidRPr="00E0365B">
              <w:t>12</w:t>
            </w:r>
          </w:p>
        </w:tc>
        <w:tc>
          <w:tcPr>
            <w:tcW w:w="1418" w:type="dxa"/>
            <w:tcBorders>
              <w:top w:val="single" w:sz="4" w:space="0" w:color="auto"/>
              <w:left w:val="single" w:sz="4" w:space="0" w:color="auto"/>
              <w:bottom w:val="single" w:sz="4" w:space="0" w:color="auto"/>
              <w:right w:val="single" w:sz="4" w:space="0" w:color="auto"/>
            </w:tcBorders>
            <w:vAlign w:val="center"/>
          </w:tcPr>
          <w:p w14:paraId="3535C8C6" w14:textId="73315CEF" w:rsidR="0080311F" w:rsidRPr="00E0365B" w:rsidRDefault="0080311F" w:rsidP="0061558B">
            <w:pPr>
              <w:jc w:val="right"/>
              <w:rPr>
                <w:highlight w:val="yellow"/>
              </w:rPr>
            </w:pPr>
          </w:p>
        </w:tc>
      </w:tr>
      <w:tr w:rsidR="0080311F" w:rsidRPr="00E0365B" w14:paraId="73DE5695"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tcPr>
          <w:p w14:paraId="791ADFD4" w14:textId="77777777" w:rsidR="0080311F" w:rsidRPr="00E0365B" w:rsidRDefault="0080311F" w:rsidP="0061558B">
            <w:pPr>
              <w:ind w:left="-108" w:right="-108"/>
              <w:jc w:val="center"/>
            </w:pPr>
            <w:r w:rsidRPr="00E0365B">
              <w:t>2</w:t>
            </w:r>
          </w:p>
        </w:tc>
        <w:tc>
          <w:tcPr>
            <w:tcW w:w="4607" w:type="dxa"/>
            <w:tcBorders>
              <w:top w:val="single" w:sz="4" w:space="0" w:color="auto"/>
              <w:left w:val="single" w:sz="4" w:space="0" w:color="auto"/>
              <w:bottom w:val="single" w:sz="4" w:space="0" w:color="auto"/>
              <w:right w:val="single" w:sz="4" w:space="0" w:color="auto"/>
            </w:tcBorders>
            <w:vAlign w:val="center"/>
          </w:tcPr>
          <w:p w14:paraId="1709B5F0" w14:textId="77777777" w:rsidR="0080311F" w:rsidRPr="00E0365B" w:rsidRDefault="0080311F" w:rsidP="0061558B">
            <w:pPr>
              <w:ind w:left="-108" w:right="-108"/>
              <w:rPr>
                <w:rFonts w:eastAsia="Calibri"/>
                <w:highlight w:val="yellow"/>
              </w:rPr>
            </w:pPr>
            <w:r w:rsidRPr="00E0365B">
              <w:t>Трактор МТЗ-82</w:t>
            </w:r>
          </w:p>
        </w:tc>
        <w:tc>
          <w:tcPr>
            <w:tcW w:w="1418" w:type="dxa"/>
            <w:tcBorders>
              <w:top w:val="single" w:sz="4" w:space="0" w:color="auto"/>
              <w:left w:val="single" w:sz="4" w:space="0" w:color="auto"/>
              <w:bottom w:val="single" w:sz="4" w:space="0" w:color="auto"/>
              <w:right w:val="single" w:sz="4" w:space="0" w:color="auto"/>
            </w:tcBorders>
            <w:noWrap/>
            <w:vAlign w:val="center"/>
          </w:tcPr>
          <w:p w14:paraId="6A957DA5" w14:textId="77777777" w:rsidR="0080311F" w:rsidRPr="00E0365B" w:rsidRDefault="0080311F" w:rsidP="0061558B">
            <w:pPr>
              <w:jc w:val="center"/>
              <w:rPr>
                <w:highlight w:val="yellow"/>
              </w:rPr>
            </w:pPr>
            <w:r w:rsidRPr="00E0365B">
              <w:t>2007</w:t>
            </w:r>
          </w:p>
        </w:tc>
        <w:tc>
          <w:tcPr>
            <w:tcW w:w="1275" w:type="dxa"/>
            <w:tcBorders>
              <w:top w:val="single" w:sz="4" w:space="0" w:color="auto"/>
              <w:left w:val="single" w:sz="4" w:space="0" w:color="auto"/>
              <w:bottom w:val="single" w:sz="4" w:space="0" w:color="auto"/>
              <w:right w:val="single" w:sz="4" w:space="0" w:color="auto"/>
            </w:tcBorders>
            <w:vAlign w:val="center"/>
          </w:tcPr>
          <w:p w14:paraId="04020B65" w14:textId="77777777" w:rsidR="0080311F" w:rsidRPr="00E0365B" w:rsidRDefault="0080311F" w:rsidP="0061558B">
            <w:pPr>
              <w:jc w:val="center"/>
              <w:rPr>
                <w:highlight w:val="yellow"/>
              </w:rPr>
            </w:pPr>
            <w:r w:rsidRPr="00E0365B">
              <w:t>1</w:t>
            </w:r>
          </w:p>
        </w:tc>
        <w:tc>
          <w:tcPr>
            <w:tcW w:w="1418" w:type="dxa"/>
            <w:tcBorders>
              <w:top w:val="single" w:sz="4" w:space="0" w:color="auto"/>
              <w:left w:val="single" w:sz="4" w:space="0" w:color="auto"/>
              <w:bottom w:val="single" w:sz="4" w:space="0" w:color="auto"/>
              <w:right w:val="single" w:sz="4" w:space="0" w:color="auto"/>
            </w:tcBorders>
            <w:vAlign w:val="center"/>
          </w:tcPr>
          <w:p w14:paraId="5D7BDD1C" w14:textId="47C7286C" w:rsidR="0080311F" w:rsidRPr="00E0365B" w:rsidRDefault="0080311F" w:rsidP="0061558B">
            <w:pPr>
              <w:jc w:val="right"/>
              <w:rPr>
                <w:highlight w:val="yellow"/>
              </w:rPr>
            </w:pPr>
          </w:p>
        </w:tc>
      </w:tr>
      <w:tr w:rsidR="0080311F" w:rsidRPr="00E0365B" w14:paraId="2C0C33EF"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tcPr>
          <w:p w14:paraId="33AC830C" w14:textId="77777777" w:rsidR="0080311F" w:rsidRPr="00E0365B" w:rsidRDefault="0080311F" w:rsidP="0061558B">
            <w:pPr>
              <w:ind w:left="-108" w:right="-108"/>
              <w:jc w:val="center"/>
            </w:pPr>
            <w:r w:rsidRPr="00E0365B">
              <w:t>3</w:t>
            </w:r>
          </w:p>
        </w:tc>
        <w:tc>
          <w:tcPr>
            <w:tcW w:w="4607" w:type="dxa"/>
            <w:tcBorders>
              <w:top w:val="single" w:sz="4" w:space="0" w:color="auto"/>
              <w:left w:val="single" w:sz="4" w:space="0" w:color="auto"/>
              <w:bottom w:val="single" w:sz="4" w:space="0" w:color="auto"/>
              <w:right w:val="single" w:sz="4" w:space="0" w:color="auto"/>
            </w:tcBorders>
            <w:vAlign w:val="center"/>
          </w:tcPr>
          <w:p w14:paraId="7C2C3301" w14:textId="77777777" w:rsidR="0080311F" w:rsidRPr="00E0365B" w:rsidRDefault="0080311F" w:rsidP="0061558B">
            <w:pPr>
              <w:ind w:left="-108" w:right="-108"/>
              <w:rPr>
                <w:rFonts w:eastAsia="Calibri"/>
                <w:highlight w:val="yellow"/>
              </w:rPr>
            </w:pPr>
            <w:r w:rsidRPr="00E0365B">
              <w:t xml:space="preserve">Аппарат </w:t>
            </w:r>
            <w:proofErr w:type="gramStart"/>
            <w:r w:rsidRPr="00E0365B">
              <w:t>емкостной</w:t>
            </w:r>
            <w:proofErr w:type="gramEnd"/>
            <w:r w:rsidRPr="00E0365B">
              <w:t xml:space="preserve"> цилиндрический АЕЦ 1-50-2400 (газгольдер)</w:t>
            </w:r>
          </w:p>
        </w:tc>
        <w:tc>
          <w:tcPr>
            <w:tcW w:w="1418" w:type="dxa"/>
            <w:tcBorders>
              <w:top w:val="single" w:sz="4" w:space="0" w:color="auto"/>
              <w:left w:val="single" w:sz="4" w:space="0" w:color="auto"/>
              <w:bottom w:val="single" w:sz="4" w:space="0" w:color="auto"/>
              <w:right w:val="single" w:sz="4" w:space="0" w:color="auto"/>
            </w:tcBorders>
            <w:noWrap/>
            <w:vAlign w:val="center"/>
          </w:tcPr>
          <w:p w14:paraId="46ADB0CA" w14:textId="77777777" w:rsidR="0080311F" w:rsidRPr="00E0365B" w:rsidRDefault="0080311F" w:rsidP="0061558B">
            <w:pPr>
              <w:jc w:val="center"/>
            </w:pPr>
            <w:r w:rsidRPr="00E0365B">
              <w:t>н/д</w:t>
            </w:r>
          </w:p>
        </w:tc>
        <w:tc>
          <w:tcPr>
            <w:tcW w:w="1275" w:type="dxa"/>
            <w:tcBorders>
              <w:top w:val="single" w:sz="4" w:space="0" w:color="auto"/>
              <w:left w:val="single" w:sz="4" w:space="0" w:color="auto"/>
              <w:bottom w:val="single" w:sz="4" w:space="0" w:color="auto"/>
              <w:right w:val="single" w:sz="4" w:space="0" w:color="auto"/>
            </w:tcBorders>
            <w:vAlign w:val="center"/>
          </w:tcPr>
          <w:p w14:paraId="1063FFF1" w14:textId="77777777" w:rsidR="0080311F" w:rsidRPr="00E0365B" w:rsidRDefault="0080311F" w:rsidP="0061558B">
            <w:pPr>
              <w:jc w:val="center"/>
              <w:rPr>
                <w:highlight w:val="yellow"/>
              </w:rPr>
            </w:pPr>
            <w:r w:rsidRPr="00E0365B">
              <w:t>1</w:t>
            </w:r>
          </w:p>
        </w:tc>
        <w:tc>
          <w:tcPr>
            <w:tcW w:w="1418" w:type="dxa"/>
            <w:tcBorders>
              <w:top w:val="single" w:sz="4" w:space="0" w:color="auto"/>
              <w:left w:val="single" w:sz="4" w:space="0" w:color="auto"/>
              <w:bottom w:val="single" w:sz="4" w:space="0" w:color="auto"/>
              <w:right w:val="single" w:sz="4" w:space="0" w:color="auto"/>
            </w:tcBorders>
            <w:vAlign w:val="center"/>
          </w:tcPr>
          <w:p w14:paraId="675E69C2" w14:textId="3E668AC8" w:rsidR="0080311F" w:rsidRPr="00E0365B" w:rsidRDefault="0080311F" w:rsidP="0061558B">
            <w:pPr>
              <w:jc w:val="right"/>
              <w:rPr>
                <w:highlight w:val="yellow"/>
              </w:rPr>
            </w:pPr>
          </w:p>
        </w:tc>
      </w:tr>
      <w:tr w:rsidR="0080311F" w:rsidRPr="00E0365B" w14:paraId="74E6A0B7"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tcPr>
          <w:p w14:paraId="6B312659" w14:textId="77777777" w:rsidR="0080311F" w:rsidRPr="00E0365B" w:rsidRDefault="0080311F" w:rsidP="0061558B">
            <w:pPr>
              <w:ind w:left="-108" w:right="-108"/>
              <w:jc w:val="center"/>
            </w:pPr>
            <w:r w:rsidRPr="00E0365B">
              <w:t>4</w:t>
            </w:r>
          </w:p>
        </w:tc>
        <w:tc>
          <w:tcPr>
            <w:tcW w:w="4607" w:type="dxa"/>
            <w:tcBorders>
              <w:top w:val="single" w:sz="4" w:space="0" w:color="auto"/>
              <w:left w:val="single" w:sz="4" w:space="0" w:color="auto"/>
              <w:bottom w:val="single" w:sz="4" w:space="0" w:color="auto"/>
              <w:right w:val="single" w:sz="4" w:space="0" w:color="auto"/>
            </w:tcBorders>
            <w:vAlign w:val="center"/>
          </w:tcPr>
          <w:p w14:paraId="57990BF5" w14:textId="77777777" w:rsidR="0080311F" w:rsidRPr="00E0365B" w:rsidRDefault="0080311F" w:rsidP="0061558B">
            <w:pPr>
              <w:ind w:left="-108" w:right="-108"/>
              <w:rPr>
                <w:rFonts w:eastAsia="Calibri"/>
                <w:highlight w:val="yellow"/>
              </w:rPr>
            </w:pPr>
            <w:proofErr w:type="spellStart"/>
            <w:r w:rsidRPr="00E0365B">
              <w:t>Газопоршневая</w:t>
            </w:r>
            <w:proofErr w:type="spellEnd"/>
            <w:r w:rsidRPr="00E0365B">
              <w:t xml:space="preserve"> станция АГП БКИ — 315х2</w:t>
            </w:r>
          </w:p>
        </w:tc>
        <w:tc>
          <w:tcPr>
            <w:tcW w:w="1418" w:type="dxa"/>
            <w:tcBorders>
              <w:top w:val="single" w:sz="4" w:space="0" w:color="auto"/>
              <w:left w:val="single" w:sz="4" w:space="0" w:color="auto"/>
              <w:bottom w:val="single" w:sz="4" w:space="0" w:color="auto"/>
              <w:right w:val="single" w:sz="4" w:space="0" w:color="auto"/>
            </w:tcBorders>
            <w:noWrap/>
            <w:vAlign w:val="center"/>
          </w:tcPr>
          <w:p w14:paraId="256C97F0" w14:textId="77777777" w:rsidR="0080311F" w:rsidRPr="00E0365B" w:rsidRDefault="0080311F" w:rsidP="0061558B">
            <w:pPr>
              <w:jc w:val="center"/>
              <w:rPr>
                <w:highlight w:val="yellow"/>
              </w:rPr>
            </w:pPr>
            <w:r w:rsidRPr="00E0365B">
              <w:t>2015</w:t>
            </w:r>
          </w:p>
        </w:tc>
        <w:tc>
          <w:tcPr>
            <w:tcW w:w="1275" w:type="dxa"/>
            <w:tcBorders>
              <w:top w:val="single" w:sz="4" w:space="0" w:color="auto"/>
              <w:left w:val="single" w:sz="4" w:space="0" w:color="auto"/>
              <w:bottom w:val="single" w:sz="4" w:space="0" w:color="auto"/>
              <w:right w:val="single" w:sz="4" w:space="0" w:color="auto"/>
            </w:tcBorders>
            <w:vAlign w:val="center"/>
          </w:tcPr>
          <w:p w14:paraId="520D952C" w14:textId="77777777" w:rsidR="0080311F" w:rsidRPr="00E0365B" w:rsidRDefault="0080311F" w:rsidP="0061558B">
            <w:pPr>
              <w:jc w:val="center"/>
              <w:rPr>
                <w:highlight w:val="yellow"/>
              </w:rPr>
            </w:pPr>
            <w:r w:rsidRPr="00E0365B">
              <w:t>1</w:t>
            </w:r>
          </w:p>
        </w:tc>
        <w:tc>
          <w:tcPr>
            <w:tcW w:w="1418" w:type="dxa"/>
            <w:tcBorders>
              <w:top w:val="single" w:sz="4" w:space="0" w:color="auto"/>
              <w:left w:val="single" w:sz="4" w:space="0" w:color="auto"/>
              <w:bottom w:val="single" w:sz="4" w:space="0" w:color="auto"/>
              <w:right w:val="single" w:sz="4" w:space="0" w:color="auto"/>
            </w:tcBorders>
            <w:vAlign w:val="center"/>
          </w:tcPr>
          <w:p w14:paraId="6E20A1A8" w14:textId="7EE6E26F" w:rsidR="0080311F" w:rsidRPr="00E0365B" w:rsidRDefault="0080311F" w:rsidP="0061558B">
            <w:pPr>
              <w:jc w:val="right"/>
              <w:rPr>
                <w:highlight w:val="yellow"/>
              </w:rPr>
            </w:pPr>
          </w:p>
        </w:tc>
      </w:tr>
      <w:tr w:rsidR="0080311F" w:rsidRPr="00E0365B" w14:paraId="392BEBDC"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tcPr>
          <w:p w14:paraId="4EB081E4" w14:textId="77777777" w:rsidR="0080311F" w:rsidRPr="00E0365B" w:rsidRDefault="0080311F" w:rsidP="0061558B">
            <w:pPr>
              <w:ind w:left="-108" w:right="-108"/>
              <w:jc w:val="center"/>
            </w:pPr>
            <w:r w:rsidRPr="00E0365B">
              <w:t>5</w:t>
            </w:r>
          </w:p>
        </w:tc>
        <w:tc>
          <w:tcPr>
            <w:tcW w:w="4607" w:type="dxa"/>
            <w:tcBorders>
              <w:top w:val="single" w:sz="4" w:space="0" w:color="auto"/>
              <w:left w:val="single" w:sz="4" w:space="0" w:color="auto"/>
              <w:bottom w:val="single" w:sz="4" w:space="0" w:color="auto"/>
              <w:right w:val="single" w:sz="4" w:space="0" w:color="auto"/>
            </w:tcBorders>
            <w:vAlign w:val="center"/>
          </w:tcPr>
          <w:p w14:paraId="6473F9F1" w14:textId="77777777" w:rsidR="0080311F" w:rsidRPr="00E0365B" w:rsidRDefault="0080311F" w:rsidP="0061558B">
            <w:pPr>
              <w:ind w:left="-108" w:right="-108"/>
              <w:rPr>
                <w:rFonts w:eastAsia="Calibri"/>
                <w:highlight w:val="yellow"/>
              </w:rPr>
            </w:pPr>
            <w:proofErr w:type="spellStart"/>
            <w:r w:rsidRPr="00E0365B">
              <w:t>Палраппер</w:t>
            </w:r>
            <w:proofErr w:type="spellEnd"/>
            <w:r w:rsidRPr="00E0365B">
              <w:t xml:space="preserve"> 3000 (</w:t>
            </w:r>
            <w:proofErr w:type="spellStart"/>
            <w:r w:rsidRPr="00E0365B">
              <w:t>паллетер</w:t>
            </w:r>
            <w:proofErr w:type="spellEnd"/>
            <w:r w:rsidRPr="00E0365B">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504884E4" w14:textId="77777777" w:rsidR="0080311F" w:rsidRPr="00E0365B" w:rsidRDefault="0080311F" w:rsidP="0061558B">
            <w:pPr>
              <w:jc w:val="center"/>
              <w:rPr>
                <w:highlight w:val="yellow"/>
              </w:rPr>
            </w:pPr>
            <w:r w:rsidRPr="00E0365B">
              <w:t>2005</w:t>
            </w:r>
          </w:p>
        </w:tc>
        <w:tc>
          <w:tcPr>
            <w:tcW w:w="1275" w:type="dxa"/>
            <w:tcBorders>
              <w:top w:val="single" w:sz="4" w:space="0" w:color="auto"/>
              <w:left w:val="single" w:sz="4" w:space="0" w:color="auto"/>
              <w:bottom w:val="single" w:sz="4" w:space="0" w:color="auto"/>
              <w:right w:val="single" w:sz="4" w:space="0" w:color="auto"/>
            </w:tcBorders>
            <w:vAlign w:val="center"/>
          </w:tcPr>
          <w:p w14:paraId="091EFFB7" w14:textId="77777777" w:rsidR="0080311F" w:rsidRPr="00E0365B" w:rsidRDefault="0080311F" w:rsidP="0061558B">
            <w:pPr>
              <w:jc w:val="center"/>
              <w:rPr>
                <w:highlight w:val="yellow"/>
              </w:rPr>
            </w:pPr>
            <w:r w:rsidRPr="00E0365B">
              <w:t>1</w:t>
            </w:r>
          </w:p>
        </w:tc>
        <w:tc>
          <w:tcPr>
            <w:tcW w:w="1418" w:type="dxa"/>
            <w:tcBorders>
              <w:top w:val="single" w:sz="4" w:space="0" w:color="auto"/>
              <w:left w:val="single" w:sz="4" w:space="0" w:color="auto"/>
              <w:bottom w:val="single" w:sz="4" w:space="0" w:color="auto"/>
              <w:right w:val="single" w:sz="4" w:space="0" w:color="auto"/>
            </w:tcBorders>
            <w:vAlign w:val="center"/>
          </w:tcPr>
          <w:p w14:paraId="0544BDA4" w14:textId="7A89BCF9" w:rsidR="0080311F" w:rsidRPr="00E0365B" w:rsidRDefault="0080311F" w:rsidP="0061558B">
            <w:pPr>
              <w:jc w:val="right"/>
              <w:rPr>
                <w:highlight w:val="yellow"/>
              </w:rPr>
            </w:pPr>
          </w:p>
        </w:tc>
      </w:tr>
      <w:tr w:rsidR="0080311F" w:rsidRPr="00E0365B" w14:paraId="66E4D0F6"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5042200" w14:textId="77777777" w:rsidR="0080311F" w:rsidRPr="00E0365B" w:rsidRDefault="0080311F" w:rsidP="0061558B">
            <w:pPr>
              <w:ind w:left="-108" w:right="-108"/>
              <w:jc w:val="center"/>
            </w:pPr>
          </w:p>
        </w:tc>
        <w:tc>
          <w:tcPr>
            <w:tcW w:w="4607" w:type="dxa"/>
            <w:tcBorders>
              <w:top w:val="single" w:sz="4" w:space="0" w:color="auto"/>
              <w:left w:val="single" w:sz="4" w:space="0" w:color="auto"/>
              <w:bottom w:val="single" w:sz="4" w:space="0" w:color="auto"/>
              <w:right w:val="single" w:sz="4" w:space="0" w:color="auto"/>
            </w:tcBorders>
            <w:shd w:val="clear" w:color="auto" w:fill="D9D9D9"/>
            <w:vAlign w:val="center"/>
          </w:tcPr>
          <w:p w14:paraId="6A9933FD" w14:textId="77777777" w:rsidR="0080311F" w:rsidRPr="00E0365B" w:rsidRDefault="0080311F" w:rsidP="0061558B">
            <w:pPr>
              <w:ind w:left="-108" w:right="-108"/>
            </w:pPr>
            <w:r w:rsidRPr="00E0365B">
              <w:rPr>
                <w:b/>
                <w:bCs/>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6C5086" w14:textId="77777777" w:rsidR="0080311F" w:rsidRPr="00E0365B" w:rsidRDefault="0080311F" w:rsidP="0061558B">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6059CF76" w14:textId="77777777" w:rsidR="0080311F" w:rsidRPr="00E0365B" w:rsidRDefault="0080311F" w:rsidP="0061558B">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078D734" w14:textId="11239804" w:rsidR="0080311F" w:rsidRPr="00E0365B" w:rsidRDefault="0080311F" w:rsidP="0061558B">
            <w:pPr>
              <w:jc w:val="right"/>
              <w:rPr>
                <w:highlight w:val="yellow"/>
              </w:rPr>
            </w:pPr>
          </w:p>
        </w:tc>
      </w:tr>
    </w:tbl>
    <w:p w14:paraId="560039A7" w14:textId="77777777" w:rsidR="004B6BA7" w:rsidRDefault="004B6BA7" w:rsidP="004B6BA7">
      <w:pPr>
        <w:ind w:left="-284" w:firstLine="568"/>
        <w:jc w:val="both"/>
        <w:rPr>
          <w:b/>
        </w:rPr>
      </w:pPr>
    </w:p>
    <w:p w14:paraId="23626D71" w14:textId="77777777" w:rsidR="0080311F" w:rsidRPr="00B57DEC" w:rsidRDefault="0080311F" w:rsidP="0080311F">
      <w:pPr>
        <w:tabs>
          <w:tab w:val="left" w:pos="2694"/>
        </w:tabs>
        <w:rPr>
          <w:b/>
          <w:color w:val="000000"/>
        </w:rPr>
      </w:pPr>
      <w:r>
        <w:rPr>
          <w:b/>
        </w:rPr>
        <w:t>«</w:t>
      </w:r>
      <w:r w:rsidRPr="001A55E4">
        <w:rPr>
          <w:b/>
        </w:rPr>
        <w:t>Продавец</w:t>
      </w:r>
      <w:r w:rsidRPr="00B57DEC">
        <w:rPr>
          <w:b/>
        </w:rPr>
        <w:t>»:</w:t>
      </w:r>
      <w:r>
        <w:rPr>
          <w:b/>
          <w:color w:val="000000"/>
        </w:rPr>
        <w:t xml:space="preserve"> </w:t>
      </w:r>
      <w:r>
        <w:rPr>
          <w:rFonts w:eastAsia="Calibri"/>
          <w:b/>
        </w:rPr>
        <w:t>ООО «Экотехнохим</w:t>
      </w:r>
      <w:r w:rsidRPr="00B57DEC">
        <w:rPr>
          <w:rFonts w:eastAsia="Calibri"/>
          <w:b/>
        </w:rPr>
        <w:t>»</w:t>
      </w:r>
    </w:p>
    <w:p w14:paraId="120D3F20" w14:textId="77777777" w:rsidR="0080311F" w:rsidRPr="008440D2" w:rsidRDefault="0080311F" w:rsidP="0080311F">
      <w:pPr>
        <w:pStyle w:val="ad"/>
        <w:spacing w:after="0"/>
        <w:jc w:val="left"/>
        <w:rPr>
          <w:rFonts w:ascii="Times New Roman" w:hAnsi="Times New Roman"/>
          <w:b w:val="0"/>
          <w:sz w:val="24"/>
          <w:szCs w:val="24"/>
        </w:rPr>
      </w:pPr>
      <w:r w:rsidRPr="008440D2">
        <w:rPr>
          <w:rFonts w:ascii="Times New Roman" w:hAnsi="Times New Roman"/>
          <w:b w:val="0"/>
          <w:sz w:val="24"/>
          <w:szCs w:val="24"/>
        </w:rPr>
        <w:t>ОГРН 1124712000192, ИНН 4712024288, КПП 471201001</w:t>
      </w:r>
    </w:p>
    <w:p w14:paraId="213B7582" w14:textId="77777777" w:rsidR="0080311F" w:rsidRPr="008440D2" w:rsidRDefault="0080311F" w:rsidP="0080311F">
      <w:pPr>
        <w:rPr>
          <w:rFonts w:eastAsia="Calibri"/>
        </w:rPr>
      </w:pPr>
      <w:proofErr w:type="gramStart"/>
      <w:r w:rsidRPr="002B4D74">
        <w:rPr>
          <w:rFonts w:eastAsia="Calibri"/>
          <w:bCs/>
        </w:rPr>
        <w:t xml:space="preserve">адрес: </w:t>
      </w:r>
      <w:r w:rsidRPr="002B4D74">
        <w:rPr>
          <w:bCs/>
          <w:noProof/>
        </w:rPr>
        <w:t>188744 Ленинградская область, Приозерский район, п. ж/д ст.Громово,</w:t>
      </w:r>
      <w:r w:rsidRPr="00FE4F3A">
        <w:rPr>
          <w:bCs/>
          <w:noProof/>
        </w:rPr>
        <w:t xml:space="preserve"> </w:t>
      </w:r>
      <w:r w:rsidRPr="008440D2">
        <w:rPr>
          <w:bCs/>
          <w:noProof/>
        </w:rPr>
        <w:t>пер.Железнодорожный, д.1</w:t>
      </w:r>
      <w:r w:rsidRPr="008440D2">
        <w:rPr>
          <w:rFonts w:eastAsia="Calibri"/>
        </w:rPr>
        <w:t>.</w:t>
      </w:r>
      <w:proofErr w:type="gramEnd"/>
    </w:p>
    <w:p w14:paraId="0117CFA0" w14:textId="77777777" w:rsidR="0080311F" w:rsidRPr="008440D2" w:rsidRDefault="0080311F" w:rsidP="0080311F">
      <w:pPr>
        <w:pStyle w:val="5"/>
        <w:shd w:val="clear" w:color="auto" w:fill="auto"/>
        <w:tabs>
          <w:tab w:val="left" w:pos="567"/>
        </w:tabs>
        <w:spacing w:line="240" w:lineRule="auto"/>
        <w:jc w:val="both"/>
        <w:rPr>
          <w:b/>
          <w:sz w:val="24"/>
          <w:szCs w:val="24"/>
        </w:rPr>
      </w:pPr>
      <w:r w:rsidRPr="008440D2">
        <w:rPr>
          <w:b/>
          <w:color w:val="000000"/>
          <w:sz w:val="24"/>
          <w:szCs w:val="24"/>
        </w:rPr>
        <w:t>Банковские реквизиты</w:t>
      </w:r>
      <w:r>
        <w:rPr>
          <w:b/>
          <w:color w:val="000000"/>
          <w:sz w:val="24"/>
          <w:szCs w:val="24"/>
        </w:rPr>
        <w:t>:</w:t>
      </w:r>
      <w:r w:rsidRPr="008440D2">
        <w:rPr>
          <w:rFonts w:cs="Times New Roman"/>
          <w:color w:val="000000" w:themeColor="text1"/>
          <w:sz w:val="24"/>
          <w:szCs w:val="24"/>
        </w:rPr>
        <w:t xml:space="preserve"> </w:t>
      </w:r>
      <w:proofErr w:type="gramStart"/>
      <w:r w:rsidRPr="008440D2">
        <w:rPr>
          <w:rFonts w:cs="Times New Roman"/>
          <w:color w:val="000000" w:themeColor="text1"/>
          <w:sz w:val="24"/>
          <w:szCs w:val="24"/>
          <w:lang w:eastAsia="ru-RU"/>
        </w:rPr>
        <w:t>р</w:t>
      </w:r>
      <w:proofErr w:type="gramEnd"/>
      <w:r>
        <w:rPr>
          <w:rFonts w:cs="Times New Roman"/>
          <w:color w:val="000000" w:themeColor="text1"/>
          <w:sz w:val="24"/>
          <w:szCs w:val="24"/>
          <w:lang w:eastAsia="ru-RU"/>
        </w:rPr>
        <w:t>/</w:t>
      </w:r>
      <w:r w:rsidRPr="008440D2">
        <w:rPr>
          <w:rFonts w:cs="Times New Roman"/>
          <w:color w:val="000000" w:themeColor="text1"/>
          <w:sz w:val="24"/>
          <w:szCs w:val="24"/>
          <w:lang w:eastAsia="ru-RU"/>
        </w:rPr>
        <w:t>с</w:t>
      </w:r>
      <w:r>
        <w:rPr>
          <w:rFonts w:cs="Times New Roman"/>
          <w:color w:val="000000" w:themeColor="text1"/>
          <w:sz w:val="24"/>
          <w:szCs w:val="24"/>
          <w:lang w:eastAsia="ru-RU"/>
        </w:rPr>
        <w:t xml:space="preserve"> № </w:t>
      </w:r>
      <w:r w:rsidRPr="008440D2">
        <w:rPr>
          <w:rFonts w:cs="Times New Roman"/>
          <w:color w:val="000000" w:themeColor="text1"/>
          <w:sz w:val="24"/>
          <w:szCs w:val="24"/>
          <w:lang w:eastAsia="ru-RU"/>
        </w:rPr>
        <w:t>40702810512010639934</w:t>
      </w:r>
      <w:r>
        <w:rPr>
          <w:rFonts w:cs="Times New Roman"/>
          <w:color w:val="000000" w:themeColor="text1"/>
          <w:sz w:val="24"/>
          <w:szCs w:val="24"/>
          <w:lang w:eastAsia="ru-RU"/>
        </w:rPr>
        <w:t xml:space="preserve"> </w:t>
      </w:r>
      <w:r w:rsidRPr="008440D2">
        <w:rPr>
          <w:rFonts w:cs="Times New Roman"/>
          <w:color w:val="000000" w:themeColor="text1"/>
          <w:sz w:val="24"/>
          <w:szCs w:val="24"/>
          <w:lang w:eastAsia="ru-RU"/>
        </w:rPr>
        <w:t>в Филиале «Корпоративный» ПАО «</w:t>
      </w:r>
      <w:proofErr w:type="spellStart"/>
      <w:r w:rsidRPr="008440D2">
        <w:rPr>
          <w:rFonts w:cs="Times New Roman"/>
          <w:color w:val="000000" w:themeColor="text1"/>
          <w:sz w:val="24"/>
          <w:szCs w:val="24"/>
          <w:lang w:eastAsia="ru-RU"/>
        </w:rPr>
        <w:t>Совкомбанк</w:t>
      </w:r>
      <w:proofErr w:type="spellEnd"/>
      <w:r w:rsidRPr="008440D2">
        <w:rPr>
          <w:rFonts w:cs="Times New Roman"/>
          <w:color w:val="000000" w:themeColor="text1"/>
          <w:sz w:val="24"/>
          <w:szCs w:val="24"/>
          <w:lang w:eastAsia="ru-RU"/>
        </w:rPr>
        <w:t>»</w:t>
      </w:r>
      <w:r>
        <w:rPr>
          <w:rFonts w:cs="Times New Roman"/>
          <w:color w:val="000000" w:themeColor="text1"/>
          <w:sz w:val="24"/>
          <w:szCs w:val="24"/>
          <w:lang w:eastAsia="ru-RU"/>
        </w:rPr>
        <w:t>,</w:t>
      </w:r>
      <w:r w:rsidRPr="008440D2">
        <w:rPr>
          <w:rFonts w:cs="Times New Roman"/>
          <w:color w:val="000000" w:themeColor="text1"/>
          <w:sz w:val="24"/>
          <w:szCs w:val="24"/>
          <w:lang w:eastAsia="ru-RU"/>
        </w:rPr>
        <w:t xml:space="preserve"> к/с</w:t>
      </w:r>
      <w:r>
        <w:rPr>
          <w:rFonts w:cs="Times New Roman"/>
          <w:color w:val="000000" w:themeColor="text1"/>
          <w:sz w:val="24"/>
          <w:szCs w:val="24"/>
          <w:lang w:eastAsia="ru-RU"/>
        </w:rPr>
        <w:t xml:space="preserve"> № </w:t>
      </w:r>
      <w:r w:rsidRPr="008440D2">
        <w:rPr>
          <w:rFonts w:cs="Times New Roman"/>
          <w:color w:val="000000" w:themeColor="text1"/>
          <w:sz w:val="24"/>
          <w:szCs w:val="24"/>
          <w:lang w:eastAsia="ru-RU"/>
        </w:rPr>
        <w:t>30101810445250000360</w:t>
      </w:r>
      <w:r>
        <w:rPr>
          <w:rFonts w:cs="Times New Roman"/>
          <w:color w:val="000000" w:themeColor="text1"/>
          <w:sz w:val="24"/>
          <w:szCs w:val="24"/>
          <w:lang w:eastAsia="ru-RU"/>
        </w:rPr>
        <w:t xml:space="preserve">, </w:t>
      </w:r>
      <w:r w:rsidRPr="008440D2">
        <w:rPr>
          <w:rFonts w:cs="Times New Roman"/>
          <w:color w:val="000000" w:themeColor="text1"/>
          <w:sz w:val="24"/>
          <w:szCs w:val="24"/>
          <w:lang w:eastAsia="ru-RU"/>
        </w:rPr>
        <w:t>БИК 044525360</w:t>
      </w:r>
      <w:r>
        <w:rPr>
          <w:rFonts w:cs="Times New Roman"/>
          <w:color w:val="000000" w:themeColor="text1"/>
          <w:sz w:val="24"/>
          <w:szCs w:val="24"/>
          <w:lang w:eastAsia="ru-RU"/>
        </w:rPr>
        <w:t>.</w:t>
      </w:r>
      <w:r w:rsidRPr="008440D2">
        <w:rPr>
          <w:rFonts w:cs="Times New Roman"/>
          <w:color w:val="000000" w:themeColor="text1"/>
          <w:sz w:val="24"/>
          <w:szCs w:val="24"/>
          <w:lang w:eastAsia="ru-RU"/>
        </w:rPr>
        <w:t xml:space="preserve"> </w:t>
      </w:r>
    </w:p>
    <w:p w14:paraId="0984E6F9" w14:textId="77777777" w:rsidR="0080311F" w:rsidRPr="00B57DEC" w:rsidRDefault="0080311F" w:rsidP="0080311F">
      <w:pPr>
        <w:rPr>
          <w:b/>
          <w:color w:val="000000"/>
        </w:rPr>
      </w:pPr>
    </w:p>
    <w:p w14:paraId="4A9D9AA0" w14:textId="77777777" w:rsidR="0080311F" w:rsidRDefault="0080311F" w:rsidP="0080311F">
      <w:pPr>
        <w:rPr>
          <w:rFonts w:ascii="Arial Narrow" w:hAnsi="Arial Narrow"/>
          <w:color w:val="000000" w:themeColor="text1"/>
        </w:rPr>
      </w:pPr>
    </w:p>
    <w:p w14:paraId="1B41CC00" w14:textId="77777777" w:rsidR="0080311F" w:rsidRPr="00B57DEC" w:rsidRDefault="0080311F" w:rsidP="0080311F">
      <w:pPr>
        <w:tabs>
          <w:tab w:val="left" w:pos="5529"/>
        </w:tabs>
        <w:rPr>
          <w:b/>
          <w:color w:val="000000"/>
        </w:rPr>
      </w:pPr>
      <w:r>
        <w:rPr>
          <w:b/>
          <w:color w:val="000000"/>
        </w:rPr>
        <w:t xml:space="preserve">Конкурсный </w:t>
      </w:r>
      <w:r w:rsidRPr="00B57DEC">
        <w:rPr>
          <w:b/>
          <w:color w:val="000000"/>
        </w:rPr>
        <w:t>управляющ</w:t>
      </w:r>
      <w:r>
        <w:rPr>
          <w:b/>
          <w:color w:val="000000"/>
        </w:rPr>
        <w:t>ий</w:t>
      </w:r>
      <w:r>
        <w:rPr>
          <w:b/>
          <w:color w:val="000000"/>
        </w:rPr>
        <w:tab/>
        <w:t>___________________</w:t>
      </w:r>
      <w:r w:rsidRPr="00B57DEC">
        <w:rPr>
          <w:b/>
          <w:color w:val="000000"/>
        </w:rPr>
        <w:t>____</w:t>
      </w:r>
      <w:r>
        <w:rPr>
          <w:b/>
          <w:color w:val="000000"/>
        </w:rPr>
        <w:t xml:space="preserve"> В.В. Власов</w:t>
      </w:r>
      <w:r w:rsidRPr="00B57DEC">
        <w:rPr>
          <w:b/>
          <w:color w:val="000000"/>
        </w:rPr>
        <w:t xml:space="preserve"> </w:t>
      </w:r>
    </w:p>
    <w:p w14:paraId="463BCBF4" w14:textId="77777777" w:rsidR="0080311F" w:rsidRPr="00B57DEC" w:rsidRDefault="0080311F" w:rsidP="0080311F">
      <w:pPr>
        <w:tabs>
          <w:tab w:val="left" w:pos="6663"/>
        </w:tabs>
        <w:jc w:val="both"/>
        <w:rPr>
          <w:b/>
          <w:i/>
          <w:color w:val="000000"/>
        </w:rPr>
      </w:pPr>
      <w:r>
        <w:rPr>
          <w:b/>
          <w:i/>
          <w:color w:val="000000"/>
        </w:rPr>
        <w:tab/>
      </w:r>
      <w:r w:rsidRPr="00B57DEC">
        <w:rPr>
          <w:b/>
          <w:i/>
          <w:color w:val="000000"/>
        </w:rPr>
        <w:t>М.П.</w:t>
      </w:r>
    </w:p>
    <w:p w14:paraId="7F0C3311" w14:textId="77777777" w:rsidR="0080311F" w:rsidRDefault="0080311F" w:rsidP="0080311F">
      <w:pPr>
        <w:rPr>
          <w:b/>
        </w:rPr>
      </w:pPr>
    </w:p>
    <w:p w14:paraId="121014CE" w14:textId="77777777" w:rsidR="0080311F" w:rsidRDefault="0080311F" w:rsidP="0080311F">
      <w:pPr>
        <w:rPr>
          <w:b/>
        </w:rPr>
      </w:pPr>
    </w:p>
    <w:p w14:paraId="0DFADF9B" w14:textId="77777777" w:rsidR="0080311F" w:rsidRDefault="0080311F" w:rsidP="0080311F">
      <w:pPr>
        <w:rPr>
          <w:b/>
        </w:rPr>
      </w:pPr>
      <w:r w:rsidRPr="00B57DEC">
        <w:rPr>
          <w:b/>
        </w:rPr>
        <w:t>«Покупатель»:</w:t>
      </w:r>
    </w:p>
    <w:p w14:paraId="6C60FCB2" w14:textId="77777777" w:rsidR="0080311F" w:rsidRDefault="0080311F" w:rsidP="0080311F">
      <w:pPr>
        <w:rPr>
          <w:b/>
        </w:rPr>
      </w:pPr>
    </w:p>
    <w:p w14:paraId="5FCB2C20" w14:textId="77777777" w:rsidR="0080311F" w:rsidRPr="00B57DEC" w:rsidRDefault="0080311F" w:rsidP="0080311F">
      <w:pPr>
        <w:rPr>
          <w:b/>
        </w:rPr>
      </w:pPr>
      <w:r>
        <w:rPr>
          <w:b/>
        </w:rPr>
        <w:t>----------------------------------------------------------------------------------------------------------------------------</w:t>
      </w:r>
    </w:p>
    <w:sectPr w:rsidR="0080311F" w:rsidRPr="00B57DEC" w:rsidSect="00940DF2">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C8B57" w14:textId="77777777" w:rsidR="00DF0021" w:rsidRDefault="00DF0021" w:rsidP="005A7918">
      <w:r>
        <w:separator/>
      </w:r>
    </w:p>
  </w:endnote>
  <w:endnote w:type="continuationSeparator" w:id="0">
    <w:p w14:paraId="7E59BB31" w14:textId="77777777" w:rsidR="00DF0021" w:rsidRDefault="00DF0021"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CE4F5" w14:textId="77777777" w:rsidR="00DF0021" w:rsidRDefault="00DF0021" w:rsidP="005A7918">
      <w:r>
        <w:separator/>
      </w:r>
    </w:p>
  </w:footnote>
  <w:footnote w:type="continuationSeparator" w:id="0">
    <w:p w14:paraId="5ABA8928" w14:textId="77777777" w:rsidR="00DF0021" w:rsidRDefault="00DF0021" w:rsidP="005A7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33B8F"/>
    <w:rsid w:val="000506E7"/>
    <w:rsid w:val="00072E8D"/>
    <w:rsid w:val="000A17EC"/>
    <w:rsid w:val="000B73B5"/>
    <w:rsid w:val="000D24AC"/>
    <w:rsid w:val="00104CD3"/>
    <w:rsid w:val="00105F52"/>
    <w:rsid w:val="00147C1A"/>
    <w:rsid w:val="0015173B"/>
    <w:rsid w:val="00176A31"/>
    <w:rsid w:val="001C6699"/>
    <w:rsid w:val="001D50BD"/>
    <w:rsid w:val="001E11BF"/>
    <w:rsid w:val="001E455E"/>
    <w:rsid w:val="00205F24"/>
    <w:rsid w:val="00244FA9"/>
    <w:rsid w:val="00271167"/>
    <w:rsid w:val="0027482F"/>
    <w:rsid w:val="002902F9"/>
    <w:rsid w:val="002949B2"/>
    <w:rsid w:val="002A5945"/>
    <w:rsid w:val="002B4A22"/>
    <w:rsid w:val="002B4D74"/>
    <w:rsid w:val="002D5B1E"/>
    <w:rsid w:val="002F1936"/>
    <w:rsid w:val="0031764B"/>
    <w:rsid w:val="003235CC"/>
    <w:rsid w:val="0033217F"/>
    <w:rsid w:val="00340926"/>
    <w:rsid w:val="0037564A"/>
    <w:rsid w:val="003B3A0A"/>
    <w:rsid w:val="00415E52"/>
    <w:rsid w:val="0044264A"/>
    <w:rsid w:val="00466A7E"/>
    <w:rsid w:val="00481A4D"/>
    <w:rsid w:val="004A2512"/>
    <w:rsid w:val="004A5E8C"/>
    <w:rsid w:val="004B3E21"/>
    <w:rsid w:val="004B6BA7"/>
    <w:rsid w:val="004C2A45"/>
    <w:rsid w:val="004D087A"/>
    <w:rsid w:val="004E22D8"/>
    <w:rsid w:val="0050785B"/>
    <w:rsid w:val="00541C5B"/>
    <w:rsid w:val="005A7918"/>
    <w:rsid w:val="005E1E31"/>
    <w:rsid w:val="006265C3"/>
    <w:rsid w:val="00663FAD"/>
    <w:rsid w:val="006720F8"/>
    <w:rsid w:val="00684AAE"/>
    <w:rsid w:val="006E4FF9"/>
    <w:rsid w:val="00743C8A"/>
    <w:rsid w:val="007C20D6"/>
    <w:rsid w:val="007E62CF"/>
    <w:rsid w:val="0080311F"/>
    <w:rsid w:val="00812B88"/>
    <w:rsid w:val="0082336F"/>
    <w:rsid w:val="008440D2"/>
    <w:rsid w:val="00862A4C"/>
    <w:rsid w:val="008B707B"/>
    <w:rsid w:val="008C4DB8"/>
    <w:rsid w:val="00907E9B"/>
    <w:rsid w:val="009167BB"/>
    <w:rsid w:val="00940DF2"/>
    <w:rsid w:val="0096723D"/>
    <w:rsid w:val="00991462"/>
    <w:rsid w:val="00993B8A"/>
    <w:rsid w:val="009A77C3"/>
    <w:rsid w:val="009B7359"/>
    <w:rsid w:val="009C3197"/>
    <w:rsid w:val="009D21F5"/>
    <w:rsid w:val="00A56664"/>
    <w:rsid w:val="00AD0B1B"/>
    <w:rsid w:val="00AD3628"/>
    <w:rsid w:val="00AD6FB2"/>
    <w:rsid w:val="00AE567E"/>
    <w:rsid w:val="00AF1012"/>
    <w:rsid w:val="00B238AB"/>
    <w:rsid w:val="00B3265C"/>
    <w:rsid w:val="00B3459A"/>
    <w:rsid w:val="00B46953"/>
    <w:rsid w:val="00B504A2"/>
    <w:rsid w:val="00B57DEC"/>
    <w:rsid w:val="00BB4812"/>
    <w:rsid w:val="00BC7B0A"/>
    <w:rsid w:val="00C017DD"/>
    <w:rsid w:val="00C04EC2"/>
    <w:rsid w:val="00C14EE6"/>
    <w:rsid w:val="00C6007D"/>
    <w:rsid w:val="00C83B0A"/>
    <w:rsid w:val="00CA15E3"/>
    <w:rsid w:val="00CB6A8A"/>
    <w:rsid w:val="00CC7423"/>
    <w:rsid w:val="00CD0EDD"/>
    <w:rsid w:val="00CD3A2F"/>
    <w:rsid w:val="00D009C3"/>
    <w:rsid w:val="00D0253E"/>
    <w:rsid w:val="00D06CAF"/>
    <w:rsid w:val="00D3446C"/>
    <w:rsid w:val="00D83E6E"/>
    <w:rsid w:val="00D92566"/>
    <w:rsid w:val="00DE5F4B"/>
    <w:rsid w:val="00DF0021"/>
    <w:rsid w:val="00E144DC"/>
    <w:rsid w:val="00E71E7E"/>
    <w:rsid w:val="00E805F8"/>
    <w:rsid w:val="00EA23DD"/>
    <w:rsid w:val="00EB0790"/>
    <w:rsid w:val="00F06558"/>
    <w:rsid w:val="00F24176"/>
    <w:rsid w:val="00F27558"/>
    <w:rsid w:val="00F3431D"/>
    <w:rsid w:val="00F35D4B"/>
    <w:rsid w:val="00F625D8"/>
    <w:rsid w:val="00F94141"/>
    <w:rsid w:val="00FC0875"/>
    <w:rsid w:val="00FC5348"/>
    <w:rsid w:val="00FD4462"/>
    <w:rsid w:val="00FE1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uiPriority w:val="99"/>
    <w:qFormat/>
    <w:rsid w:val="008440D2"/>
    <w:pPr>
      <w:spacing w:after="200" w:line="276" w:lineRule="auto"/>
      <w:jc w:val="center"/>
    </w:pPr>
    <w:rPr>
      <w:rFonts w:ascii="Calibri" w:hAnsi="Calibri"/>
      <w:b/>
      <w:bCs/>
      <w:sz w:val="32"/>
      <w:szCs w:val="20"/>
    </w:rPr>
  </w:style>
  <w:style w:type="character" w:customStyle="1" w:styleId="ae">
    <w:name w:val="Название Знак"/>
    <w:basedOn w:val="a0"/>
    <w:link w:val="ad"/>
    <w:uiPriority w:val="99"/>
    <w:rsid w:val="008440D2"/>
    <w:rPr>
      <w:rFonts w:ascii="Calibri" w:eastAsia="Times New Roman" w:hAnsi="Calibri" w:cs="Times New Roman"/>
      <w:b/>
      <w:bC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uiPriority w:val="99"/>
    <w:qFormat/>
    <w:rsid w:val="008440D2"/>
    <w:pPr>
      <w:spacing w:after="200" w:line="276" w:lineRule="auto"/>
      <w:jc w:val="center"/>
    </w:pPr>
    <w:rPr>
      <w:rFonts w:ascii="Calibri" w:hAnsi="Calibri"/>
      <w:b/>
      <w:bCs/>
      <w:sz w:val="32"/>
      <w:szCs w:val="20"/>
    </w:rPr>
  </w:style>
  <w:style w:type="character" w:customStyle="1" w:styleId="ae">
    <w:name w:val="Название Знак"/>
    <w:basedOn w:val="a0"/>
    <w:link w:val="ad"/>
    <w:uiPriority w:val="99"/>
    <w:rsid w:val="008440D2"/>
    <w:rPr>
      <w:rFonts w:ascii="Calibri" w:eastAsia="Times New Roman" w:hAnsi="Calibri"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8FE2C-5AFA-47FB-9DB9-338B07BC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Bez Raznici</cp:lastModifiedBy>
  <cp:revision>34</cp:revision>
  <cp:lastPrinted>2024-08-14T07:27:00Z</cp:lastPrinted>
  <dcterms:created xsi:type="dcterms:W3CDTF">2024-10-03T10:18:00Z</dcterms:created>
  <dcterms:modified xsi:type="dcterms:W3CDTF">2026-04-14T08:52:00Z</dcterms:modified>
</cp:coreProperties>
</file>