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11C8" w14:textId="3C750366" w:rsidR="00A81746" w:rsidRPr="005922E1" w:rsidRDefault="00B15F3C" w:rsidP="004F0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22E1">
        <w:rPr>
          <w:rFonts w:ascii="Times New Roman" w:hAnsi="Times New Roman" w:cs="Times New Roman"/>
          <w:sz w:val="20"/>
          <w:szCs w:val="20"/>
        </w:rPr>
        <w:t>АО «Р</w:t>
      </w:r>
      <w:r w:rsidR="005922E1" w:rsidRPr="005922E1">
        <w:rPr>
          <w:rFonts w:ascii="Times New Roman" w:hAnsi="Times New Roman" w:cs="Times New Roman"/>
          <w:sz w:val="20"/>
          <w:szCs w:val="20"/>
        </w:rPr>
        <w:t>АД</w:t>
      </w:r>
      <w:r w:rsidRPr="005922E1">
        <w:rPr>
          <w:rFonts w:ascii="Times New Roman" w:hAnsi="Times New Roman" w:cs="Times New Roman"/>
          <w:sz w:val="20"/>
          <w:szCs w:val="20"/>
        </w:rPr>
        <w:t xml:space="preserve">» (ОГРН 1097847233351, ИНН 7838430413, 190000, Санкт-Петербург, пер. Гривцова, д. 5, лит. В, 8(800)7775757 (доб.323), vega@auction-house.ru, далее – </w:t>
      </w:r>
      <w:r w:rsidR="005922E1" w:rsidRPr="005922E1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5922E1">
        <w:rPr>
          <w:rFonts w:ascii="Times New Roman" w:hAnsi="Times New Roman" w:cs="Times New Roman"/>
          <w:sz w:val="20"/>
          <w:szCs w:val="20"/>
        </w:rPr>
        <w:t xml:space="preserve">, ОТ), действующее на </w:t>
      </w:r>
      <w:proofErr w:type="spellStart"/>
      <w:r w:rsidRPr="005922E1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5922E1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="005922E1" w:rsidRPr="005922E1">
        <w:rPr>
          <w:rFonts w:ascii="Times New Roman" w:hAnsi="Times New Roman" w:cs="Times New Roman"/>
          <w:b/>
          <w:sz w:val="20"/>
          <w:szCs w:val="20"/>
        </w:rPr>
        <w:t>ОО</w:t>
      </w:r>
      <w:r w:rsidRPr="005922E1">
        <w:rPr>
          <w:rFonts w:ascii="Times New Roman" w:hAnsi="Times New Roman" w:cs="Times New Roman"/>
          <w:b/>
          <w:sz w:val="20"/>
          <w:szCs w:val="20"/>
        </w:rPr>
        <w:t>О «</w:t>
      </w:r>
      <w:r w:rsidR="005922E1" w:rsidRPr="005922E1">
        <w:rPr>
          <w:rFonts w:ascii="Times New Roman" w:hAnsi="Times New Roman" w:cs="Times New Roman"/>
          <w:b/>
          <w:sz w:val="20"/>
          <w:szCs w:val="20"/>
        </w:rPr>
        <w:t>ИНТЕРЛИЗИНГСТРОЙ</w:t>
      </w:r>
      <w:r w:rsidRPr="005922E1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Pr="005922E1">
        <w:rPr>
          <w:rFonts w:ascii="Times New Roman" w:hAnsi="Times New Roman" w:cs="Times New Roman"/>
          <w:bCs/>
          <w:iCs/>
          <w:sz w:val="20"/>
          <w:szCs w:val="20"/>
        </w:rPr>
        <w:t xml:space="preserve">(ИНН </w:t>
      </w:r>
      <w:r w:rsidR="005922E1" w:rsidRPr="005922E1">
        <w:rPr>
          <w:rFonts w:ascii="Times New Roman" w:hAnsi="Times New Roman" w:cs="Times New Roman"/>
          <w:bCs/>
          <w:iCs/>
          <w:sz w:val="20"/>
          <w:szCs w:val="20"/>
        </w:rPr>
        <w:t>7802178591</w:t>
      </w:r>
      <w:r w:rsidRPr="005922E1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5922E1">
        <w:rPr>
          <w:rFonts w:ascii="Times New Roman" w:hAnsi="Times New Roman" w:cs="Times New Roman"/>
          <w:b/>
          <w:sz w:val="20"/>
          <w:szCs w:val="20"/>
        </w:rPr>
        <w:t>в лице</w:t>
      </w:r>
      <w:r w:rsidRPr="005922E1">
        <w:rPr>
          <w:rFonts w:ascii="Times New Roman" w:hAnsi="Times New Roman" w:cs="Times New Roman"/>
          <w:sz w:val="20"/>
          <w:szCs w:val="20"/>
        </w:rPr>
        <w:t xml:space="preserve"> </w:t>
      </w:r>
      <w:r w:rsidRPr="005922E1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5922E1" w:rsidRPr="005922E1">
        <w:rPr>
          <w:rFonts w:ascii="Times New Roman" w:hAnsi="Times New Roman" w:cs="Times New Roman"/>
          <w:b/>
          <w:sz w:val="20"/>
          <w:szCs w:val="20"/>
        </w:rPr>
        <w:t>Казанцева Э.М</w:t>
      </w:r>
      <w:r w:rsidRPr="005922E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5922E1">
        <w:rPr>
          <w:rFonts w:ascii="Times New Roman" w:hAnsi="Times New Roman" w:cs="Times New Roman"/>
          <w:bCs/>
          <w:sz w:val="20"/>
          <w:szCs w:val="20"/>
        </w:rPr>
        <w:t xml:space="preserve">(ИНН </w:t>
      </w:r>
      <w:r w:rsidR="005922E1" w:rsidRPr="005922E1">
        <w:rPr>
          <w:rFonts w:ascii="Times New Roman" w:hAnsi="Times New Roman" w:cs="Times New Roman"/>
          <w:bCs/>
          <w:sz w:val="20"/>
          <w:szCs w:val="20"/>
        </w:rPr>
        <w:t>632413296060</w:t>
      </w:r>
      <w:r w:rsidRPr="005922E1">
        <w:rPr>
          <w:rFonts w:ascii="Times New Roman" w:hAnsi="Times New Roman" w:cs="Times New Roman"/>
          <w:sz w:val="20"/>
          <w:szCs w:val="20"/>
        </w:rPr>
        <w:t xml:space="preserve">, далее – КУ), член </w:t>
      </w:r>
      <w:r w:rsidR="005922E1" w:rsidRPr="005922E1">
        <w:rPr>
          <w:rFonts w:ascii="Times New Roman" w:hAnsi="Times New Roman" w:cs="Times New Roman"/>
          <w:sz w:val="20"/>
          <w:szCs w:val="20"/>
        </w:rPr>
        <w:t>Союза арбитражных управляющих «Авангард» (ИНН 7705479434</w:t>
      </w:r>
      <w:r w:rsidRPr="005922E1">
        <w:rPr>
          <w:rFonts w:ascii="Times New Roman" w:hAnsi="Times New Roman" w:cs="Times New Roman"/>
          <w:sz w:val="20"/>
          <w:szCs w:val="20"/>
        </w:rPr>
        <w:t xml:space="preserve">), действующего на </w:t>
      </w:r>
      <w:proofErr w:type="spellStart"/>
      <w:r w:rsidRPr="005922E1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5922E1">
        <w:rPr>
          <w:rFonts w:ascii="Times New Roman" w:hAnsi="Times New Roman" w:cs="Times New Roman"/>
          <w:sz w:val="20"/>
          <w:szCs w:val="20"/>
        </w:rPr>
        <w:t xml:space="preserve">. </w:t>
      </w:r>
      <w:r w:rsidR="005922E1" w:rsidRPr="005922E1">
        <w:rPr>
          <w:rFonts w:ascii="Times New Roman" w:hAnsi="Times New Roman" w:cs="Times New Roman"/>
          <w:sz w:val="20"/>
          <w:szCs w:val="20"/>
        </w:rPr>
        <w:t>Решения от 24.03.2021 и Определения от 06.12.2021 Арбитражного суда города Санкт-Петербурга и Ленинградской области по делу №А56-91757/2019</w:t>
      </w:r>
      <w:r w:rsidR="00CD43A4" w:rsidRPr="005922E1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5922E1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922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</w:t>
      </w:r>
      <w:r w:rsidR="00CD43A4" w:rsidRPr="00FC7E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предложения</w:t>
      </w:r>
      <w:r w:rsidR="00CD43A4" w:rsidRPr="00FC7E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FC7E9F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Pr="00FC7E9F">
        <w:rPr>
          <w:rFonts w:ascii="Times New Roman" w:hAnsi="Times New Roman" w:cs="Times New Roman"/>
          <w:sz w:val="20"/>
          <w:szCs w:val="20"/>
        </w:rPr>
        <w:t>РАД</w:t>
      </w:r>
      <w:r w:rsidR="00CD43A4" w:rsidRPr="00FC7E9F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4F00BF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4F00BF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A81746" w:rsidRPr="004F00BF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4F00BF">
        <w:rPr>
          <w:rFonts w:ascii="Times New Roman" w:hAnsi="Times New Roman" w:cs="Times New Roman"/>
          <w:sz w:val="20"/>
          <w:szCs w:val="20"/>
        </w:rPr>
        <w:t>ЭП).</w:t>
      </w:r>
      <w:r w:rsidR="0039127B" w:rsidRPr="004F00BF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5922E1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F154F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77997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1</w:t>
      </w:r>
      <w:r w:rsidR="00CD7BCD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4F00B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к/д. Прием заявок составляет: в 1-ом периоде - </w:t>
      </w:r>
      <w:r w:rsidR="00F77997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 без изменения нач</w:t>
      </w:r>
      <w:r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-ый периоды –</w:t>
      </w:r>
      <w:r w:rsidR="00CD43A4" w:rsidRPr="00FC7E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67A7" w:rsidRPr="00FC7E9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C7E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к/д, величина 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снижения </w:t>
      </w:r>
      <w:r w:rsidR="00E23867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C7E9F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9E7141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F00BF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1 216 533,62 </w:t>
      </w:r>
      <w:r w:rsidR="002F7AB6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4F00BF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</w:t>
      </w:r>
      <w:r w:rsidR="00CD43A4" w:rsidRPr="005922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5922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1746" w:rsidRPr="005922E1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Лот): </w:t>
      </w:r>
    </w:p>
    <w:p w14:paraId="2B965864" w14:textId="59617075" w:rsidR="00B15F3C" w:rsidRPr="005922E1" w:rsidRDefault="00B15F3C" w:rsidP="00B15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22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592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22E1" w:rsidRPr="005922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 ООО «Интерлизингстрой» к Банку «МБСП» (АО) в размере 1 520 667,02 руб., основание: выписка из реестра требований кредиторов Банка «МБСП» (АО) от 12.11.2024 (дата уведомления о включении 18.12.2018 № 695-ВА)</w:t>
      </w:r>
      <w:r w:rsidRPr="005922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922E1">
        <w:t xml:space="preserve"> </w:t>
      </w:r>
      <w:r w:rsidRPr="005922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Нач. цена – </w:t>
      </w:r>
      <w:r w:rsidR="005922E1" w:rsidRPr="005922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1 520 667,02 </w:t>
      </w:r>
      <w:r w:rsidRPr="005922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руб.</w:t>
      </w:r>
    </w:p>
    <w:p w14:paraId="60E61F3C" w14:textId="33C5E129" w:rsidR="00B15F3C" w:rsidRPr="00873544" w:rsidRDefault="00873544" w:rsidP="00B15F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87354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Ознакомление с документами в отношении Лота производится в раб. дни с 10:00 по 17:00 посредством направления запроса на эл. почту: arbitr_ay@mail.ru, тел.: +79995343989 (Казанцев Э.М.)</w:t>
      </w:r>
      <w:r w:rsidR="00B15F3C" w:rsidRPr="0087354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, а также у ОТ: </w:t>
      </w:r>
      <w:r w:rsidR="005922E1" w:rsidRPr="0087354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тел. 7(967)246-44-08, эл. почта: </w:t>
      </w:r>
      <w:hyperlink r:id="rId6" w:history="1">
        <w:r w:rsidR="005922E1" w:rsidRPr="00873544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kirillova@auction-house.ru</w:t>
        </w:r>
      </w:hyperlink>
      <w:r w:rsidR="00B15F3C" w:rsidRPr="0087354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</w:p>
    <w:p w14:paraId="3AF25B1E" w14:textId="78C9E79E" w:rsidR="00B15F3C" w:rsidRPr="00D23ABB" w:rsidRDefault="00925822" w:rsidP="00D2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735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EF37C8" w:rsidRPr="008735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8735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8735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EF37C8" w:rsidRPr="008735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8735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</w:t>
      </w:r>
      <w:r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даты и времени окончания приема заявок на участие в Торгах в соответствующем периоде проведения Торгов. </w:t>
      </w:r>
      <w:r w:rsidR="00C5364D"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5922E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</w:t>
      </w:r>
      <w:r w:rsidR="00EF37C8" w:rsidRPr="005922E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5922E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»</w:t>
      </w:r>
      <w:r w:rsidR="00C5364D"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EF37C8"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EF37C8"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EF37C8"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5922E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Исполнение обязанности по </w:t>
      </w:r>
      <w:r w:rsidRPr="0070041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внесению суммы задатка третьими лицами не допускается.</w:t>
      </w:r>
      <w:r w:rsidR="0039127B" w:rsidRPr="0070041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D23ABB" w:rsidRPr="00D23ABB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D23ABB">
        <w:rPr>
          <w:rFonts w:ascii="Times New Roman" w:hAnsi="Times New Roman" w:cs="Times New Roman"/>
          <w:sz w:val="20"/>
          <w:szCs w:val="20"/>
        </w:rPr>
        <w:t xml:space="preserve"> </w:t>
      </w:r>
      <w:r w:rsidR="00097D2A" w:rsidRPr="00700419">
        <w:rPr>
          <w:rFonts w:ascii="Times New Roman" w:hAnsi="Times New Roman" w:cs="Times New Roman"/>
          <w:sz w:val="20"/>
          <w:szCs w:val="20"/>
        </w:rPr>
        <w:t>ОТ</w:t>
      </w:r>
      <w:r w:rsidR="00C5364D" w:rsidRPr="00700419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700419">
        <w:rPr>
          <w:rFonts w:ascii="Times New Roman" w:hAnsi="Times New Roman" w:cs="Times New Roman"/>
          <w:sz w:val="20"/>
          <w:szCs w:val="20"/>
        </w:rPr>
        <w:t xml:space="preserve">. </w:t>
      </w:r>
      <w:r w:rsidR="00D23ABB" w:rsidRPr="00D23ABB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D23ABB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700419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700419" w:rsidRPr="00700419">
        <w:rPr>
          <w:rFonts w:ascii="Times New Roman" w:hAnsi="Times New Roman" w:cs="Times New Roman"/>
          <w:sz w:val="20"/>
          <w:szCs w:val="20"/>
        </w:rPr>
        <w:t xml:space="preserve">договора уступки права требования (цессии) </w:t>
      </w:r>
      <w:r w:rsidR="00CD43A4" w:rsidRPr="00700419">
        <w:rPr>
          <w:rFonts w:ascii="Times New Roman" w:hAnsi="Times New Roman" w:cs="Times New Roman"/>
          <w:sz w:val="20"/>
          <w:szCs w:val="20"/>
        </w:rPr>
        <w:t>(далее</w:t>
      </w:r>
      <w:r w:rsidRPr="00700419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700419">
        <w:rPr>
          <w:rFonts w:ascii="Times New Roman" w:hAnsi="Times New Roman" w:cs="Times New Roman"/>
          <w:sz w:val="20"/>
          <w:szCs w:val="20"/>
        </w:rPr>
        <w:t>–</w:t>
      </w:r>
      <w:r w:rsidRPr="00700419">
        <w:rPr>
          <w:rFonts w:ascii="Times New Roman" w:hAnsi="Times New Roman" w:cs="Times New Roman"/>
          <w:sz w:val="20"/>
          <w:szCs w:val="20"/>
        </w:rPr>
        <w:t xml:space="preserve"> </w:t>
      </w:r>
      <w:r w:rsidR="00700419" w:rsidRPr="00700419">
        <w:rPr>
          <w:rFonts w:ascii="Times New Roman" w:hAnsi="Times New Roman" w:cs="Times New Roman"/>
          <w:sz w:val="20"/>
          <w:szCs w:val="20"/>
        </w:rPr>
        <w:t>Договор</w:t>
      </w:r>
      <w:r w:rsidR="00CD43A4" w:rsidRPr="00700419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700419" w:rsidRPr="00700419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CD43A4" w:rsidRPr="00700419">
        <w:rPr>
          <w:rFonts w:ascii="Times New Roman" w:hAnsi="Times New Roman" w:cs="Times New Roman"/>
          <w:sz w:val="20"/>
          <w:szCs w:val="20"/>
        </w:rPr>
        <w:t xml:space="preserve">заключается с </w:t>
      </w:r>
      <w:r w:rsidR="00F25724" w:rsidRPr="00700419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CD43A4" w:rsidRPr="00700419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F25724" w:rsidRPr="00700419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700419">
        <w:rPr>
          <w:rFonts w:ascii="Times New Roman" w:hAnsi="Times New Roman" w:cs="Times New Roman"/>
          <w:sz w:val="20"/>
          <w:szCs w:val="20"/>
        </w:rPr>
        <w:t xml:space="preserve"> </w:t>
      </w:r>
      <w:r w:rsidR="00700419" w:rsidRPr="00700419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CD43A4" w:rsidRPr="00700419">
        <w:rPr>
          <w:rFonts w:ascii="Times New Roman" w:hAnsi="Times New Roman" w:cs="Times New Roman"/>
          <w:sz w:val="20"/>
          <w:szCs w:val="20"/>
        </w:rPr>
        <w:t xml:space="preserve">от </w:t>
      </w:r>
      <w:r w:rsidR="00097D2A" w:rsidRPr="00700419">
        <w:rPr>
          <w:rFonts w:ascii="Times New Roman" w:hAnsi="Times New Roman" w:cs="Times New Roman"/>
          <w:sz w:val="20"/>
          <w:szCs w:val="20"/>
        </w:rPr>
        <w:t>КУ</w:t>
      </w:r>
      <w:r w:rsidR="00CD43A4" w:rsidRPr="00700419">
        <w:rPr>
          <w:rFonts w:ascii="Times New Roman" w:hAnsi="Times New Roman" w:cs="Times New Roman"/>
          <w:sz w:val="20"/>
          <w:szCs w:val="20"/>
        </w:rPr>
        <w:t xml:space="preserve">. </w:t>
      </w:r>
      <w:r w:rsidR="00097D2A" w:rsidRPr="00700419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</w:t>
      </w:r>
      <w:r w:rsidR="00700419" w:rsidRPr="00700419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097D2A" w:rsidRPr="00700419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="00097D2A" w:rsidRPr="00700419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097D2A" w:rsidRPr="00700419">
        <w:rPr>
          <w:rFonts w:ascii="Times New Roman" w:hAnsi="Times New Roman" w:cs="Times New Roman"/>
          <w:sz w:val="20"/>
          <w:szCs w:val="20"/>
        </w:rPr>
        <w:t xml:space="preserve">. счет Должника: р/с </w:t>
      </w:r>
      <w:r w:rsidR="00700419" w:rsidRPr="00700419">
        <w:rPr>
          <w:rFonts w:ascii="Times New Roman" w:hAnsi="Times New Roman" w:cs="Times New Roman"/>
          <w:sz w:val="20"/>
          <w:szCs w:val="20"/>
        </w:rPr>
        <w:t xml:space="preserve">40702810020100005498 </w:t>
      </w:r>
      <w:r w:rsidR="00097D2A" w:rsidRPr="00700419">
        <w:rPr>
          <w:rFonts w:ascii="Times New Roman" w:hAnsi="Times New Roman" w:cs="Times New Roman"/>
          <w:sz w:val="20"/>
          <w:szCs w:val="20"/>
        </w:rPr>
        <w:t xml:space="preserve">в </w:t>
      </w:r>
      <w:r w:rsidR="00700419" w:rsidRPr="00700419">
        <w:rPr>
          <w:rFonts w:ascii="Times New Roman" w:hAnsi="Times New Roman" w:cs="Times New Roman"/>
          <w:sz w:val="20"/>
          <w:szCs w:val="20"/>
        </w:rPr>
        <w:t>ТКБ БАНК ПАО, г. Москва</w:t>
      </w:r>
      <w:r w:rsidR="00097D2A" w:rsidRPr="00700419">
        <w:rPr>
          <w:rFonts w:ascii="Times New Roman" w:hAnsi="Times New Roman" w:cs="Times New Roman"/>
          <w:sz w:val="20"/>
          <w:szCs w:val="20"/>
        </w:rPr>
        <w:t xml:space="preserve">, к/с </w:t>
      </w:r>
      <w:r w:rsidR="00700419" w:rsidRPr="00700419">
        <w:rPr>
          <w:rFonts w:ascii="Times New Roman" w:hAnsi="Times New Roman" w:cs="Times New Roman"/>
          <w:sz w:val="20"/>
          <w:szCs w:val="20"/>
        </w:rPr>
        <w:t>30101810800000000388</w:t>
      </w:r>
      <w:r w:rsidR="00097D2A" w:rsidRPr="00700419">
        <w:rPr>
          <w:rFonts w:ascii="Times New Roman" w:hAnsi="Times New Roman" w:cs="Times New Roman"/>
          <w:sz w:val="20"/>
          <w:szCs w:val="20"/>
        </w:rPr>
        <w:t xml:space="preserve">, БИК </w:t>
      </w:r>
      <w:r w:rsidR="00700419" w:rsidRPr="00700419">
        <w:rPr>
          <w:rFonts w:ascii="Times New Roman" w:hAnsi="Times New Roman" w:cs="Times New Roman"/>
          <w:sz w:val="20"/>
          <w:szCs w:val="20"/>
        </w:rPr>
        <w:t>044525388</w:t>
      </w:r>
      <w:r w:rsidR="00097D2A" w:rsidRPr="00700419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B15F3C" w:rsidRPr="00D23ABB" w:rsidSect="00A772CB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97D2A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55F9D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5808"/>
    <w:rsid w:val="002273B7"/>
    <w:rsid w:val="00236247"/>
    <w:rsid w:val="00263C22"/>
    <w:rsid w:val="00294098"/>
    <w:rsid w:val="00294DA6"/>
    <w:rsid w:val="002A7CCB"/>
    <w:rsid w:val="002D318C"/>
    <w:rsid w:val="002D3375"/>
    <w:rsid w:val="002F154F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00BF"/>
    <w:rsid w:val="004F19E1"/>
    <w:rsid w:val="004F1F06"/>
    <w:rsid w:val="00552A86"/>
    <w:rsid w:val="00557205"/>
    <w:rsid w:val="00565EF2"/>
    <w:rsid w:val="00572545"/>
    <w:rsid w:val="00573F80"/>
    <w:rsid w:val="005922E1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9EF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0419"/>
    <w:rsid w:val="00702D73"/>
    <w:rsid w:val="007115EC"/>
    <w:rsid w:val="00740953"/>
    <w:rsid w:val="00764A51"/>
    <w:rsid w:val="007903BD"/>
    <w:rsid w:val="007A0CBF"/>
    <w:rsid w:val="007A7D01"/>
    <w:rsid w:val="007B26EC"/>
    <w:rsid w:val="007B351D"/>
    <w:rsid w:val="007C286F"/>
    <w:rsid w:val="007D28C8"/>
    <w:rsid w:val="007F0E12"/>
    <w:rsid w:val="007F24F2"/>
    <w:rsid w:val="00803354"/>
    <w:rsid w:val="0081118E"/>
    <w:rsid w:val="00812FCD"/>
    <w:rsid w:val="00830CA0"/>
    <w:rsid w:val="00847FF4"/>
    <w:rsid w:val="0086457F"/>
    <w:rsid w:val="00873544"/>
    <w:rsid w:val="00876C9A"/>
    <w:rsid w:val="0088440C"/>
    <w:rsid w:val="008964CB"/>
    <w:rsid w:val="008A0DB8"/>
    <w:rsid w:val="008B3268"/>
    <w:rsid w:val="008E55F0"/>
    <w:rsid w:val="008E7A4E"/>
    <w:rsid w:val="00917267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D5391"/>
    <w:rsid w:val="009E7141"/>
    <w:rsid w:val="009F762F"/>
    <w:rsid w:val="00A005A6"/>
    <w:rsid w:val="00A11390"/>
    <w:rsid w:val="00A16C61"/>
    <w:rsid w:val="00A27151"/>
    <w:rsid w:val="00A535F2"/>
    <w:rsid w:val="00A54139"/>
    <w:rsid w:val="00A75921"/>
    <w:rsid w:val="00A772CB"/>
    <w:rsid w:val="00A81746"/>
    <w:rsid w:val="00A86160"/>
    <w:rsid w:val="00AF35D8"/>
    <w:rsid w:val="00B03583"/>
    <w:rsid w:val="00B05940"/>
    <w:rsid w:val="00B15F3C"/>
    <w:rsid w:val="00B45866"/>
    <w:rsid w:val="00B47058"/>
    <w:rsid w:val="00B55CA3"/>
    <w:rsid w:val="00B60817"/>
    <w:rsid w:val="00B82C20"/>
    <w:rsid w:val="00BB6504"/>
    <w:rsid w:val="00BC2CB1"/>
    <w:rsid w:val="00BE2DF8"/>
    <w:rsid w:val="00BF7AED"/>
    <w:rsid w:val="00C02ADC"/>
    <w:rsid w:val="00C15BFF"/>
    <w:rsid w:val="00C26179"/>
    <w:rsid w:val="00C4337C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23ABB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242CB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EF37C8"/>
    <w:rsid w:val="00F01488"/>
    <w:rsid w:val="00F24936"/>
    <w:rsid w:val="00F25724"/>
    <w:rsid w:val="00F319B0"/>
    <w:rsid w:val="00F45967"/>
    <w:rsid w:val="00F4728B"/>
    <w:rsid w:val="00F739BA"/>
    <w:rsid w:val="00F76C11"/>
    <w:rsid w:val="00F77997"/>
    <w:rsid w:val="00FC6989"/>
    <w:rsid w:val="00F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592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illov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2022-11-25T07:43:00Z</cp:lastPrinted>
  <dcterms:created xsi:type="dcterms:W3CDTF">2026-04-16T09:31:00Z</dcterms:created>
  <dcterms:modified xsi:type="dcterms:W3CDTF">2026-04-16T09:32:00Z</dcterms:modified>
</cp:coreProperties>
</file>