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D41E2D">
        <w:rPr>
          <w:rFonts w:cs="Times New Roman"/>
          <w:b/>
          <w:bCs/>
          <w:sz w:val="22"/>
          <w:szCs w:val="22"/>
        </w:rPr>
        <w:t>«</w:t>
      </w:r>
      <w:r w:rsidR="00F07817">
        <w:rPr>
          <w:rFonts w:cs="Times New Roman"/>
          <w:b/>
          <w:bCs/>
          <w:sz w:val="22"/>
          <w:szCs w:val="22"/>
        </w:rPr>
        <w:t>10</w:t>
      </w:r>
      <w:r>
        <w:rPr>
          <w:rFonts w:cs="Times New Roman"/>
          <w:b/>
          <w:bCs/>
          <w:sz w:val="22"/>
          <w:szCs w:val="22"/>
        </w:rPr>
        <w:t xml:space="preserve">» </w:t>
      </w:r>
      <w:r w:rsidR="005D6CDB">
        <w:rPr>
          <w:rFonts w:cs="Times New Roman"/>
          <w:b/>
          <w:bCs/>
          <w:sz w:val="22"/>
          <w:szCs w:val="22"/>
        </w:rPr>
        <w:t>июня</w:t>
      </w:r>
      <w:r w:rsidR="00A9221E">
        <w:rPr>
          <w:rFonts w:cs="Times New Roman"/>
          <w:b/>
          <w:bCs/>
          <w:sz w:val="22"/>
          <w:szCs w:val="22"/>
        </w:rPr>
        <w:t xml:space="preserve"> 2026</w:t>
      </w:r>
      <w:r>
        <w:rPr>
          <w:rFonts w:cs="Times New Roman"/>
          <w:b/>
          <w:bCs/>
          <w:sz w:val="22"/>
          <w:szCs w:val="22"/>
        </w:rPr>
        <w:t xml:space="preserve"> года</w:t>
      </w:r>
      <w:r w:rsidR="00D41E2D">
        <w:rPr>
          <w:rFonts w:cs="Times New Roman"/>
          <w:b/>
          <w:sz w:val="22"/>
          <w:szCs w:val="22"/>
        </w:rPr>
        <w:t xml:space="preserve"> с 11</w:t>
      </w:r>
      <w:r>
        <w:rPr>
          <w:rFonts w:cs="Times New Roman"/>
          <w:b/>
          <w:sz w:val="22"/>
          <w:szCs w:val="22"/>
        </w:rPr>
        <w:t xml:space="preserve">:00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left="183" w:right="60"/>
        <w:jc w:val="center"/>
        <w:rPr>
          <w:rFonts w:cs="Times New Roman"/>
          <w:b/>
          <w:sz w:val="22"/>
          <w:szCs w:val="22"/>
        </w:rPr>
      </w:pPr>
    </w:p>
    <w:p w:rsidR="00634A99" w:rsidRDefault="00373FD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634A99" w:rsidRDefault="00373FD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2D705F">
        <w:rPr>
          <w:rFonts w:cs="Times New Roman"/>
          <w:b/>
          <w:bCs/>
          <w:sz w:val="22"/>
          <w:szCs w:val="22"/>
        </w:rPr>
        <w:t>15:0</w:t>
      </w:r>
      <w:r>
        <w:rPr>
          <w:rFonts w:cs="Times New Roman"/>
          <w:b/>
          <w:bCs/>
          <w:sz w:val="22"/>
          <w:szCs w:val="22"/>
        </w:rPr>
        <w:t>0 «</w:t>
      </w:r>
      <w:r w:rsidR="002D705F">
        <w:rPr>
          <w:rFonts w:cs="Times New Roman"/>
          <w:b/>
          <w:bCs/>
          <w:sz w:val="22"/>
          <w:szCs w:val="22"/>
        </w:rPr>
        <w:t>15</w:t>
      </w:r>
      <w:r>
        <w:rPr>
          <w:rFonts w:cs="Times New Roman"/>
          <w:b/>
          <w:bCs/>
          <w:sz w:val="22"/>
          <w:szCs w:val="22"/>
        </w:rPr>
        <w:t xml:space="preserve">» </w:t>
      </w:r>
      <w:r w:rsidR="005D6CDB">
        <w:rPr>
          <w:rFonts w:cs="Times New Roman"/>
          <w:b/>
          <w:bCs/>
          <w:sz w:val="22"/>
          <w:szCs w:val="22"/>
        </w:rPr>
        <w:t>апреля</w:t>
      </w:r>
      <w:r w:rsidR="00A9221E">
        <w:rPr>
          <w:rFonts w:cs="Times New Roman"/>
          <w:b/>
          <w:bCs/>
          <w:sz w:val="22"/>
          <w:szCs w:val="22"/>
        </w:rPr>
        <w:t xml:space="preserve"> 2026</w:t>
      </w:r>
      <w:r>
        <w:rPr>
          <w:rFonts w:cs="Times New Roman"/>
          <w:b/>
          <w:bCs/>
          <w:sz w:val="22"/>
          <w:szCs w:val="22"/>
        </w:rPr>
        <w:t xml:space="preserve"> года по «</w:t>
      </w:r>
      <w:r w:rsidR="00F07817">
        <w:rPr>
          <w:rFonts w:cs="Times New Roman"/>
          <w:b/>
          <w:bCs/>
          <w:sz w:val="22"/>
          <w:szCs w:val="22"/>
        </w:rPr>
        <w:t>09</w:t>
      </w:r>
      <w:r>
        <w:rPr>
          <w:rFonts w:cs="Times New Roman"/>
          <w:b/>
          <w:bCs/>
          <w:sz w:val="22"/>
          <w:szCs w:val="22"/>
        </w:rPr>
        <w:t xml:space="preserve">» </w:t>
      </w:r>
      <w:r w:rsidR="005D6CDB">
        <w:rPr>
          <w:rFonts w:cs="Times New Roman"/>
          <w:b/>
          <w:bCs/>
          <w:sz w:val="22"/>
          <w:szCs w:val="22"/>
        </w:rPr>
        <w:t>июня</w:t>
      </w:r>
      <w:r w:rsidR="00A9221E">
        <w:rPr>
          <w:rFonts w:cs="Times New Roman"/>
          <w:b/>
          <w:bCs/>
          <w:sz w:val="22"/>
          <w:szCs w:val="22"/>
        </w:rPr>
        <w:t xml:space="preserve"> 2026</w:t>
      </w:r>
      <w:r w:rsidR="00D41E2D">
        <w:rPr>
          <w:rFonts w:cs="Times New Roman"/>
          <w:b/>
          <w:bCs/>
          <w:sz w:val="22"/>
          <w:szCs w:val="22"/>
        </w:rPr>
        <w:t xml:space="preserve"> года до 12</w:t>
      </w:r>
      <w:r>
        <w:rPr>
          <w:rFonts w:cs="Times New Roman"/>
          <w:b/>
          <w:bCs/>
          <w:sz w:val="22"/>
          <w:szCs w:val="22"/>
        </w:rPr>
        <w:t>:00</w:t>
      </w:r>
    </w:p>
    <w:p w:rsidR="00634A99" w:rsidRDefault="00373FD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right="60"/>
        <w:jc w:val="center"/>
        <w:rPr>
          <w:rFonts w:cs="Times New Roman"/>
          <w:b/>
          <w:sz w:val="22"/>
          <w:szCs w:val="22"/>
        </w:rPr>
      </w:pP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634A99" w:rsidRDefault="00D41E2D">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373FDB">
        <w:rPr>
          <w:rFonts w:cs="Times New Roman"/>
          <w:b/>
          <w:sz w:val="22"/>
          <w:szCs w:val="22"/>
        </w:rPr>
        <w:t>«</w:t>
      </w:r>
      <w:r w:rsidR="00F07817">
        <w:rPr>
          <w:rFonts w:cs="Times New Roman"/>
          <w:b/>
          <w:bCs/>
          <w:sz w:val="22"/>
          <w:szCs w:val="22"/>
        </w:rPr>
        <w:t>09</w:t>
      </w:r>
      <w:r w:rsidR="00373FDB">
        <w:rPr>
          <w:rFonts w:cs="Times New Roman"/>
          <w:b/>
          <w:bCs/>
          <w:sz w:val="22"/>
          <w:szCs w:val="22"/>
        </w:rPr>
        <w:t xml:space="preserve">» </w:t>
      </w:r>
      <w:r w:rsidR="005D6CDB">
        <w:rPr>
          <w:rFonts w:cs="Times New Roman"/>
          <w:b/>
          <w:bCs/>
          <w:sz w:val="22"/>
          <w:szCs w:val="22"/>
        </w:rPr>
        <w:t>июня</w:t>
      </w:r>
      <w:r w:rsidR="00A9221E">
        <w:rPr>
          <w:rFonts w:cs="Times New Roman"/>
          <w:b/>
          <w:bCs/>
          <w:sz w:val="22"/>
          <w:szCs w:val="22"/>
        </w:rPr>
        <w:t xml:space="preserve"> 2026</w:t>
      </w:r>
      <w:r w:rsidR="00373FDB">
        <w:rPr>
          <w:rFonts w:cs="Times New Roman"/>
          <w:b/>
          <w:bCs/>
          <w:sz w:val="22"/>
          <w:szCs w:val="22"/>
        </w:rPr>
        <w:t xml:space="preserve"> года </w:t>
      </w:r>
      <w:r>
        <w:rPr>
          <w:rFonts w:cs="Times New Roman"/>
          <w:b/>
          <w:bCs/>
          <w:sz w:val="22"/>
          <w:szCs w:val="22"/>
        </w:rPr>
        <w:t xml:space="preserve">до </w:t>
      </w:r>
      <w:r>
        <w:rPr>
          <w:rFonts w:cs="Times New Roman"/>
          <w:b/>
          <w:sz w:val="22"/>
          <w:szCs w:val="22"/>
        </w:rPr>
        <w:t>12</w:t>
      </w:r>
      <w:r w:rsidR="00373FDB">
        <w:rPr>
          <w:rFonts w:cs="Times New Roman"/>
          <w:b/>
          <w:sz w:val="22"/>
          <w:szCs w:val="22"/>
        </w:rPr>
        <w:t xml:space="preserve">:00. </w:t>
      </w:r>
    </w:p>
    <w:p w:rsidR="00634A99" w:rsidRDefault="00373FDB">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F07817">
        <w:rPr>
          <w:rFonts w:cs="Times New Roman"/>
          <w:b/>
          <w:bCs/>
          <w:sz w:val="22"/>
          <w:szCs w:val="22"/>
        </w:rPr>
        <w:t>09</w:t>
      </w:r>
      <w:r>
        <w:rPr>
          <w:rFonts w:cs="Times New Roman"/>
          <w:b/>
          <w:bCs/>
          <w:sz w:val="22"/>
          <w:szCs w:val="22"/>
        </w:rPr>
        <w:t xml:space="preserve">» </w:t>
      </w:r>
      <w:r w:rsidR="005D6CDB">
        <w:rPr>
          <w:rFonts w:cs="Times New Roman"/>
          <w:b/>
          <w:bCs/>
          <w:sz w:val="22"/>
          <w:szCs w:val="22"/>
        </w:rPr>
        <w:t>июня</w:t>
      </w:r>
      <w:r w:rsidR="00A9221E">
        <w:rPr>
          <w:rFonts w:cs="Times New Roman"/>
          <w:b/>
          <w:bCs/>
          <w:sz w:val="22"/>
          <w:szCs w:val="22"/>
        </w:rPr>
        <w:t xml:space="preserve"> 2026</w:t>
      </w:r>
      <w:r>
        <w:rPr>
          <w:rFonts w:cs="Times New Roman"/>
          <w:b/>
          <w:bCs/>
          <w:sz w:val="22"/>
          <w:szCs w:val="22"/>
        </w:rPr>
        <w:t xml:space="preserve"> года </w:t>
      </w:r>
      <w:r>
        <w:rPr>
          <w:rFonts w:cs="Times New Roman"/>
          <w:b/>
          <w:sz w:val="22"/>
          <w:szCs w:val="22"/>
        </w:rPr>
        <w:t xml:space="preserve">в 15:00. </w:t>
      </w:r>
    </w:p>
    <w:p w:rsidR="00634A99" w:rsidRDefault="00373FDB">
      <w:pPr>
        <w:jc w:val="center"/>
        <w:rPr>
          <w:bCs/>
          <w:sz w:val="18"/>
          <w:szCs w:val="18"/>
        </w:rPr>
      </w:pPr>
      <w:r>
        <w:rPr>
          <w:bCs/>
          <w:sz w:val="18"/>
          <w:szCs w:val="18"/>
        </w:rPr>
        <w:t>(Указанное в настоящем информационном сообщении время – Московское)</w:t>
      </w:r>
    </w:p>
    <w:p w:rsidR="00634A99" w:rsidRDefault="00373FDB">
      <w:pPr>
        <w:jc w:val="center"/>
        <w:rPr>
          <w:bCs/>
          <w:sz w:val="18"/>
          <w:szCs w:val="18"/>
        </w:rPr>
      </w:pPr>
      <w:r>
        <w:rPr>
          <w:bCs/>
          <w:sz w:val="18"/>
          <w:szCs w:val="18"/>
        </w:rPr>
        <w:t xml:space="preserve">(При исчислении сроков, указанных в </w:t>
      </w:r>
      <w:r w:rsidR="005D6CDB">
        <w:rPr>
          <w:bCs/>
          <w:sz w:val="18"/>
          <w:szCs w:val="18"/>
        </w:rPr>
        <w:t>настоящем информационном сообщении,</w:t>
      </w:r>
      <w:r>
        <w:rPr>
          <w:bCs/>
          <w:sz w:val="18"/>
          <w:szCs w:val="18"/>
        </w:rPr>
        <w:t xml:space="preserve"> принимается время сервера </w:t>
      </w:r>
    </w:p>
    <w:p w:rsidR="00634A99" w:rsidRDefault="00373FDB">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 xml:space="preserve">Сведения об объектах продажи единым лотом </w:t>
      </w:r>
      <w:r w:rsidR="00231499">
        <w:rPr>
          <w:rFonts w:cs="Times New Roman"/>
          <w:b/>
          <w:bCs/>
          <w:sz w:val="22"/>
          <w:szCs w:val="22"/>
        </w:rPr>
        <w:t>(далее – Объект</w:t>
      </w:r>
      <w:r>
        <w:rPr>
          <w:rFonts w:cs="Times New Roman"/>
          <w:b/>
          <w:bCs/>
          <w:sz w:val="22"/>
          <w:szCs w:val="22"/>
        </w:rPr>
        <w:t>, Лот):</w:t>
      </w:r>
    </w:p>
    <w:p w:rsidR="00D41E2D" w:rsidRDefault="00D41E2D">
      <w:pPr>
        <w:ind w:right="60" w:firstLine="298"/>
        <w:jc w:val="center"/>
        <w:rPr>
          <w:rFonts w:cs="Times New Roman"/>
          <w:sz w:val="22"/>
          <w:szCs w:val="22"/>
        </w:rPr>
      </w:pPr>
    </w:p>
    <w:p w:rsidR="005D6CDB" w:rsidRPr="005D6CDB" w:rsidRDefault="005D6CDB" w:rsidP="005D6CDB">
      <w:pPr>
        <w:ind w:right="-57" w:firstLine="540"/>
        <w:jc w:val="both"/>
        <w:rPr>
          <w:rFonts w:cs="Times New Roman"/>
          <w:sz w:val="22"/>
          <w:szCs w:val="22"/>
        </w:rPr>
      </w:pPr>
      <w:r w:rsidRPr="005D6CDB">
        <w:rPr>
          <w:rFonts w:cs="Times New Roman"/>
          <w:sz w:val="22"/>
          <w:szCs w:val="22"/>
        </w:rPr>
        <w:t xml:space="preserve">1. </w:t>
      </w:r>
      <w:r w:rsidRPr="005D6CDB">
        <w:rPr>
          <w:rFonts w:cs="Times New Roman"/>
          <w:b/>
          <w:sz w:val="22"/>
          <w:szCs w:val="22"/>
        </w:rPr>
        <w:t>Нежилое здание</w:t>
      </w:r>
      <w:r w:rsidRPr="005D6CDB">
        <w:rPr>
          <w:rFonts w:cs="Times New Roman"/>
          <w:sz w:val="22"/>
          <w:szCs w:val="22"/>
        </w:rPr>
        <w:t xml:space="preserve"> с кадастровым номером 78:11:0006059:3015, расположенное по адресу: г. Санкт-Петербург, Синявинская улица, дом 3, корпус 2, литера А, площадь 1255 кв.м.., этажность: 3-4, в том числе подземных 1 (далее – Объект 1)</w:t>
      </w:r>
    </w:p>
    <w:p w:rsidR="005D6CDB" w:rsidRPr="005D6CDB" w:rsidRDefault="005D6CDB" w:rsidP="005D6CDB">
      <w:pPr>
        <w:ind w:right="-57" w:firstLine="540"/>
        <w:jc w:val="both"/>
        <w:rPr>
          <w:rFonts w:cs="Times New Roman"/>
          <w:sz w:val="22"/>
          <w:szCs w:val="22"/>
        </w:rPr>
      </w:pPr>
      <w:r w:rsidRPr="005D6CDB">
        <w:rPr>
          <w:rFonts w:cs="Times New Roman"/>
          <w:sz w:val="22"/>
          <w:szCs w:val="22"/>
        </w:rPr>
        <w:t>Обременения (ограничения): в соответствии с выпиской из ЕГРН от 01.04.2026 г.:</w:t>
      </w:r>
    </w:p>
    <w:p w:rsidR="005D6CDB" w:rsidRPr="005D6CDB" w:rsidRDefault="005D6CDB" w:rsidP="005D6CDB">
      <w:pPr>
        <w:ind w:right="-57" w:firstLine="540"/>
        <w:jc w:val="both"/>
        <w:rPr>
          <w:rFonts w:cs="Times New Roman"/>
          <w:sz w:val="22"/>
          <w:szCs w:val="22"/>
        </w:rPr>
      </w:pPr>
      <w:r w:rsidRPr="005D6CDB">
        <w:rPr>
          <w:rFonts w:cs="Times New Roman"/>
          <w:sz w:val="22"/>
          <w:szCs w:val="22"/>
        </w:rPr>
        <w:t>- Аренда сроком 36 месяцев с 21.11.2023 в пользу ООО «Специализированный застройщик «Йонд.Охта», ИНН: 7802899931 на основании Договора аренды земельного участка и нежилого здания от 21.11.2023, Дополнительного соглашения к договору аренды земельного участка и нежилого здания от17.05.2024. Зарегистрирована 26.06.2024 за № 78:11:0006059:3015-78/011/2024-17</w:t>
      </w:r>
    </w:p>
    <w:p w:rsidR="005D6CDB" w:rsidRPr="005D6CDB" w:rsidRDefault="005D6CDB" w:rsidP="005D6CDB">
      <w:pPr>
        <w:ind w:right="-57" w:firstLine="540"/>
        <w:jc w:val="both"/>
        <w:rPr>
          <w:rFonts w:cs="Times New Roman"/>
          <w:sz w:val="22"/>
          <w:szCs w:val="22"/>
        </w:rPr>
      </w:pPr>
      <w:r w:rsidRPr="005D6CDB">
        <w:rPr>
          <w:rFonts w:cs="Times New Roman"/>
          <w:sz w:val="22"/>
          <w:szCs w:val="22"/>
        </w:rPr>
        <w:t xml:space="preserve">2. </w:t>
      </w:r>
      <w:r w:rsidRPr="005D6CDB">
        <w:rPr>
          <w:rFonts w:cs="Times New Roman"/>
          <w:b/>
          <w:sz w:val="22"/>
          <w:szCs w:val="22"/>
        </w:rPr>
        <w:t>Земельный участок</w:t>
      </w:r>
      <w:r w:rsidRPr="005D6CDB">
        <w:rPr>
          <w:rFonts w:cs="Times New Roman"/>
          <w:sz w:val="22"/>
          <w:szCs w:val="22"/>
        </w:rPr>
        <w:t xml:space="preserve"> с кадастровым номером 78:11:0006059:1, расположенный по адресу: г. Санкт-Петербург, Синявинская улица, дом 3, корпус 2, литера А, площадь 4995 +/- 25 кв.м., категория земель: земли населенных пунктов, виды разрешенного использования: для размещения коммерческих объектов, не связанных с проживанием населения (бизнес-центров, отдельных офисов различных фирм, компаний и других т.д.) (далее – Объект 2).</w:t>
      </w:r>
    </w:p>
    <w:p w:rsidR="005D6CDB" w:rsidRPr="005D6CDB" w:rsidRDefault="005D6CDB" w:rsidP="005D6CDB">
      <w:pPr>
        <w:ind w:right="-57" w:firstLine="540"/>
        <w:jc w:val="both"/>
        <w:rPr>
          <w:rFonts w:cs="Times New Roman"/>
          <w:sz w:val="22"/>
          <w:szCs w:val="22"/>
        </w:rPr>
      </w:pPr>
      <w:r w:rsidRPr="005D6CDB">
        <w:rPr>
          <w:rFonts w:cs="Times New Roman"/>
          <w:sz w:val="22"/>
          <w:szCs w:val="22"/>
        </w:rPr>
        <w:t>Земельный участок полностью расположен в границах зоны с реестровым номером 78:00-6.1226 от 30.01.2024, ограничение использования земельного участка в пределах зоны: РЕЖИМЫ ИСПОЛЬЗОВАНИЯ ЗЕМЕЛЬ И ТРЕБОВАНИЯ К ГРАДОСТРОИТЕЛЬНЫМ РЕГЛАМЕНТАМ В ГРАНИЦАХ ОБЪЕДИНЕННЫХ ЗОН ОХРАНЫ ОБЪЕКТОВ КУЛЬТУРНОГО НАСЛЕДИЯ, РАСПОЛОЖЕННЫХНА ТЕРРИТОРИИ САНКТ-ПЕТЕРБУРГА установлены Законом Санкт-Петербурга от 19 января 2009 г. No 820-7., вид/наименование: Единая зона регулирования застройки и хозяйственной деятельности объектов культурного наследия исторически сложившихся центральных районов Санкт- Петербурга второй категории ( ОЗРЗ-2), тип: Зона охраны объекта культурного наследия, дата решения: 19.01.2009, номер решения: 820-7, наименование ОГВ/ОМСУ: Комитет по государственному контролю, использованию и охране памятников истории и культуры Правительства Санкт-Петербурга.</w:t>
      </w:r>
    </w:p>
    <w:p w:rsidR="005D6CDB" w:rsidRPr="005D6CDB" w:rsidRDefault="005D6CDB" w:rsidP="005D6CDB">
      <w:pPr>
        <w:ind w:right="-57" w:firstLine="540"/>
        <w:jc w:val="both"/>
        <w:rPr>
          <w:rFonts w:cs="Times New Roman"/>
          <w:sz w:val="22"/>
          <w:szCs w:val="22"/>
        </w:rPr>
      </w:pPr>
      <w:r w:rsidRPr="005D6CDB">
        <w:rPr>
          <w:rFonts w:cs="Times New Roman"/>
          <w:sz w:val="22"/>
          <w:szCs w:val="22"/>
        </w:rPr>
        <w:t>Обременения (ограничения): в соответствии с выпиской из ЕГРН от 01.04.2026 г.:</w:t>
      </w:r>
    </w:p>
    <w:p w:rsidR="005D6CDB" w:rsidRPr="005D6CDB" w:rsidRDefault="005D6CDB" w:rsidP="005D6CDB">
      <w:pPr>
        <w:ind w:right="-57" w:firstLine="540"/>
        <w:jc w:val="both"/>
        <w:rPr>
          <w:rFonts w:cs="Times New Roman"/>
          <w:sz w:val="22"/>
          <w:szCs w:val="22"/>
        </w:rPr>
      </w:pPr>
      <w:r w:rsidRPr="005D6CDB">
        <w:rPr>
          <w:rFonts w:cs="Times New Roman"/>
          <w:sz w:val="22"/>
          <w:szCs w:val="22"/>
        </w:rPr>
        <w:t>- Аренда сроком 36 месяцев с 21.11.2023 в пользу ООО «Специализированный застройщик «Йонд.Охта», ИНН: 7802899931 на основании Договора аренды земельного участка и нежилого здания от 21.11.2023, Дополнительного соглашения к договору аренды земельного участка и нежилого здания от17.05.2024. Зарегистрирована 26.06.2024 за № 78:11:0006059:1-78/011/2024-17;</w:t>
      </w:r>
    </w:p>
    <w:p w:rsidR="005D6CDB" w:rsidRPr="005D6CDB" w:rsidRDefault="005D6CDB" w:rsidP="005D6CDB">
      <w:pPr>
        <w:ind w:right="-57" w:firstLine="540"/>
        <w:jc w:val="both"/>
        <w:rPr>
          <w:rFonts w:cs="Times New Roman"/>
          <w:sz w:val="22"/>
          <w:szCs w:val="22"/>
        </w:rPr>
      </w:pPr>
      <w:r w:rsidRPr="005D6CDB">
        <w:rPr>
          <w:rFonts w:cs="Times New Roman"/>
          <w:sz w:val="22"/>
          <w:szCs w:val="22"/>
        </w:rPr>
        <w:t>- Прочие ограничения прав и обременения объекта недвижимости, зарегистрировано 19.05.2009 за № 78-78-01/0274/2009-104, лицо, в пользу которого установлены ограничение прав и обременение объекта недвижимости: публичный, основание государственной регистрации: Кадастровый паспорт земельного участка, выдан 02.03.2009</w:t>
      </w:r>
    </w:p>
    <w:p w:rsidR="005D6CDB" w:rsidRPr="005D6CDB" w:rsidRDefault="005D6CDB" w:rsidP="005D6CDB">
      <w:pPr>
        <w:ind w:right="-57" w:firstLine="540"/>
        <w:jc w:val="both"/>
        <w:rPr>
          <w:rFonts w:cs="Times New Roman"/>
          <w:sz w:val="22"/>
          <w:szCs w:val="22"/>
        </w:rPr>
      </w:pPr>
      <w:r w:rsidRPr="005D6CDB">
        <w:rPr>
          <w:rFonts w:cs="Times New Roman"/>
          <w:sz w:val="22"/>
          <w:szCs w:val="22"/>
        </w:rPr>
        <w:t>- Прочие ограничения прав и обременения объекта недвижимости, зарегистрировано 19.05.2009 за № 78-78-01/0274/2009-103, лицо, в пользу которого установлены ограничение прав и обременение объекта недвижимости: публичный, основание государственной регистрации: Кадастровый паспорт земельного участка, выдан 02.03.2009;</w:t>
      </w:r>
    </w:p>
    <w:p w:rsidR="005D6CDB" w:rsidRPr="005D6CDB" w:rsidRDefault="005D6CDB" w:rsidP="005D6CDB">
      <w:pPr>
        <w:jc w:val="both"/>
        <w:rPr>
          <w:rFonts w:eastAsia="SimSun;宋体" w:cs="Times New Roman"/>
          <w:sz w:val="22"/>
          <w:szCs w:val="22"/>
        </w:rPr>
      </w:pPr>
      <w:r w:rsidRPr="005D6CDB">
        <w:rPr>
          <w:rFonts w:cs="Times New Roman"/>
          <w:sz w:val="22"/>
          <w:szCs w:val="22"/>
        </w:rPr>
        <w:t xml:space="preserve">-Прочие ограничения прав и обременения объекта недвижимости, зарегистрировано 19.05.2009 за № 78-78-01/0274/2009-102, лицо, в пользу которого установлены ограничение прав и обременение объекта недвижимости: публичный, основание государственной регистрации: Кадастровый паспорт земельного участка, </w:t>
      </w:r>
      <w:r w:rsidRPr="005D6CDB">
        <w:rPr>
          <w:rFonts w:cs="Times New Roman"/>
          <w:sz w:val="22"/>
          <w:szCs w:val="22"/>
        </w:rPr>
        <w:lastRenderedPageBreak/>
        <w:t>выдан 02.03.2009</w:t>
      </w:r>
      <w:r w:rsidRPr="005D6CDB">
        <w:rPr>
          <w:rFonts w:eastAsia="SimSun;宋体" w:cs="Times New Roman"/>
          <w:sz w:val="22"/>
          <w:szCs w:val="22"/>
        </w:rPr>
        <w:t>.</w:t>
      </w:r>
    </w:p>
    <w:p w:rsidR="00231499" w:rsidRPr="005D6CDB" w:rsidRDefault="005D6CDB" w:rsidP="005D6CDB">
      <w:pPr>
        <w:ind w:firstLine="709"/>
        <w:jc w:val="both"/>
        <w:rPr>
          <w:rFonts w:cs="Times New Roman"/>
          <w:sz w:val="22"/>
          <w:szCs w:val="22"/>
        </w:rPr>
      </w:pPr>
      <w:r w:rsidRPr="005D6CDB">
        <w:rPr>
          <w:rFonts w:eastAsia="SimSun;宋体" w:cs="Times New Roman"/>
          <w:sz w:val="22"/>
          <w:szCs w:val="22"/>
        </w:rPr>
        <w:t>-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c 21.03.2023; реквизиты документа-основания: приказ "О типовых правилах охраны коммунальных тепловых сетей" от 17.08.1992 No 197 выдан: Минстрой РФ. вид ограничения (обременения): ограничения прав на земельный участок, предусмотренные статьей 56 Земельного кодекса Российской Федерации; срок действия: c 02.08.2024; реквизиты документа-основания: закон Санкт-Петербурга «О границах объединенных зон охраны объектов культурного наследия, расположенных на территории Санкт-Петербурга, режимах использования земель и требованиях к</w:t>
      </w:r>
      <w:r w:rsidRPr="005D6CDB">
        <w:rPr>
          <w:rFonts w:cs="Times New Roman"/>
          <w:sz w:val="22"/>
          <w:szCs w:val="22"/>
        </w:rPr>
        <w:t xml:space="preserve"> градостроительным регламентам в границах указанным зон. от 19.01.2009 No 820-7 выдан: Комитет по государственному контролю, использованию и охране памятников истории и культуры Правительства Санкт-Петербурга</w:t>
      </w:r>
      <w:r w:rsidR="00231499" w:rsidRPr="005D6CDB">
        <w:rPr>
          <w:sz w:val="22"/>
          <w:szCs w:val="22"/>
        </w:rPr>
        <w:t>.</w:t>
      </w:r>
    </w:p>
    <w:p w:rsidR="00231499" w:rsidRPr="003C2C90" w:rsidRDefault="00231499" w:rsidP="00D41E2D">
      <w:pPr>
        <w:ind w:firstLine="709"/>
        <w:jc w:val="both"/>
        <w:rPr>
          <w:rFonts w:cs="Times New Roman"/>
          <w:sz w:val="22"/>
          <w:szCs w:val="22"/>
        </w:rPr>
      </w:pPr>
    </w:p>
    <w:p w:rsidR="005D6CDB" w:rsidRPr="005D6CDB" w:rsidRDefault="00373FDB" w:rsidP="005D6CDB">
      <w:pPr>
        <w:keepLines/>
        <w:ind w:right="-57"/>
        <w:jc w:val="both"/>
        <w:rPr>
          <w:rFonts w:cs="Times New Roman"/>
          <w:b/>
          <w:bCs/>
          <w:sz w:val="22"/>
          <w:szCs w:val="22"/>
        </w:rPr>
      </w:pPr>
      <w:r w:rsidRPr="00231499">
        <w:rPr>
          <w:rFonts w:cs="Times New Roman"/>
          <w:b/>
          <w:bCs/>
          <w:sz w:val="22"/>
          <w:szCs w:val="22"/>
        </w:rPr>
        <w:t xml:space="preserve">Начальная цена продажи Лота устанавливается в размере </w:t>
      </w:r>
      <w:r w:rsidR="005D6CDB">
        <w:rPr>
          <w:b/>
          <w:sz w:val="22"/>
          <w:szCs w:val="22"/>
        </w:rPr>
        <w:t>330 0</w:t>
      </w:r>
      <w:r w:rsidR="00A9221E">
        <w:rPr>
          <w:b/>
          <w:sz w:val="22"/>
          <w:szCs w:val="22"/>
        </w:rPr>
        <w:t>00</w:t>
      </w:r>
      <w:r w:rsidR="00231499" w:rsidRPr="00231499">
        <w:rPr>
          <w:b/>
          <w:sz w:val="22"/>
          <w:szCs w:val="22"/>
        </w:rPr>
        <w:t xml:space="preserve"> 000 (</w:t>
      </w:r>
      <w:r w:rsidR="005D6CDB">
        <w:rPr>
          <w:b/>
          <w:sz w:val="22"/>
          <w:szCs w:val="22"/>
        </w:rPr>
        <w:t>Триста тридцать</w:t>
      </w:r>
      <w:r w:rsidR="00A9221E">
        <w:rPr>
          <w:b/>
          <w:sz w:val="22"/>
          <w:szCs w:val="22"/>
        </w:rPr>
        <w:t xml:space="preserve"> миллионов</w:t>
      </w:r>
      <w:r w:rsidR="00231499" w:rsidRPr="00231499">
        <w:rPr>
          <w:b/>
          <w:sz w:val="22"/>
          <w:szCs w:val="22"/>
        </w:rPr>
        <w:t xml:space="preserve">) рублей </w:t>
      </w:r>
      <w:r w:rsidR="00231499">
        <w:rPr>
          <w:b/>
          <w:sz w:val="22"/>
          <w:szCs w:val="22"/>
        </w:rPr>
        <w:t>00 коп</w:t>
      </w:r>
      <w:r w:rsidR="00231499" w:rsidRPr="00231499">
        <w:rPr>
          <w:b/>
          <w:sz w:val="22"/>
          <w:szCs w:val="22"/>
        </w:rPr>
        <w:t xml:space="preserve">, </w:t>
      </w:r>
      <w:r w:rsidR="005D6CDB">
        <w:rPr>
          <w:b/>
          <w:sz w:val="22"/>
          <w:szCs w:val="22"/>
        </w:rPr>
        <w:t xml:space="preserve">в том числе </w:t>
      </w:r>
      <w:r w:rsidR="005D6CDB" w:rsidRPr="005D6CDB">
        <w:rPr>
          <w:b/>
          <w:sz w:val="22"/>
          <w:szCs w:val="22"/>
        </w:rPr>
        <w:t xml:space="preserve">НДС, </w:t>
      </w:r>
      <w:r w:rsidR="005D6CDB" w:rsidRPr="005D6CDB">
        <w:rPr>
          <w:rFonts w:cs="Times New Roman"/>
          <w:sz w:val="22"/>
          <w:szCs w:val="22"/>
        </w:rPr>
        <w:t>при этом:</w:t>
      </w:r>
    </w:p>
    <w:p w:rsidR="005D6CDB" w:rsidRPr="005D6CDB" w:rsidRDefault="005D6CDB" w:rsidP="005D6CDB">
      <w:pPr>
        <w:keepLines/>
        <w:ind w:right="-57" w:firstLine="540"/>
        <w:jc w:val="both"/>
        <w:rPr>
          <w:rFonts w:cs="Times New Roman"/>
          <w:b/>
          <w:bCs/>
          <w:sz w:val="22"/>
          <w:szCs w:val="22"/>
        </w:rPr>
      </w:pPr>
      <w:r w:rsidRPr="005D6CDB">
        <w:rPr>
          <w:rFonts w:cs="Times New Roman"/>
          <w:sz w:val="22"/>
          <w:szCs w:val="22"/>
        </w:rPr>
        <w:t>Начальная стоимость Объекта 1</w:t>
      </w:r>
      <w:r w:rsidRPr="005D6CDB">
        <w:rPr>
          <w:rFonts w:cs="Times New Roman"/>
          <w:b/>
          <w:bCs/>
          <w:sz w:val="22"/>
          <w:szCs w:val="22"/>
        </w:rPr>
        <w:t xml:space="preserve"> </w:t>
      </w:r>
      <w:r w:rsidRPr="005D6CDB">
        <w:rPr>
          <w:rFonts w:cs="Times New Roman"/>
          <w:sz w:val="22"/>
          <w:szCs w:val="22"/>
        </w:rPr>
        <w:t>устанавливается в размере</w:t>
      </w:r>
      <w:r w:rsidRPr="005D6CDB">
        <w:rPr>
          <w:rFonts w:cs="Times New Roman"/>
          <w:b/>
          <w:bCs/>
          <w:sz w:val="22"/>
          <w:szCs w:val="22"/>
        </w:rPr>
        <w:t xml:space="preserve"> 85 000 000 (Восемьдесят пять миллионов) рублей 00 коп, </w:t>
      </w:r>
      <w:r w:rsidRPr="005D6CDB">
        <w:rPr>
          <w:rFonts w:cs="Times New Roman"/>
          <w:bCs/>
          <w:sz w:val="22"/>
          <w:szCs w:val="22"/>
        </w:rPr>
        <w:t>в том числе НДС.</w:t>
      </w:r>
      <w:r w:rsidRPr="005D6CDB">
        <w:rPr>
          <w:rFonts w:cs="Times New Roman"/>
          <w:b/>
          <w:bCs/>
          <w:sz w:val="22"/>
          <w:szCs w:val="22"/>
        </w:rPr>
        <w:t xml:space="preserve"> </w:t>
      </w:r>
    </w:p>
    <w:p w:rsidR="00634A99" w:rsidRPr="005D6CDB" w:rsidRDefault="005D6CDB" w:rsidP="005D6CDB">
      <w:pPr>
        <w:ind w:right="-57" w:firstLine="540"/>
        <w:jc w:val="both"/>
        <w:rPr>
          <w:rFonts w:cs="Times New Roman"/>
          <w:b/>
          <w:bCs/>
          <w:sz w:val="22"/>
          <w:szCs w:val="22"/>
        </w:rPr>
      </w:pPr>
      <w:r w:rsidRPr="005D6CDB">
        <w:rPr>
          <w:rFonts w:cs="Times New Roman"/>
          <w:sz w:val="22"/>
          <w:szCs w:val="22"/>
        </w:rPr>
        <w:t>Начальная стоимость Объекта 2 устанавливается в размере</w:t>
      </w:r>
      <w:r w:rsidRPr="005D6CDB">
        <w:rPr>
          <w:rFonts w:cs="Times New Roman"/>
          <w:b/>
          <w:bCs/>
          <w:sz w:val="22"/>
          <w:szCs w:val="22"/>
        </w:rPr>
        <w:t xml:space="preserve"> 245 000 000 (Двести сорок пять миллионов) рублей 00 коп, </w:t>
      </w:r>
      <w:r w:rsidRPr="005D6CDB">
        <w:rPr>
          <w:rFonts w:cs="Times New Roman"/>
          <w:sz w:val="22"/>
          <w:szCs w:val="22"/>
        </w:rPr>
        <w:t>НДС не облагается на основании пп.6 п.2 ст.146 НК РФ</w:t>
      </w:r>
      <w:r w:rsidR="00373FDB" w:rsidRPr="005D6CDB">
        <w:rPr>
          <w:rFonts w:cs="Times New Roman"/>
          <w:b/>
          <w:bCs/>
          <w:sz w:val="22"/>
          <w:szCs w:val="22"/>
        </w:rPr>
        <w:t>.</w:t>
      </w:r>
    </w:p>
    <w:p w:rsidR="00634A99" w:rsidRPr="005D6CDB" w:rsidRDefault="00634A99">
      <w:pPr>
        <w:tabs>
          <w:tab w:val="left" w:pos="1134"/>
        </w:tabs>
        <w:spacing w:line="252" w:lineRule="auto"/>
        <w:jc w:val="both"/>
        <w:rPr>
          <w:rFonts w:cs="Times New Roman"/>
          <w:b/>
          <w:bCs/>
          <w:sz w:val="22"/>
          <w:szCs w:val="22"/>
        </w:rPr>
      </w:pPr>
    </w:p>
    <w:p w:rsidR="00634A99" w:rsidRPr="00231499" w:rsidRDefault="00373FDB">
      <w:pPr>
        <w:tabs>
          <w:tab w:val="left" w:pos="567"/>
        </w:tabs>
        <w:spacing w:line="252" w:lineRule="auto"/>
        <w:jc w:val="both"/>
        <w:rPr>
          <w:rFonts w:cs="Times New Roman"/>
          <w:b/>
          <w:bCs/>
          <w:sz w:val="22"/>
          <w:szCs w:val="22"/>
        </w:rPr>
      </w:pPr>
      <w:r w:rsidRPr="00231499">
        <w:rPr>
          <w:rFonts w:cs="Times New Roman"/>
          <w:b/>
          <w:bCs/>
          <w:sz w:val="22"/>
          <w:szCs w:val="22"/>
        </w:rPr>
        <w:t xml:space="preserve">Сумма задатка устанавливается в размере </w:t>
      </w:r>
      <w:r w:rsidR="005D6CDB">
        <w:rPr>
          <w:b/>
          <w:sz w:val="22"/>
          <w:szCs w:val="22"/>
        </w:rPr>
        <w:t>20 000</w:t>
      </w:r>
      <w:r w:rsidR="00231499" w:rsidRPr="00231499">
        <w:rPr>
          <w:b/>
          <w:sz w:val="22"/>
          <w:szCs w:val="22"/>
        </w:rPr>
        <w:t xml:space="preserve"> 000 (</w:t>
      </w:r>
      <w:r w:rsidR="005D6CDB">
        <w:rPr>
          <w:b/>
          <w:sz w:val="22"/>
          <w:szCs w:val="22"/>
        </w:rPr>
        <w:t>Двадцать миллионов</w:t>
      </w:r>
      <w:r w:rsidR="00231499" w:rsidRPr="00231499">
        <w:rPr>
          <w:b/>
          <w:sz w:val="22"/>
          <w:szCs w:val="22"/>
        </w:rPr>
        <w:t>) рублей 00 коп.</w:t>
      </w:r>
    </w:p>
    <w:p w:rsidR="00634A99" w:rsidRPr="00231499" w:rsidRDefault="00634A99">
      <w:pPr>
        <w:tabs>
          <w:tab w:val="left" w:pos="1134"/>
        </w:tabs>
        <w:spacing w:line="252" w:lineRule="auto"/>
        <w:jc w:val="both"/>
        <w:rPr>
          <w:rFonts w:cs="Times New Roman"/>
          <w:b/>
          <w:bCs/>
          <w:sz w:val="22"/>
          <w:szCs w:val="22"/>
        </w:rPr>
      </w:pPr>
    </w:p>
    <w:p w:rsidR="00634A99" w:rsidRPr="00231499" w:rsidRDefault="00373FDB">
      <w:pPr>
        <w:tabs>
          <w:tab w:val="left" w:pos="567"/>
        </w:tabs>
        <w:spacing w:line="252" w:lineRule="auto"/>
        <w:jc w:val="both"/>
        <w:rPr>
          <w:rFonts w:cs="Times New Roman"/>
          <w:b/>
          <w:bCs/>
          <w:sz w:val="22"/>
          <w:szCs w:val="22"/>
        </w:rPr>
      </w:pPr>
      <w:bookmarkStart w:id="1" w:name="_Hlk131520223"/>
      <w:r w:rsidRPr="00231499">
        <w:rPr>
          <w:rFonts w:cs="Times New Roman"/>
          <w:b/>
          <w:bCs/>
          <w:sz w:val="22"/>
          <w:szCs w:val="22"/>
        </w:rPr>
        <w:t xml:space="preserve">Шаг аукциона на повышение устанавливается в размере </w:t>
      </w:r>
      <w:bookmarkEnd w:id="1"/>
      <w:r w:rsidR="005D6CDB">
        <w:rPr>
          <w:b/>
          <w:sz w:val="22"/>
          <w:szCs w:val="22"/>
        </w:rPr>
        <w:t>2 000</w:t>
      </w:r>
      <w:r w:rsidR="00231499" w:rsidRPr="00231499">
        <w:rPr>
          <w:b/>
          <w:sz w:val="22"/>
          <w:szCs w:val="22"/>
        </w:rPr>
        <w:t xml:space="preserve"> 000 (</w:t>
      </w:r>
      <w:r w:rsidR="005D6CDB">
        <w:rPr>
          <w:b/>
          <w:sz w:val="22"/>
          <w:szCs w:val="22"/>
        </w:rPr>
        <w:t>Два миллиона</w:t>
      </w:r>
      <w:r w:rsidR="00231499" w:rsidRPr="00231499">
        <w:rPr>
          <w:b/>
          <w:sz w:val="22"/>
          <w:szCs w:val="22"/>
        </w:rPr>
        <w:t>) рублей 00 коп.</w:t>
      </w:r>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lastRenderedPageBreak/>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w:t>
      </w:r>
      <w:r>
        <w:rPr>
          <w:rFonts w:cs="Times New Roman"/>
          <w:sz w:val="22"/>
          <w:szCs w:val="22"/>
        </w:rPr>
        <w:lastRenderedPageBreak/>
        <w:t xml:space="preserve">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F07817">
        <w:rPr>
          <w:rFonts w:cs="Times New Roman"/>
          <w:b/>
          <w:bCs/>
          <w:sz w:val="22"/>
          <w:szCs w:val="22"/>
        </w:rPr>
        <w:t>09</w:t>
      </w:r>
      <w:bookmarkStart w:id="2" w:name="_GoBack"/>
      <w:bookmarkEnd w:id="2"/>
      <w:r>
        <w:rPr>
          <w:rFonts w:cs="Times New Roman"/>
          <w:b/>
          <w:bCs/>
          <w:sz w:val="22"/>
          <w:szCs w:val="22"/>
        </w:rPr>
        <w:t xml:space="preserve">» </w:t>
      </w:r>
      <w:r w:rsidR="005D6CDB">
        <w:rPr>
          <w:rFonts w:cs="Times New Roman"/>
          <w:b/>
          <w:bCs/>
          <w:sz w:val="22"/>
          <w:szCs w:val="22"/>
        </w:rPr>
        <w:t>июня</w:t>
      </w:r>
      <w:r w:rsidR="00A9221E">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lastRenderedPageBreak/>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lastRenderedPageBreak/>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w:t>
      </w:r>
      <w:r w:rsidR="005D6CDB">
        <w:rPr>
          <w:rFonts w:cs="Times New Roman"/>
          <w:b/>
          <w:sz w:val="22"/>
          <w:szCs w:val="22"/>
        </w:rPr>
        <w:t>10</w:t>
      </w:r>
      <w:r w:rsidR="00D41E2D">
        <w:rPr>
          <w:rFonts w:cs="Times New Roman"/>
          <w:b/>
          <w:sz w:val="22"/>
          <w:szCs w:val="22"/>
        </w:rPr>
        <w:t xml:space="preserve"> </w:t>
      </w:r>
      <w:r>
        <w:rPr>
          <w:rFonts w:cs="Times New Roman"/>
          <w:b/>
          <w:sz w:val="22"/>
          <w:szCs w:val="22"/>
        </w:rPr>
        <w:t>(</w:t>
      </w:r>
      <w:r w:rsidR="005D6CDB">
        <w:rPr>
          <w:rFonts w:cs="Times New Roman"/>
          <w:b/>
          <w:sz w:val="22"/>
          <w:szCs w:val="22"/>
        </w:rPr>
        <w:t>десяти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rsidP="003C2C90">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5D6CDB">
        <w:rPr>
          <w:b/>
          <w:bCs/>
          <w:sz w:val="22"/>
          <w:szCs w:val="22"/>
        </w:rPr>
        <w:t>10</w:t>
      </w:r>
      <w:r>
        <w:rPr>
          <w:b/>
          <w:bCs/>
          <w:sz w:val="22"/>
          <w:szCs w:val="22"/>
        </w:rPr>
        <w:t xml:space="preserve"> (</w:t>
      </w:r>
      <w:r w:rsidR="005D6CDB">
        <w:rPr>
          <w:b/>
          <w:bCs/>
          <w:sz w:val="22"/>
          <w:szCs w:val="22"/>
        </w:rPr>
        <w:t>десяти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w:t>
      </w:r>
      <w:r>
        <w:rPr>
          <w:rFonts w:cs="Times New Roman"/>
          <w:sz w:val="22"/>
          <w:szCs w:val="22"/>
        </w:rPr>
        <w:lastRenderedPageBreak/>
        <w:t xml:space="preserve">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DFC" w:rsidRDefault="00E54DFC">
      <w:r>
        <w:separator/>
      </w:r>
    </w:p>
  </w:endnote>
  <w:endnote w:type="continuationSeparator" w:id="0">
    <w:p w:rsidR="00E54DFC" w:rsidRDefault="00E5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DFC" w:rsidRDefault="00E54DFC">
      <w:r>
        <w:separator/>
      </w:r>
    </w:p>
  </w:footnote>
  <w:footnote w:type="continuationSeparator" w:id="0">
    <w:p w:rsidR="00E54DFC" w:rsidRDefault="00E54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08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9"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8"/>
  </w:num>
  <w:num w:numId="2">
    <w:abstractNumId w:val="2"/>
  </w:num>
  <w:num w:numId="3">
    <w:abstractNumId w:val="4"/>
  </w:num>
  <w:num w:numId="4">
    <w:abstractNumId w:val="11"/>
  </w:num>
  <w:num w:numId="5">
    <w:abstractNumId w:val="0"/>
  </w:num>
  <w:num w:numId="6">
    <w:abstractNumId w:val="7"/>
  </w:num>
  <w:num w:numId="7">
    <w:abstractNumId w:val="10"/>
  </w:num>
  <w:num w:numId="8">
    <w:abstractNumId w:val="5"/>
  </w:num>
  <w:num w:numId="9">
    <w:abstractNumId w:val="9"/>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174ACB"/>
    <w:rsid w:val="001E10D7"/>
    <w:rsid w:val="00205AD9"/>
    <w:rsid w:val="00213670"/>
    <w:rsid w:val="00231499"/>
    <w:rsid w:val="002D705F"/>
    <w:rsid w:val="00371909"/>
    <w:rsid w:val="00373FDB"/>
    <w:rsid w:val="003C2C90"/>
    <w:rsid w:val="004A7068"/>
    <w:rsid w:val="004E179D"/>
    <w:rsid w:val="00543DD0"/>
    <w:rsid w:val="00564291"/>
    <w:rsid w:val="00571837"/>
    <w:rsid w:val="005D6CDB"/>
    <w:rsid w:val="00634A99"/>
    <w:rsid w:val="006665EE"/>
    <w:rsid w:val="00725A4D"/>
    <w:rsid w:val="0086082B"/>
    <w:rsid w:val="00884A4E"/>
    <w:rsid w:val="00A21C6F"/>
    <w:rsid w:val="00A9221E"/>
    <w:rsid w:val="00AA4694"/>
    <w:rsid w:val="00C06DFD"/>
    <w:rsid w:val="00C95C92"/>
    <w:rsid w:val="00D31FFF"/>
    <w:rsid w:val="00D41E2D"/>
    <w:rsid w:val="00E54DFC"/>
    <w:rsid w:val="00E933FF"/>
    <w:rsid w:val="00F0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7D7E-97CF-4C5E-ABE4-5C5B5D6B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4861</Words>
  <Characters>27710</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68</cp:revision>
  <dcterms:created xsi:type="dcterms:W3CDTF">2025-04-09T09:45:00Z</dcterms:created>
  <dcterms:modified xsi:type="dcterms:W3CDTF">2026-04-14T07:17:00Z</dcterms:modified>
  <dc:language>ru-RU</dc:language>
</cp:coreProperties>
</file>