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18BC" w14:textId="77777777" w:rsidR="007F7507" w:rsidRPr="00596C95" w:rsidRDefault="007F7507" w:rsidP="007F750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A50CE05" w14:textId="77777777" w:rsidR="007F7507" w:rsidRPr="00596C95" w:rsidRDefault="007F7507" w:rsidP="007F750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8FC7AF8" w14:textId="77777777" w:rsidR="007F7507" w:rsidRPr="00596C95" w:rsidRDefault="007F7507" w:rsidP="007F750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065E2D" w14:textId="5443A3DB" w:rsidR="007F7507" w:rsidRPr="00596C95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2457B546" w14:textId="77777777" w:rsidR="007F7507" w:rsidRPr="00596C95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53D1F880" w14:textId="77777777" w:rsidR="007F7507" w:rsidRPr="00596C95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9371793" w14:textId="77777777" w:rsidR="007F7507" w:rsidRPr="00FD780A" w:rsidRDefault="007F7507" w:rsidP="007F7507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РФ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Тарасенко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5500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</w:t>
      </w:r>
      <w:r w:rsidRPr="00550033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именуемая в дальнейшем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Халикова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Эльдара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Михайловича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525625393255, 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СНИЛС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027-412-411 16, регистрационный номер №</w:t>
      </w:r>
      <w:r w:rsidRPr="0055003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22062, адрес для корреспонденции: 603071, г. Нижний Новгород, А/Я 7, тел. </w:t>
      </w:r>
      <w:r w:rsidRPr="0055003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+7 (919) 685 00 33, </w:t>
      </w:r>
      <w:r w:rsidRPr="00550033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4" w:history="1">
        <w:r w:rsidRPr="00550033">
          <w:rPr>
            <w:rStyle w:val="ac"/>
          </w:rPr>
          <w:t>arbitr</w:t>
        </w:r>
        <w:r w:rsidRPr="00550033">
          <w:rPr>
            <w:rStyle w:val="ac"/>
            <w:lang w:val="ru-RU"/>
          </w:rPr>
          <w:t>22062@</w:t>
        </w:r>
        <w:r w:rsidRPr="00550033">
          <w:rPr>
            <w:rStyle w:val="ac"/>
          </w:rPr>
          <w:t>mai</w:t>
        </w:r>
        <w:r w:rsidRPr="00550033">
          <w:rPr>
            <w:rStyle w:val="ac"/>
            <w:rFonts w:asciiTheme="minorHAnsi" w:hAnsiTheme="minorHAnsi"/>
          </w:rPr>
          <w:t>l</w:t>
        </w:r>
        <w:r w:rsidRPr="00550033">
          <w:rPr>
            <w:rStyle w:val="ac"/>
            <w:lang w:val="ru-RU"/>
          </w:rPr>
          <w:t>.</w:t>
        </w:r>
        <w:r w:rsidRPr="00550033">
          <w:rPr>
            <w:rStyle w:val="ac"/>
          </w:rPr>
          <w:t>ru</w:t>
        </w:r>
      </w:hyperlink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hyperlink r:id="rId5" w:history="1"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</w:rPr>
          <w:t>ehnn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@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</w:rPr>
          <w:t>bk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.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</w:rPr>
          <w:t>ru</w:t>
        </w:r>
      </w:hyperlink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) – из числа членов Союза СРО "ГАУ" - Союз "Саморегулируемая организация "Гильдия арбитражных управляющих" (ИНН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1660062005, 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1021603626098), адрес: 420034, Республика Татарстан, г. Казань, ул. Соловецких Юнг, д. 7, оф. 1004),</w:t>
      </w:r>
      <w:r w:rsidRPr="0055003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Ростовской области от 23.01.2024 г. по делу </w:t>
      </w:r>
      <w:r w:rsidRPr="00550033">
        <w:rPr>
          <w:rFonts w:ascii="Times New Roman" w:eastAsia="TimesNewRomanPSMT" w:hAnsi="Times New Roman" w:cs="Times New Roman"/>
          <w:sz w:val="22"/>
          <w:szCs w:val="22"/>
          <w:lang w:val="ru-RU"/>
        </w:rPr>
        <w:t>А53-42299/2023</w:t>
      </w:r>
      <w:r w:rsidRPr="00550033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55003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5003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</w:t>
      </w: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 одной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11902A69" w14:textId="77777777" w:rsidR="007F7507" w:rsidRPr="00FD780A" w:rsidRDefault="007F7507" w:rsidP="007F7507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2B7C6F9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F592D93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B36488D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C8A357E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6D330EA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5AC6A58A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11C97CDF" w14:textId="77777777" w:rsidR="007F7507" w:rsidRPr="00FD780A" w:rsidRDefault="007F7507" w:rsidP="007F7507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9C83367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1068DFB2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225A6B16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1BB310B4" w14:textId="77777777" w:rsidR="003156E5" w:rsidRPr="003156E5" w:rsidRDefault="003156E5" w:rsidP="003156E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156E5"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5F01D08C" w14:textId="21018EDF" w:rsidR="007F7507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Имущество продается на основании ст. 139 Федерального закона «О несостоятельности (банкротстве)» от 26.10.2002 № 127-ФЗ в соответствии с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Тарасенко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65409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65409E">
        <w:rPr>
          <w:rFonts w:ascii="Times New Roman" w:hAnsi="Times New Roman" w:cs="Times New Roman"/>
          <w:bCs/>
          <w:sz w:val="22"/>
          <w:szCs w:val="22"/>
          <w:lang w:val="ru-RU"/>
        </w:rPr>
        <w:t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</w:t>
      </w:r>
      <w:r w:rsidRPr="0065409E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Pr="002A4981">
        <w:rPr>
          <w:rFonts w:ascii="Times New Roman" w:hAnsi="Times New Roman" w:cs="Times New Roman"/>
          <w:b/>
          <w:bCs/>
          <w:sz w:val="22"/>
          <w:szCs w:val="22"/>
          <w:lang w:val="ru-RU"/>
        </w:rPr>
        <w:t>12.</w:t>
      </w:r>
      <w:r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>09.2024 г.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(далее – Положение),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утвержденным решением собрания кредиторов, проведенном </w:t>
      </w:r>
      <w:r w:rsidRPr="002A4981">
        <w:rPr>
          <w:rFonts w:ascii="Times New Roman" w:hAnsi="Times New Roman" w:cs="Times New Roman"/>
          <w:sz w:val="22"/>
          <w:szCs w:val="22"/>
          <w:lang w:val="ru-RU"/>
        </w:rPr>
        <w:t>16.09.2024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г. (Сообщение на сайте ЕФРСБ № </w:t>
      </w:r>
      <w:r w:rsidRPr="002A4981">
        <w:rPr>
          <w:rFonts w:ascii="Times New Roman" w:hAnsi="Times New Roman" w:cs="Times New Roman"/>
          <w:sz w:val="22"/>
          <w:szCs w:val="22"/>
          <w:lang w:val="ru-RU"/>
        </w:rPr>
        <w:t>15418274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от 21.09.2024).</w:t>
      </w:r>
    </w:p>
    <w:p w14:paraId="63AA80CC" w14:textId="77777777" w:rsidR="007F7507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F0839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6EF43374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2966EAE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6C4F03EC" w14:textId="77777777" w:rsidR="007F7507" w:rsidRPr="00FD780A" w:rsidRDefault="007F7507" w:rsidP="007F7507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2E566AAC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44471EBA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772A207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BEEC4B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4E7BB590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7AF1379D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12EF8E3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B301B3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4F90E625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D9F921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93718BE" w14:textId="77777777" w:rsidR="007F7507" w:rsidRPr="00FD780A" w:rsidRDefault="007F7507" w:rsidP="007F75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11BCFBE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7ABD3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9278343" w14:textId="77777777" w:rsidR="007F7507" w:rsidRPr="00FD780A" w:rsidRDefault="007F7507" w:rsidP="007F7507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FD780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1BE3715E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F80D652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AB0A5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18B78917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412EBA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4E75DA0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AFFBBE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FD8ABFD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64AFAB9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81881C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354F9282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8B45420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490C33B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4295A2F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7175A153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8BAEEDA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66A0B3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D3D3E01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180A452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F2CD6A7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633779F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F80D605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C9F4DB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744AE8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566A6452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7F7507" w:rsidRPr="00FD780A" w14:paraId="004EB8FC" w14:textId="77777777" w:rsidTr="00AE11A4">
        <w:tc>
          <w:tcPr>
            <w:tcW w:w="0" w:type="auto"/>
            <w:hideMark/>
          </w:tcPr>
          <w:p w14:paraId="4A9786EA" w14:textId="77777777" w:rsidR="007F7507" w:rsidRPr="00FD780A" w:rsidRDefault="007F7507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321F92C7" w14:textId="77777777" w:rsidR="007F7507" w:rsidRPr="00FD780A" w:rsidRDefault="007F7507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7F7507" w:rsidRPr="00FD780A" w14:paraId="095B505C" w14:textId="77777777" w:rsidTr="00AE11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431B" w14:textId="77777777" w:rsidR="007F7507" w:rsidRPr="00FD780A" w:rsidRDefault="007F7507" w:rsidP="00AE11A4">
            <w:pPr>
              <w:pStyle w:val="24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5F6B" w14:textId="77777777" w:rsidR="007F7507" w:rsidRPr="00FD780A" w:rsidRDefault="007F7507" w:rsidP="00AE11A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F7507" w:rsidRPr="00FD780A" w14:paraId="1D791E5E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8DA6" w14:textId="77777777" w:rsidR="007F7507" w:rsidRPr="00FD780A" w:rsidRDefault="007F7507" w:rsidP="00AE11A4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E3EF" w14:textId="77777777" w:rsidR="007F7507" w:rsidRPr="00FD780A" w:rsidRDefault="007F7507" w:rsidP="00AE11A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7F7507" w:rsidRPr="00FD780A" w14:paraId="35317781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CE1F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63864A29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B00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435F2C40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45C26B0D" w14:textId="77777777" w:rsidR="007F7507" w:rsidRPr="00FD780A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E91ADBC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5C2E13C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0478FC4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34632B4B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5B80B4F6" w14:textId="77777777" w:rsidR="007F7507" w:rsidRPr="00173C4F" w:rsidRDefault="007F7507" w:rsidP="007F7507">
      <w:pPr>
        <w:rPr>
          <w:rFonts w:ascii="Times New Roman" w:hAnsi="Times New Roman" w:cs="Times New Roman"/>
          <w:noProof/>
          <w:color w:val="000000"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73AB1D9A" w14:textId="77777777" w:rsidR="007F7507" w:rsidRPr="00173C4F" w:rsidRDefault="007F7507" w:rsidP="007F7507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069B8DCB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89B4724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804F1DE" w14:textId="77777777" w:rsidR="00AE7023" w:rsidRDefault="00AE7023"/>
    <w:sectPr w:rsidR="00AE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07"/>
    <w:rsid w:val="001151A6"/>
    <w:rsid w:val="001170B4"/>
    <w:rsid w:val="001E7E16"/>
    <w:rsid w:val="003156E5"/>
    <w:rsid w:val="00534E82"/>
    <w:rsid w:val="005542D6"/>
    <w:rsid w:val="007F7507"/>
    <w:rsid w:val="00A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C635"/>
  <w15:chartTrackingRefBased/>
  <w15:docId w15:val="{A18389AB-E403-4644-828D-F49F524D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07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75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5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5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5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5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5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5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5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5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7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7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7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7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7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5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7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5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7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5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7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75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F7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7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750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7F7507"/>
    <w:rPr>
      <w:color w:val="0000FF"/>
      <w:u w:val="single"/>
    </w:rPr>
  </w:style>
  <w:style w:type="character" w:customStyle="1" w:styleId="paragraph">
    <w:name w:val="paragraph"/>
    <w:basedOn w:val="a0"/>
    <w:rsid w:val="007F7507"/>
  </w:style>
  <w:style w:type="paragraph" w:styleId="ad">
    <w:name w:val="Body Text"/>
    <w:basedOn w:val="a"/>
    <w:link w:val="ae"/>
    <w:rsid w:val="007F7507"/>
    <w:pPr>
      <w:spacing w:after="120"/>
    </w:pPr>
  </w:style>
  <w:style w:type="character" w:customStyle="1" w:styleId="ae">
    <w:name w:val="Основной текст Знак"/>
    <w:basedOn w:val="a0"/>
    <w:link w:val="ad"/>
    <w:rsid w:val="007F7507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character" w:customStyle="1" w:styleId="23">
    <w:name w:val="Заголовок №2_"/>
    <w:link w:val="24"/>
    <w:uiPriority w:val="99"/>
    <w:locked/>
    <w:rsid w:val="007F7507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7F7507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hnn@bk.ru" TargetMode="External"/><Relationship Id="rId4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Gz3GauV7m2apaCksHZdClBul2pcjm26FBq3mTzpFeys=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GbA5/p7uQ//IZ+vEXqyHFJklpmjkWYB8X0vsWYEdbrY=</DigestValue>
    </Reference>
  </SignedInfo>
  <SignatureValue>rF1YjVP3LUinI3qRmH32DduC4Ie0Qc0cYvZiUKRzT2jg9t/J4xCQiXz2FfeZjTbk
u6tcm85l6vgDBarabWvlDw==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nQadyubkYs2e4GVnXXmmBuaQ9Ek=</DigestValue>
      </Reference>
      <Reference URI="/word/document.xml?ContentType=application/vnd.openxmlformats-officedocument.wordprocessingml.document.main+xml">
        <DigestMethod Algorithm="http://www.w3.org/2000/09/xmldsig#sha1"/>
        <DigestValue>PHRVmTsDkY3bPaSLU56htfx6z8M=</DigestValue>
      </Reference>
      <Reference URI="/word/fontTable.xml?ContentType=application/vnd.openxmlformats-officedocument.wordprocessingml.fontTable+xml">
        <DigestMethod Algorithm="http://www.w3.org/2000/09/xmldsig#sha1"/>
        <DigestValue>mSzos499wRFct9IKl7+0xQupejw=</DigestValue>
      </Reference>
      <Reference URI="/word/settings.xml?ContentType=application/vnd.openxmlformats-officedocument.wordprocessingml.settings+xml">
        <DigestMethod Algorithm="http://www.w3.org/2000/09/xmldsig#sha1"/>
        <DigestValue>sVrjIwb0O2xNch83fZ96fAuRoow=</DigestValue>
      </Reference>
      <Reference URI="/word/styles.xml?ContentType=application/vnd.openxmlformats-officedocument.wordprocessingml.styles+xml">
        <DigestMethod Algorithm="http://www.w3.org/2000/09/xmldsig#sha1"/>
        <DigestValue>+Yr9Zj+8Fl+mgiNllu893e1kbuM=</DigestValue>
      </Reference>
      <Reference URI="/word/theme/theme1.xml?ContentType=application/vnd.openxmlformats-officedocument.theme+xml">
        <DigestMethod Algorithm="http://www.w3.org/2000/09/xmldsig#sha1"/>
        <DigestValue>n1ylzh3ADnkD0vRkba7kW8vws4s=</DigestValue>
      </Reference>
      <Reference URI="/word/webSettings.xml?ContentType=application/vnd.openxmlformats-officedocument.wordprocessingml.webSettings+xml">
        <DigestMethod Algorithm="http://www.w3.org/2000/09/xmldsig#sha1"/>
        <DigestValue>kgECGRgQ9QZDCqU10ets9ux+Oj4=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2026-04-13T08:59:50Z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2026-04-13T08:59:50Z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2025-03-26T11:10:00Z</dcterms:created>
  <dcterms:modified xsi:type="dcterms:W3CDTF">2025-03-26T14:22:00Z</dcterms:modified>
</cp:coreProperties>
</file>