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061F9CB0" w14:textId="14926D59" w:rsidR="00A0415B" w:rsidRDefault="00BE2F13" w:rsidP="0045250D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60C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1A60C1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1A60C1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1A60C1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1A60C1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@auction-house.ru), действующее на основании договора с </w:t>
      </w:r>
      <w:r w:rsidRPr="001A60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Акционерным обществом «ФИА-БАНК» (АО «ФИА-БАНК»),</w:t>
      </w:r>
      <w:r w:rsidRPr="001A60C1">
        <w:rPr>
          <w:rFonts w:ascii="Times New Roman" w:hAnsi="Times New Roman" w:cs="Times New Roman"/>
          <w:color w:val="000000"/>
          <w:sz w:val="24"/>
          <w:szCs w:val="24"/>
        </w:rPr>
        <w:t xml:space="preserve"> (адрес регистрации: 445037, Самарская обл., г. Тольятти, Новый проезд, д. 8, ИНН 6452012933, ОГРН 1026300001980), конкурсным управляющим (ликвидатором) которого на основании решения Арбитражного суда Самарской области от 06 июля 2016 г. по делу №А55-9320/2016 является государственная корпорация «Агентство по страхованию вкладов» (109240, г. Москва, ул. Высоцкого, д. 4</w:t>
      </w:r>
      <w:r w:rsidR="00384603" w:rsidRPr="00AD7422">
        <w:rPr>
          <w:rFonts w:ascii="Times New Roman" w:hAnsi="Times New Roman" w:cs="Times New Roman"/>
          <w:sz w:val="24"/>
          <w:szCs w:val="24"/>
        </w:rPr>
        <w:t>)</w:t>
      </w:r>
      <w:r w:rsidR="00384603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384603" w:rsidRPr="00FA3D4A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</w:t>
      </w:r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торги посредством публичного предложения</w:t>
      </w:r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A3D4A" w:rsidRPr="00FA3D4A">
        <w:rPr>
          <w:rFonts w:ascii="Times New Roman" w:hAnsi="Times New Roman" w:cs="Times New Roman"/>
          <w:bCs/>
          <w:sz w:val="24"/>
          <w:szCs w:val="24"/>
          <w:lang w:eastAsia="ru-RU"/>
        </w:rPr>
        <w:t>(</w:t>
      </w:r>
      <w:r w:rsidR="00384603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Pr="001A60C1">
        <w:rPr>
          <w:rFonts w:ascii="Times New Roman" w:hAnsi="Times New Roman" w:cs="Times New Roman"/>
          <w:b/>
          <w:bCs/>
          <w:sz w:val="24"/>
          <w:szCs w:val="24"/>
        </w:rPr>
        <w:t>2030307456</w:t>
      </w:r>
      <w:r w:rsidRPr="001A60C1">
        <w:rPr>
          <w:rFonts w:ascii="Times New Roman" w:hAnsi="Times New Roman" w:cs="Times New Roman"/>
          <w:sz w:val="24"/>
          <w:szCs w:val="24"/>
        </w:rPr>
        <w:t xml:space="preserve"> в газете АО </w:t>
      </w:r>
      <w:r w:rsidRPr="001A60C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1A60C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1A60C1">
        <w:rPr>
          <w:rFonts w:ascii="Times New Roman" w:hAnsi="Times New Roman" w:cs="Times New Roman"/>
          <w:sz w:val="24"/>
          <w:szCs w:val="24"/>
        </w:rPr>
      </w:r>
      <w:r w:rsidRPr="001A60C1">
        <w:rPr>
          <w:rFonts w:ascii="Times New Roman" w:hAnsi="Times New Roman" w:cs="Times New Roman"/>
          <w:sz w:val="24"/>
          <w:szCs w:val="24"/>
        </w:rPr>
        <w:fldChar w:fldCharType="separate"/>
      </w:r>
      <w:r w:rsidRPr="001A60C1">
        <w:rPr>
          <w:rFonts w:ascii="Times New Roman" w:hAnsi="Times New Roman" w:cs="Times New Roman"/>
          <w:sz w:val="24"/>
          <w:szCs w:val="24"/>
        </w:rPr>
        <w:t>«Коммерсантъ»</w:t>
      </w:r>
      <w:r w:rsidRPr="001A60C1">
        <w:rPr>
          <w:rFonts w:ascii="Times New Roman" w:hAnsi="Times New Roman" w:cs="Times New Roman"/>
          <w:sz w:val="24"/>
          <w:szCs w:val="24"/>
        </w:rPr>
        <w:fldChar w:fldCharType="end"/>
      </w:r>
      <w:r w:rsidRPr="001A60C1">
        <w:rPr>
          <w:rFonts w:ascii="Times New Roman" w:hAnsi="Times New Roman" w:cs="Times New Roman"/>
          <w:sz w:val="24"/>
          <w:szCs w:val="24"/>
        </w:rPr>
        <w:t xml:space="preserve"> №206(8138) от 08.11.2025</w:t>
      </w:r>
      <w:r w:rsidR="00FA3D4A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56A90BD" w14:textId="77777777" w:rsidR="0045250D" w:rsidRDefault="0045250D" w:rsidP="0045250D">
      <w:pPr>
        <w:pStyle w:val="a3"/>
        <w:jc w:val="both"/>
        <w:rPr>
          <w:rFonts w:ascii="Times New Roman" w:hAnsi="Times New Roman" w:cs="Times New Roman"/>
          <w:spacing w:val="3"/>
          <w:sz w:val="24"/>
          <w:szCs w:val="24"/>
          <w:highlight w:val="yellow"/>
        </w:rPr>
      </w:pPr>
    </w:p>
    <w:p w14:paraId="595A4B76" w14:textId="78F934D5" w:rsidR="0045250D" w:rsidRPr="00E20990" w:rsidRDefault="0045250D" w:rsidP="0045250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64398">
        <w:rPr>
          <w:rFonts w:ascii="Times New Roman" w:hAnsi="Times New Roman" w:cs="Times New Roman"/>
          <w:color w:val="000000"/>
          <w:sz w:val="24"/>
          <w:szCs w:val="24"/>
        </w:rPr>
        <w:t>Продлить сроки проведения Торгов ППП</w:t>
      </w:r>
      <w:r w:rsidR="00E20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20990" w:rsidRPr="00E209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лоту 3</w:t>
      </w:r>
      <w:r w:rsidRPr="00164398">
        <w:rPr>
          <w:rFonts w:ascii="Times New Roman" w:hAnsi="Times New Roman" w:cs="Times New Roman"/>
          <w:color w:val="000000"/>
          <w:sz w:val="24"/>
          <w:szCs w:val="24"/>
        </w:rPr>
        <w:t xml:space="preserve">, и установить следующие начальные цены продажи </w:t>
      </w:r>
      <w:r w:rsidRPr="00E20990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Pr="00E2099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2099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55A2399" w14:textId="4B528102" w:rsidR="0045250D" w:rsidRPr="0045250D" w:rsidRDefault="0045250D" w:rsidP="004525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250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 14 апреля 2026 г. по 21 апреля 2026 г. - в размере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 </w:t>
      </w:r>
      <w:r w:rsidR="00B24289">
        <w:rPr>
          <w:rFonts w:ascii="Times New Roman" w:hAnsi="Times New Roman" w:cs="Times New Roman"/>
          <w:bCs/>
          <w:color w:val="000000"/>
          <w:sz w:val="24"/>
          <w:szCs w:val="24"/>
        </w:rPr>
        <w:t>93,65%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5250D">
        <w:rPr>
          <w:rFonts w:ascii="Times New Roman" w:hAnsi="Times New Roman" w:cs="Times New Roman"/>
          <w:bCs/>
          <w:color w:val="000000"/>
          <w:sz w:val="24"/>
          <w:szCs w:val="24"/>
        </w:rPr>
        <w:t>начальной цены продажи лота;</w:t>
      </w:r>
    </w:p>
    <w:p w14:paraId="6E14682A" w14:textId="65290418" w:rsidR="0045250D" w:rsidRPr="0045250D" w:rsidRDefault="0045250D" w:rsidP="004525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250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 22 апреля 2026 г. по 24 апреля 2026 г. - в размере </w:t>
      </w:r>
      <w:r w:rsidR="00B24289">
        <w:rPr>
          <w:rFonts w:ascii="Times New Roman" w:hAnsi="Times New Roman" w:cs="Times New Roman"/>
          <w:bCs/>
          <w:color w:val="000000"/>
          <w:sz w:val="24"/>
          <w:szCs w:val="24"/>
        </w:rPr>
        <w:t>88</w:t>
      </w:r>
      <w:r w:rsidRPr="0045250D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B24289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Pr="0045250D">
        <w:rPr>
          <w:rFonts w:ascii="Times New Roman" w:hAnsi="Times New Roman" w:cs="Times New Roman"/>
          <w:bCs/>
          <w:color w:val="000000"/>
          <w:sz w:val="24"/>
          <w:szCs w:val="24"/>
        </w:rPr>
        <w:t>0% от начальной цены продажи лота;</w:t>
      </w:r>
    </w:p>
    <w:p w14:paraId="1FED0D51" w14:textId="38892B24" w:rsidR="0045250D" w:rsidRPr="0045250D" w:rsidRDefault="0045250D" w:rsidP="004525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250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 25 апреля 2026 г. по 27 апреля 2026 г. - в размере </w:t>
      </w:r>
      <w:r w:rsidR="00B24289">
        <w:rPr>
          <w:rFonts w:ascii="Times New Roman" w:hAnsi="Times New Roman" w:cs="Times New Roman"/>
          <w:bCs/>
          <w:color w:val="000000"/>
          <w:sz w:val="24"/>
          <w:szCs w:val="24"/>
        </w:rPr>
        <w:t>82</w:t>
      </w:r>
      <w:r w:rsidRPr="0045250D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B24289">
        <w:rPr>
          <w:rFonts w:ascii="Times New Roman" w:hAnsi="Times New Roman" w:cs="Times New Roman"/>
          <w:bCs/>
          <w:color w:val="000000"/>
          <w:sz w:val="24"/>
          <w:szCs w:val="24"/>
        </w:rPr>
        <w:t>95</w:t>
      </w:r>
      <w:r w:rsidRPr="0045250D">
        <w:rPr>
          <w:rFonts w:ascii="Times New Roman" w:hAnsi="Times New Roman" w:cs="Times New Roman"/>
          <w:bCs/>
          <w:color w:val="000000"/>
          <w:sz w:val="24"/>
          <w:szCs w:val="24"/>
        </w:rPr>
        <w:t>% от начальной цены продажи лота;</w:t>
      </w:r>
    </w:p>
    <w:p w14:paraId="6424B237" w14:textId="027DBF4C" w:rsidR="0045250D" w:rsidRPr="0045250D" w:rsidRDefault="0045250D" w:rsidP="004525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250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 28 апреля 2026 г. по 30 апреля 2026 г. - в размере </w:t>
      </w:r>
      <w:r w:rsidR="00B24289">
        <w:rPr>
          <w:rFonts w:ascii="Times New Roman" w:hAnsi="Times New Roman" w:cs="Times New Roman"/>
          <w:bCs/>
          <w:color w:val="000000"/>
          <w:sz w:val="24"/>
          <w:szCs w:val="24"/>
        </w:rPr>
        <w:t>77</w:t>
      </w:r>
      <w:r w:rsidRPr="0045250D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B24289">
        <w:rPr>
          <w:rFonts w:ascii="Times New Roman" w:hAnsi="Times New Roman" w:cs="Times New Roman"/>
          <w:bCs/>
          <w:color w:val="000000"/>
          <w:sz w:val="24"/>
          <w:szCs w:val="24"/>
        </w:rPr>
        <w:t>6</w:t>
      </w:r>
      <w:r w:rsidRPr="0045250D">
        <w:rPr>
          <w:rFonts w:ascii="Times New Roman" w:hAnsi="Times New Roman" w:cs="Times New Roman"/>
          <w:bCs/>
          <w:color w:val="000000"/>
          <w:sz w:val="24"/>
          <w:szCs w:val="24"/>
        </w:rPr>
        <w:t>0% от начальной цены продажи лота;</w:t>
      </w:r>
    </w:p>
    <w:p w14:paraId="0AEE2C31" w14:textId="448C7504" w:rsidR="0045250D" w:rsidRDefault="0045250D" w:rsidP="004525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250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 01 мая 2026 г. по 04 мая 2026 г. - в размере </w:t>
      </w:r>
      <w:r w:rsidR="00B24289">
        <w:rPr>
          <w:rFonts w:ascii="Times New Roman" w:hAnsi="Times New Roman" w:cs="Times New Roman"/>
          <w:bCs/>
          <w:color w:val="000000"/>
          <w:sz w:val="24"/>
          <w:szCs w:val="24"/>
        </w:rPr>
        <w:t>72</w:t>
      </w:r>
      <w:r w:rsidRPr="0045250D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B24289">
        <w:rPr>
          <w:rFonts w:ascii="Times New Roman" w:hAnsi="Times New Roman" w:cs="Times New Roman"/>
          <w:bCs/>
          <w:color w:val="000000"/>
          <w:sz w:val="24"/>
          <w:szCs w:val="24"/>
        </w:rPr>
        <w:t>25</w:t>
      </w:r>
      <w:r w:rsidRPr="0045250D">
        <w:rPr>
          <w:rFonts w:ascii="Times New Roman" w:hAnsi="Times New Roman" w:cs="Times New Roman"/>
          <w:bCs/>
          <w:color w:val="000000"/>
          <w:sz w:val="24"/>
          <w:szCs w:val="24"/>
        </w:rPr>
        <w:t>% от начальной цены продажи лота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3BD435D8" w14:textId="77777777" w:rsidR="0045250D" w:rsidRDefault="0045250D" w:rsidP="004525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spacing w:val="3"/>
          <w:sz w:val="24"/>
          <w:szCs w:val="24"/>
          <w:highlight w:val="yellow"/>
        </w:rPr>
      </w:pPr>
    </w:p>
    <w:p w14:paraId="3EA67468" w14:textId="77777777" w:rsidR="0045250D" w:rsidRPr="00544A28" w:rsidRDefault="0045250D" w:rsidP="0045250D">
      <w:pPr>
        <w:jc w:val="both"/>
        <w:rPr>
          <w:rFonts w:ascii="Times New Roman" w:hAnsi="Times New Roman" w:cs="Times New Roman"/>
          <w:sz w:val="24"/>
          <w:szCs w:val="24"/>
        </w:rPr>
      </w:pPr>
      <w:r w:rsidRPr="00544A28">
        <w:rPr>
          <w:rFonts w:ascii="Times New Roman" w:hAnsi="Times New Roman" w:cs="Times New Roman"/>
          <w:sz w:val="24"/>
          <w:szCs w:val="24"/>
        </w:rPr>
        <w:t>Вся остальная информация остается без изменений.</w:t>
      </w:r>
    </w:p>
    <w:p w14:paraId="2BF3AFA7" w14:textId="77777777" w:rsidR="0045250D" w:rsidRPr="0034510D" w:rsidRDefault="0045250D" w:rsidP="0045250D">
      <w:pPr>
        <w:pStyle w:val="a3"/>
        <w:jc w:val="both"/>
        <w:rPr>
          <w:rFonts w:ascii="Times New Roman" w:hAnsi="Times New Roman" w:cs="Times New Roman"/>
          <w:spacing w:val="3"/>
          <w:sz w:val="24"/>
          <w:szCs w:val="24"/>
          <w:highlight w:val="yellow"/>
        </w:rPr>
      </w:pPr>
    </w:p>
    <w:sectPr w:rsidR="0045250D" w:rsidRPr="00345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47BCB"/>
    <w:rsid w:val="00086E5A"/>
    <w:rsid w:val="000D3BBC"/>
    <w:rsid w:val="00165B2D"/>
    <w:rsid w:val="00183683"/>
    <w:rsid w:val="0021235D"/>
    <w:rsid w:val="00260228"/>
    <w:rsid w:val="002A2506"/>
    <w:rsid w:val="002E4206"/>
    <w:rsid w:val="00321709"/>
    <w:rsid w:val="0034510D"/>
    <w:rsid w:val="00384603"/>
    <w:rsid w:val="003D44E3"/>
    <w:rsid w:val="003F4D88"/>
    <w:rsid w:val="0045250D"/>
    <w:rsid w:val="005E79DA"/>
    <w:rsid w:val="007742ED"/>
    <w:rsid w:val="007A3A1B"/>
    <w:rsid w:val="007E67D7"/>
    <w:rsid w:val="008F69EA"/>
    <w:rsid w:val="00964D49"/>
    <w:rsid w:val="009835DD"/>
    <w:rsid w:val="009C6119"/>
    <w:rsid w:val="00A0415B"/>
    <w:rsid w:val="00A66ED6"/>
    <w:rsid w:val="00AD0413"/>
    <w:rsid w:val="00AE62B1"/>
    <w:rsid w:val="00B24289"/>
    <w:rsid w:val="00B43988"/>
    <w:rsid w:val="00B853F8"/>
    <w:rsid w:val="00BE2F13"/>
    <w:rsid w:val="00CA3C3B"/>
    <w:rsid w:val="00D1296D"/>
    <w:rsid w:val="00DA69FD"/>
    <w:rsid w:val="00E20990"/>
    <w:rsid w:val="00E65AE5"/>
    <w:rsid w:val="00F41D96"/>
    <w:rsid w:val="00F633EB"/>
    <w:rsid w:val="00FA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6</cp:revision>
  <cp:lastPrinted>2016-10-26T09:10:00Z</cp:lastPrinted>
  <dcterms:created xsi:type="dcterms:W3CDTF">2023-11-17T13:05:00Z</dcterms:created>
  <dcterms:modified xsi:type="dcterms:W3CDTF">2026-04-13T09:59:00Z</dcterms:modified>
</cp:coreProperties>
</file>