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061F9CB0" w14:textId="14926D59" w:rsidR="00A0415B" w:rsidRDefault="00BE2F13" w:rsidP="0045250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0C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A60C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1A60C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1A60C1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1A60C1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1A6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1A60C1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торги 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1A60C1">
        <w:rPr>
          <w:rFonts w:ascii="Times New Roman" w:hAnsi="Times New Roman" w:cs="Times New Roman"/>
          <w:b/>
          <w:bCs/>
          <w:sz w:val="24"/>
          <w:szCs w:val="24"/>
        </w:rPr>
        <w:t>2030307456</w:t>
      </w:r>
      <w:r w:rsidRPr="001A60C1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1A60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1A60C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A60C1">
        <w:rPr>
          <w:rFonts w:ascii="Times New Roman" w:hAnsi="Times New Roman" w:cs="Times New Roman"/>
          <w:sz w:val="24"/>
          <w:szCs w:val="24"/>
        </w:rPr>
      </w:r>
      <w:r w:rsidRPr="001A60C1">
        <w:rPr>
          <w:rFonts w:ascii="Times New Roman" w:hAnsi="Times New Roman" w:cs="Times New Roman"/>
          <w:sz w:val="24"/>
          <w:szCs w:val="24"/>
        </w:rPr>
        <w:fldChar w:fldCharType="separate"/>
      </w:r>
      <w:r w:rsidRPr="001A60C1">
        <w:rPr>
          <w:rFonts w:ascii="Times New Roman" w:hAnsi="Times New Roman" w:cs="Times New Roman"/>
          <w:sz w:val="24"/>
          <w:szCs w:val="24"/>
        </w:rPr>
        <w:t>«Коммерсантъ»</w:t>
      </w:r>
      <w:r w:rsidRPr="001A60C1">
        <w:rPr>
          <w:rFonts w:ascii="Times New Roman" w:hAnsi="Times New Roman" w:cs="Times New Roman"/>
          <w:sz w:val="24"/>
          <w:szCs w:val="24"/>
        </w:rPr>
        <w:fldChar w:fldCharType="end"/>
      </w:r>
      <w:r w:rsidRPr="001A60C1">
        <w:rPr>
          <w:rFonts w:ascii="Times New Roman" w:hAnsi="Times New Roman" w:cs="Times New Roman"/>
          <w:sz w:val="24"/>
          <w:szCs w:val="24"/>
        </w:rPr>
        <w:t xml:space="preserve"> №206(8138) от 08.11.2025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6A90BD" w14:textId="77777777" w:rsidR="0045250D" w:rsidRDefault="0045250D" w:rsidP="0045250D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p w14:paraId="595A4B76" w14:textId="78F934D5" w:rsidR="0045250D" w:rsidRPr="00E20990" w:rsidRDefault="0045250D" w:rsidP="004525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4398">
        <w:rPr>
          <w:rFonts w:ascii="Times New Roman" w:hAnsi="Times New Roman" w:cs="Times New Roman"/>
          <w:color w:val="000000"/>
          <w:sz w:val="24"/>
          <w:szCs w:val="24"/>
        </w:rPr>
        <w:t>Продлить сроки проведения Торгов ППП</w:t>
      </w:r>
      <w:r w:rsidR="00E20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0990" w:rsidRPr="00E209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3</w:t>
      </w:r>
      <w:r w:rsidRPr="00164398">
        <w:rPr>
          <w:rFonts w:ascii="Times New Roman" w:hAnsi="Times New Roman" w:cs="Times New Roman"/>
          <w:color w:val="000000"/>
          <w:sz w:val="24"/>
          <w:szCs w:val="24"/>
        </w:rPr>
        <w:t xml:space="preserve">, и установить следующие начальные цены продажи </w:t>
      </w:r>
      <w:r w:rsidRPr="00E20990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Pr="00E2099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099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55A2399" w14:textId="4B528102" w:rsidR="0045250D" w:rsidRPr="0045250D" w:rsidRDefault="0045250D" w:rsidP="0045250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14 апреля 2026 г. по 21 апреля 2026 г. - в размере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B24289">
        <w:rPr>
          <w:rFonts w:ascii="Times New Roman" w:hAnsi="Times New Roman" w:cs="Times New Roman"/>
          <w:bCs/>
          <w:color w:val="000000"/>
          <w:sz w:val="24"/>
          <w:szCs w:val="24"/>
        </w:rPr>
        <w:t>93,65%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>начальной цены продажи лота;</w:t>
      </w:r>
    </w:p>
    <w:p w14:paraId="6E14682A" w14:textId="65290418" w:rsidR="0045250D" w:rsidRPr="0045250D" w:rsidRDefault="0045250D" w:rsidP="0045250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22 апреля 2026 г. по 24 апреля 2026 г. - в размере </w:t>
      </w:r>
      <w:r w:rsidR="00B24289">
        <w:rPr>
          <w:rFonts w:ascii="Times New Roman" w:hAnsi="Times New Roman" w:cs="Times New Roman"/>
          <w:bCs/>
          <w:color w:val="000000"/>
          <w:sz w:val="24"/>
          <w:szCs w:val="24"/>
        </w:rPr>
        <w:t>88</w:t>
      </w: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24289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>0% от начальной цены продажи лота;</w:t>
      </w:r>
    </w:p>
    <w:p w14:paraId="1FED0D51" w14:textId="38892B24" w:rsidR="0045250D" w:rsidRPr="0045250D" w:rsidRDefault="0045250D" w:rsidP="0045250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25 апреля 2026 г. по 27 апреля 2026 г. - в размере </w:t>
      </w:r>
      <w:r w:rsidR="00B24289">
        <w:rPr>
          <w:rFonts w:ascii="Times New Roman" w:hAnsi="Times New Roman" w:cs="Times New Roman"/>
          <w:bCs/>
          <w:color w:val="000000"/>
          <w:sz w:val="24"/>
          <w:szCs w:val="24"/>
        </w:rPr>
        <w:t>82</w:t>
      </w: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24289">
        <w:rPr>
          <w:rFonts w:ascii="Times New Roman" w:hAnsi="Times New Roman" w:cs="Times New Roman"/>
          <w:bCs/>
          <w:color w:val="000000"/>
          <w:sz w:val="24"/>
          <w:szCs w:val="24"/>
        </w:rPr>
        <w:t>95</w:t>
      </w: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>% от начальной цены продажи лота;</w:t>
      </w:r>
    </w:p>
    <w:p w14:paraId="6424B237" w14:textId="027DBF4C" w:rsidR="0045250D" w:rsidRPr="0045250D" w:rsidRDefault="0045250D" w:rsidP="0045250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28 апреля 2026 г. по 30 апреля 2026 г. - в размере </w:t>
      </w:r>
      <w:r w:rsidR="00B24289">
        <w:rPr>
          <w:rFonts w:ascii="Times New Roman" w:hAnsi="Times New Roman" w:cs="Times New Roman"/>
          <w:bCs/>
          <w:color w:val="000000"/>
          <w:sz w:val="24"/>
          <w:szCs w:val="24"/>
        </w:rPr>
        <w:t>77</w:t>
      </w: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24289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>0% от начальной цены продажи лота;</w:t>
      </w:r>
    </w:p>
    <w:p w14:paraId="0AEE2C31" w14:textId="448C7504" w:rsidR="0045250D" w:rsidRDefault="0045250D" w:rsidP="0045250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01 мая 2026 г. по 04 мая 2026 г. - в размере </w:t>
      </w:r>
      <w:r w:rsidR="00B24289">
        <w:rPr>
          <w:rFonts w:ascii="Times New Roman" w:hAnsi="Times New Roman" w:cs="Times New Roman"/>
          <w:bCs/>
          <w:color w:val="000000"/>
          <w:sz w:val="24"/>
          <w:szCs w:val="24"/>
        </w:rPr>
        <w:t>72</w:t>
      </w: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24289">
        <w:rPr>
          <w:rFonts w:ascii="Times New Roman" w:hAnsi="Times New Roman" w:cs="Times New Roman"/>
          <w:bCs/>
          <w:color w:val="000000"/>
          <w:sz w:val="24"/>
          <w:szCs w:val="24"/>
        </w:rPr>
        <w:t>25</w:t>
      </w:r>
      <w:r w:rsidRPr="0045250D">
        <w:rPr>
          <w:rFonts w:ascii="Times New Roman" w:hAnsi="Times New Roman" w:cs="Times New Roman"/>
          <w:bCs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BD435D8" w14:textId="77777777" w:rsidR="0045250D" w:rsidRDefault="0045250D" w:rsidP="0045250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p w14:paraId="3EA67468" w14:textId="77777777" w:rsidR="0045250D" w:rsidRPr="00544A28" w:rsidRDefault="0045250D" w:rsidP="0045250D">
      <w:pPr>
        <w:jc w:val="both"/>
        <w:rPr>
          <w:rFonts w:ascii="Times New Roman" w:hAnsi="Times New Roman" w:cs="Times New Roman"/>
          <w:sz w:val="24"/>
          <w:szCs w:val="24"/>
        </w:rPr>
      </w:pPr>
      <w:r w:rsidRPr="00544A28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2BF3AFA7" w14:textId="77777777" w:rsidR="0045250D" w:rsidRPr="0034510D" w:rsidRDefault="0045250D" w:rsidP="0045250D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45250D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5250D"/>
    <w:rsid w:val="005E79DA"/>
    <w:rsid w:val="007742ED"/>
    <w:rsid w:val="007A3A1B"/>
    <w:rsid w:val="007E67D7"/>
    <w:rsid w:val="008F69EA"/>
    <w:rsid w:val="00964D49"/>
    <w:rsid w:val="009835DD"/>
    <w:rsid w:val="009C6119"/>
    <w:rsid w:val="00A0415B"/>
    <w:rsid w:val="00A66ED6"/>
    <w:rsid w:val="00AD0413"/>
    <w:rsid w:val="00AE62B1"/>
    <w:rsid w:val="00B24289"/>
    <w:rsid w:val="00B43988"/>
    <w:rsid w:val="00B853F8"/>
    <w:rsid w:val="00BE2F13"/>
    <w:rsid w:val="00CA3C3B"/>
    <w:rsid w:val="00D1296D"/>
    <w:rsid w:val="00DA69FD"/>
    <w:rsid w:val="00E20990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6</cp:revision>
  <cp:lastPrinted>2016-10-26T09:10:00Z</cp:lastPrinted>
  <dcterms:created xsi:type="dcterms:W3CDTF">2023-11-17T13:05:00Z</dcterms:created>
  <dcterms:modified xsi:type="dcterms:W3CDTF">2026-04-13T09:59:00Z</dcterms:modified>
</cp:coreProperties>
</file>