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D75CF" w:rsidRDefault="004D75CF" w:rsidP="004D75CF">
      <w:pPr>
        <w:jc w:val="right"/>
        <w:rPr>
          <w:b/>
          <w:sz w:val="26"/>
          <w:szCs w:val="26"/>
        </w:rPr>
      </w:pPr>
      <w:bookmarkStart w:id="0" w:name="_GoBack"/>
      <w:bookmarkEnd w:id="0"/>
      <w:r>
        <w:rPr>
          <w:b/>
          <w:sz w:val="26"/>
          <w:szCs w:val="26"/>
        </w:rPr>
        <w:t>ПРОЕКТ</w:t>
      </w:r>
    </w:p>
    <w:p w:rsidR="0062540A" w:rsidRPr="0011045B" w:rsidRDefault="0062540A" w:rsidP="00342FAA">
      <w:pPr>
        <w:jc w:val="center"/>
        <w:rPr>
          <w:b/>
          <w:sz w:val="26"/>
          <w:szCs w:val="26"/>
        </w:rPr>
      </w:pPr>
      <w:r w:rsidRPr="0011045B">
        <w:rPr>
          <w:b/>
          <w:sz w:val="26"/>
          <w:szCs w:val="26"/>
        </w:rPr>
        <w:t xml:space="preserve">Договор купли-продажи </w:t>
      </w:r>
    </w:p>
    <w:p w:rsidR="00A9461F" w:rsidRPr="0011045B" w:rsidRDefault="00A9461F" w:rsidP="00A9461F">
      <w:pPr>
        <w:jc w:val="center"/>
        <w:rPr>
          <w:b/>
          <w:sz w:val="26"/>
          <w:szCs w:val="26"/>
        </w:rPr>
      </w:pPr>
      <w:r w:rsidRPr="0011045B">
        <w:rPr>
          <w:b/>
          <w:sz w:val="26"/>
          <w:szCs w:val="26"/>
        </w:rPr>
        <w:t>уступки права требования</w:t>
      </w:r>
    </w:p>
    <w:p w:rsidR="0062540A" w:rsidRPr="00E730FA" w:rsidRDefault="0062540A" w:rsidP="0062540A">
      <w:pPr>
        <w:jc w:val="center"/>
        <w:rPr>
          <w:b/>
          <w:sz w:val="22"/>
          <w:szCs w:val="22"/>
        </w:rPr>
      </w:pPr>
    </w:p>
    <w:p w:rsidR="0062540A" w:rsidRPr="00E730FA" w:rsidRDefault="0062540A" w:rsidP="0062540A">
      <w:pPr>
        <w:jc w:val="center"/>
        <w:rPr>
          <w:b/>
        </w:rPr>
      </w:pPr>
      <w:r w:rsidRPr="00E730FA">
        <w:rPr>
          <w:b/>
        </w:rPr>
        <w:t xml:space="preserve">г. Иваново                                                          </w:t>
      </w:r>
      <w:r w:rsidR="00EA06AA" w:rsidRPr="00E730FA">
        <w:rPr>
          <w:b/>
        </w:rPr>
        <w:t xml:space="preserve">          </w:t>
      </w:r>
      <w:r w:rsidRPr="00E730FA">
        <w:rPr>
          <w:b/>
        </w:rPr>
        <w:t xml:space="preserve">                                    </w:t>
      </w:r>
      <w:r w:rsidR="0087477E">
        <w:rPr>
          <w:b/>
        </w:rPr>
        <w:t>_________________</w:t>
      </w:r>
      <w:r w:rsidR="0073729A" w:rsidRPr="00E730FA">
        <w:rPr>
          <w:b/>
        </w:rPr>
        <w:t xml:space="preserve"> г.</w:t>
      </w:r>
    </w:p>
    <w:p w:rsidR="0010486F" w:rsidRPr="00E730FA" w:rsidRDefault="0010486F" w:rsidP="0010486F"/>
    <w:p w:rsidR="00C615F3" w:rsidRPr="00E730FA" w:rsidRDefault="00A65880" w:rsidP="00C615F3">
      <w:pPr>
        <w:ind w:firstLine="567"/>
        <w:contextualSpacing/>
        <w:jc w:val="both"/>
      </w:pPr>
      <w:r>
        <w:rPr>
          <w:b/>
          <w:bCs/>
          <w:sz w:val="22"/>
          <w:szCs w:val="22"/>
        </w:rPr>
        <w:t>ООО «Ивановка</w:t>
      </w:r>
      <w:r w:rsidR="00134FAC" w:rsidRPr="008B3C0D">
        <w:rPr>
          <w:b/>
          <w:bCs/>
          <w:sz w:val="22"/>
          <w:szCs w:val="22"/>
        </w:rPr>
        <w:t>»,</w:t>
      </w:r>
      <w:r w:rsidR="00134FAC">
        <w:rPr>
          <w:b/>
          <w:bCs/>
          <w:sz w:val="22"/>
          <w:szCs w:val="22"/>
        </w:rPr>
        <w:t xml:space="preserve"> </w:t>
      </w:r>
      <w:r w:rsidR="00134FAC" w:rsidRPr="008B3C0D">
        <w:rPr>
          <w:sz w:val="22"/>
          <w:szCs w:val="22"/>
        </w:rPr>
        <w:t>в лице конкурсного управляющего Татарникова Дениса Альбертовича, действующего на основании</w:t>
      </w:r>
      <w:r w:rsidR="009B31DC">
        <w:rPr>
          <w:sz w:val="22"/>
          <w:szCs w:val="22"/>
        </w:rPr>
        <w:t xml:space="preserve"> </w:t>
      </w:r>
      <w:r w:rsidRPr="00083BF7">
        <w:t xml:space="preserve">Решения Арбитражного </w:t>
      </w:r>
      <w:proofErr w:type="gramStart"/>
      <w:r w:rsidRPr="00083BF7">
        <w:t xml:space="preserve">суда  </w:t>
      </w:r>
      <w:r>
        <w:t>Нижегородской</w:t>
      </w:r>
      <w:proofErr w:type="gramEnd"/>
      <w:r w:rsidRPr="00083BF7">
        <w:t xml:space="preserve"> области по делу № </w:t>
      </w:r>
      <w:r>
        <w:t>А43-36294/2018</w:t>
      </w:r>
      <w:r w:rsidRPr="00083BF7">
        <w:t xml:space="preserve"> от </w:t>
      </w:r>
      <w:r>
        <w:t>18.01.2021</w:t>
      </w:r>
      <w:r w:rsidR="0087477E">
        <w:t>, именуемый в дальнейшем «Цедент»</w:t>
      </w:r>
      <w:r w:rsidR="00C615F3" w:rsidRPr="00E730FA">
        <w:t xml:space="preserve">, с одной стороны и </w:t>
      </w:r>
    </w:p>
    <w:p w:rsidR="00CC6E06" w:rsidRPr="00E730FA" w:rsidRDefault="0087477E" w:rsidP="006D07D8">
      <w:pPr>
        <w:ind w:firstLine="540"/>
        <w:jc w:val="both"/>
      </w:pPr>
      <w:r>
        <w:rPr>
          <w:b/>
          <w:bCs/>
        </w:rPr>
        <w:t>____________________________________________________________________________ _________________________________________________________________________________,</w:t>
      </w:r>
      <w:r w:rsidR="000F14AF" w:rsidRPr="00E730FA">
        <w:t xml:space="preserve"> именуемый в дальнейшем</w:t>
      </w:r>
      <w:r w:rsidR="00FA4C0B" w:rsidRPr="00E730FA">
        <w:t xml:space="preserve">, </w:t>
      </w:r>
      <w:r w:rsidR="00B84B13" w:rsidRPr="00E730FA">
        <w:t>именуем</w:t>
      </w:r>
      <w:r w:rsidR="00FA4C0B" w:rsidRPr="00E730FA">
        <w:t>ый</w:t>
      </w:r>
      <w:r w:rsidR="00B84B13" w:rsidRPr="00E730FA">
        <w:t xml:space="preserve"> в дальнейшем </w:t>
      </w:r>
      <w:r w:rsidR="00104227" w:rsidRPr="00E730FA">
        <w:t>«Цессионарий»</w:t>
      </w:r>
      <w:r w:rsidR="00B84B13" w:rsidRPr="00E730FA">
        <w:t xml:space="preserve">, </w:t>
      </w:r>
      <w:r w:rsidR="004D7A70" w:rsidRPr="00E730FA">
        <w:t>с другой стороны</w:t>
      </w:r>
      <w:r w:rsidR="00664EDC" w:rsidRPr="00E730FA">
        <w:t>,</w:t>
      </w:r>
      <w:r w:rsidR="004D7A70" w:rsidRPr="00E730FA">
        <w:t xml:space="preserve"> </w:t>
      </w:r>
      <w:r w:rsidR="00CC6E06" w:rsidRPr="00E730FA">
        <w:t>заключили настоящий договор о нижеследующем:</w:t>
      </w:r>
    </w:p>
    <w:p w:rsidR="00955373" w:rsidRPr="00E730FA" w:rsidRDefault="00955373" w:rsidP="006D07D8">
      <w:pPr>
        <w:ind w:firstLine="540"/>
        <w:jc w:val="both"/>
      </w:pPr>
    </w:p>
    <w:p w:rsidR="001C14B7" w:rsidRPr="00E730FA" w:rsidRDefault="001C14B7" w:rsidP="001C14B7">
      <w:pPr>
        <w:pStyle w:val="ConsPlusNormal"/>
        <w:ind w:firstLine="0"/>
        <w:jc w:val="center"/>
        <w:rPr>
          <w:rFonts w:ascii="Times New Roman" w:hAnsi="Times New Roman" w:cs="Times New Roman"/>
          <w:b/>
          <w:sz w:val="24"/>
          <w:szCs w:val="24"/>
        </w:rPr>
      </w:pPr>
      <w:r w:rsidRPr="00E730FA">
        <w:rPr>
          <w:rFonts w:ascii="Times New Roman" w:hAnsi="Times New Roman" w:cs="Times New Roman"/>
          <w:b/>
          <w:sz w:val="24"/>
          <w:szCs w:val="24"/>
        </w:rPr>
        <w:t>1. Предмет договора</w:t>
      </w:r>
    </w:p>
    <w:p w:rsidR="00A9461F" w:rsidRPr="00E730FA" w:rsidRDefault="00A9461F" w:rsidP="00A9461F">
      <w:pPr>
        <w:ind w:firstLine="540"/>
        <w:jc w:val="both"/>
      </w:pPr>
      <w:r w:rsidRPr="00E730FA">
        <w:t xml:space="preserve">1.1. </w:t>
      </w:r>
      <w:r w:rsidR="00CC6E06" w:rsidRPr="00E730FA">
        <w:t xml:space="preserve">На основании </w:t>
      </w:r>
      <w:r w:rsidR="009B31DC" w:rsidRPr="009B31DC">
        <w:t xml:space="preserve">Положения о порядке, сроках и об условиях продажи имущества </w:t>
      </w:r>
      <w:r w:rsidR="00A65880">
        <w:t>ООО «Ивановка»</w:t>
      </w:r>
      <w:r w:rsidR="000F14AF" w:rsidRPr="00E730FA">
        <w:t xml:space="preserve"> </w:t>
      </w:r>
      <w:r w:rsidR="00CC6E06" w:rsidRPr="00E730FA">
        <w:t xml:space="preserve">по настоящему договору </w:t>
      </w:r>
      <w:r w:rsidR="00104227" w:rsidRPr="00E730FA">
        <w:t>Цедент обязуется передать, а Цессионарий принять</w:t>
      </w:r>
      <w:r w:rsidR="00CC6E06" w:rsidRPr="00E730FA">
        <w:t xml:space="preserve"> и оплатить в соответствии с условиями настоящего договора, следующее </w:t>
      </w:r>
      <w:r w:rsidRPr="00E730FA">
        <w:t>имуществ</w:t>
      </w:r>
      <w:r w:rsidR="00F86999">
        <w:t xml:space="preserve">енное право: </w:t>
      </w:r>
      <w:r w:rsidR="009B31DC" w:rsidRPr="008962E9">
        <w:t xml:space="preserve">Дебиторская задолженность </w:t>
      </w:r>
      <w:r w:rsidR="00A65880">
        <w:t>(наименование и сумма в соответствии с лотом)</w:t>
      </w:r>
      <w:r w:rsidR="009B31DC" w:rsidRPr="00E730FA">
        <w:t xml:space="preserve"> </w:t>
      </w:r>
      <w:r w:rsidRPr="00E730FA">
        <w:t xml:space="preserve">(далее - «Дебиторская задолженность, имущество, право требования»). </w:t>
      </w:r>
    </w:p>
    <w:p w:rsidR="00A9461F" w:rsidRPr="00E730FA" w:rsidRDefault="00A9461F" w:rsidP="00A9461F">
      <w:pPr>
        <w:ind w:firstLine="540"/>
        <w:jc w:val="both"/>
        <w:rPr>
          <w:color w:val="000000"/>
        </w:rPr>
      </w:pPr>
      <w:r w:rsidRPr="00E730FA">
        <w:t>1.</w:t>
      </w:r>
      <w:r w:rsidR="00E730FA" w:rsidRPr="00E730FA">
        <w:t>2</w:t>
      </w:r>
      <w:r w:rsidRPr="00E730FA">
        <w:t xml:space="preserve">. </w:t>
      </w:r>
      <w:r w:rsidRPr="00E730FA">
        <w:rPr>
          <w:color w:val="000000"/>
        </w:rPr>
        <w:t>Цессионарию также передаются требования, связанные с данным уступаемым требованием (п. 1 ст. 384 ГК РФ).</w:t>
      </w:r>
    </w:p>
    <w:p w:rsidR="001C14B7" w:rsidRPr="00E730FA" w:rsidRDefault="001C14B7" w:rsidP="001C14B7">
      <w:pPr>
        <w:ind w:firstLine="540"/>
        <w:jc w:val="center"/>
        <w:rPr>
          <w:b/>
        </w:rPr>
      </w:pPr>
    </w:p>
    <w:p w:rsidR="001C14B7" w:rsidRPr="00E730FA" w:rsidRDefault="001C14B7" w:rsidP="001C14B7">
      <w:pPr>
        <w:ind w:firstLine="540"/>
        <w:jc w:val="center"/>
        <w:rPr>
          <w:b/>
        </w:rPr>
      </w:pPr>
      <w:r w:rsidRPr="00E730FA">
        <w:rPr>
          <w:b/>
        </w:rPr>
        <w:t>2. Порядок расчетов</w:t>
      </w:r>
    </w:p>
    <w:p w:rsidR="004D75CF" w:rsidRDefault="001C14B7" w:rsidP="004D75CF">
      <w:pPr>
        <w:tabs>
          <w:tab w:val="num" w:pos="540"/>
        </w:tabs>
        <w:autoSpaceDE w:val="0"/>
        <w:autoSpaceDN w:val="0"/>
        <w:adjustRightInd w:val="0"/>
        <w:ind w:firstLine="540"/>
        <w:jc w:val="both"/>
      </w:pPr>
      <w:r w:rsidRPr="00E730FA">
        <w:t xml:space="preserve">2.1.  Общая стоимость имущества, продаваемого по настоящему договору, составляет </w:t>
      </w:r>
      <w:r w:rsidR="004D75CF">
        <w:t>_______________</w:t>
      </w:r>
      <w:r w:rsidR="00B96B5A" w:rsidRPr="00E730FA">
        <w:t xml:space="preserve"> </w:t>
      </w:r>
      <w:r w:rsidR="0099291C" w:rsidRPr="00E730FA">
        <w:t>рублей 0</w:t>
      </w:r>
      <w:r w:rsidRPr="00E730FA">
        <w:t xml:space="preserve">0 </w:t>
      </w:r>
      <w:r w:rsidR="0099291C" w:rsidRPr="00E730FA">
        <w:t>коп</w:t>
      </w:r>
      <w:r w:rsidRPr="00E730FA">
        <w:t xml:space="preserve">. Указанная цена установлена сторонами на основании </w:t>
      </w:r>
      <w:r w:rsidR="00E730FA" w:rsidRPr="00E730FA">
        <w:t>представленной заявке о цене.</w:t>
      </w:r>
      <w:r w:rsidR="004D75CF">
        <w:t xml:space="preserve"> (В случае частичного погашения задолженности в период проведения торгов окончательная цена определяется пропорционально фактической задолженности на дату заключения договора).</w:t>
      </w:r>
    </w:p>
    <w:p w:rsidR="004D75CF" w:rsidRDefault="004D75CF" w:rsidP="004D75CF">
      <w:pPr>
        <w:tabs>
          <w:tab w:val="num" w:pos="540"/>
        </w:tabs>
        <w:autoSpaceDE w:val="0"/>
        <w:autoSpaceDN w:val="0"/>
        <w:adjustRightInd w:val="0"/>
        <w:ind w:firstLine="540"/>
        <w:jc w:val="both"/>
      </w:pPr>
      <w:r>
        <w:t>2.2. Задаток</w:t>
      </w:r>
      <w:r w:rsidRPr="00F20C5E">
        <w:t xml:space="preserve">, перечисленный </w:t>
      </w:r>
      <w:r>
        <w:t>Цессионарием</w:t>
      </w:r>
      <w:r w:rsidRPr="00F20C5E">
        <w:t xml:space="preserve"> по Договору задатка, заключенному между </w:t>
      </w:r>
      <w:r>
        <w:t>Цедентом</w:t>
      </w:r>
      <w:r w:rsidRPr="00F20C5E">
        <w:t xml:space="preserve"> и </w:t>
      </w:r>
      <w:r>
        <w:t>Цессионарием</w:t>
      </w:r>
      <w:r w:rsidRPr="00F20C5E">
        <w:t xml:space="preserve">, засчитывается в счет оплаты Имущества. </w:t>
      </w:r>
    </w:p>
    <w:p w:rsidR="004D75CF" w:rsidRPr="00F20C5E" w:rsidRDefault="004D75CF" w:rsidP="004D75CF">
      <w:pPr>
        <w:tabs>
          <w:tab w:val="num" w:pos="540"/>
        </w:tabs>
        <w:autoSpaceDE w:val="0"/>
        <w:autoSpaceDN w:val="0"/>
        <w:adjustRightInd w:val="0"/>
        <w:ind w:firstLine="540"/>
        <w:jc w:val="both"/>
      </w:pPr>
      <w:r>
        <w:t xml:space="preserve">2.3. </w:t>
      </w:r>
      <w:r w:rsidRPr="00F20C5E">
        <w:t xml:space="preserve">За вычетом суммы задатка </w:t>
      </w:r>
      <w:r>
        <w:t>Цессионарий</w:t>
      </w:r>
      <w:r w:rsidRPr="00F20C5E">
        <w:t xml:space="preserve"> обязан уплатить </w:t>
      </w:r>
      <w:r>
        <w:t>____________________________________________________________________</w:t>
      </w:r>
      <w:r w:rsidRPr="00F20C5E">
        <w:t xml:space="preserve"> рублей 00 коп. Оплата приобретаемого имущества производится в течение 30 (тридцати) календарных дней с момента подписания настоящего договора в безналичном порядке путем перечисления указанной суммы на расчетный счет </w:t>
      </w:r>
      <w:r>
        <w:t>______________________________________________________________</w:t>
      </w:r>
      <w:r w:rsidRPr="00F20C5E">
        <w:t>.</w:t>
      </w:r>
    </w:p>
    <w:p w:rsidR="001C14B7" w:rsidRPr="00E730FA" w:rsidRDefault="001C14B7" w:rsidP="001C14B7">
      <w:pPr>
        <w:tabs>
          <w:tab w:val="num" w:pos="540"/>
        </w:tabs>
        <w:autoSpaceDE w:val="0"/>
        <w:autoSpaceDN w:val="0"/>
        <w:adjustRightInd w:val="0"/>
        <w:ind w:firstLine="540"/>
        <w:jc w:val="both"/>
      </w:pPr>
    </w:p>
    <w:p w:rsidR="001C14B7" w:rsidRPr="00E730FA" w:rsidRDefault="001C14B7" w:rsidP="001C14B7">
      <w:pPr>
        <w:autoSpaceDE w:val="0"/>
        <w:autoSpaceDN w:val="0"/>
        <w:adjustRightInd w:val="0"/>
        <w:ind w:firstLine="540"/>
        <w:jc w:val="center"/>
        <w:rPr>
          <w:b/>
        </w:rPr>
      </w:pPr>
      <w:r w:rsidRPr="00E730FA">
        <w:rPr>
          <w:b/>
        </w:rPr>
        <w:t>3. Права и обязанности сторон</w:t>
      </w:r>
    </w:p>
    <w:p w:rsidR="001C14B7" w:rsidRPr="00E730FA" w:rsidRDefault="001C14B7" w:rsidP="001C14B7">
      <w:pPr>
        <w:autoSpaceDE w:val="0"/>
        <w:autoSpaceDN w:val="0"/>
        <w:adjustRightInd w:val="0"/>
        <w:ind w:firstLine="540"/>
        <w:jc w:val="both"/>
      </w:pPr>
      <w:r w:rsidRPr="00E730FA">
        <w:t xml:space="preserve">3.1. Цедент обязан сообщить Цессионарию все сведения, имеющие значение для осуществления Цессионарием своих прав по Договору. </w:t>
      </w:r>
    </w:p>
    <w:p w:rsidR="001C14B7" w:rsidRPr="00E730FA" w:rsidRDefault="001C14B7" w:rsidP="001C14B7">
      <w:pPr>
        <w:autoSpaceDE w:val="0"/>
        <w:autoSpaceDN w:val="0"/>
        <w:adjustRightInd w:val="0"/>
        <w:ind w:firstLine="540"/>
        <w:jc w:val="both"/>
      </w:pPr>
      <w:r w:rsidRPr="00E730FA">
        <w:t>3.2. Обязанность уведомления Должника об уступке требования по Договору лежит на Цессионарии.</w:t>
      </w:r>
    </w:p>
    <w:p w:rsidR="001C14B7" w:rsidRPr="00E730FA" w:rsidRDefault="001C14B7" w:rsidP="001C14B7">
      <w:pPr>
        <w:autoSpaceDE w:val="0"/>
        <w:autoSpaceDN w:val="0"/>
        <w:adjustRightInd w:val="0"/>
        <w:ind w:firstLine="540"/>
        <w:jc w:val="both"/>
      </w:pPr>
      <w:r w:rsidRPr="00E730FA">
        <w:t>3.3 Переход права требования наступает после полной оплаты имущества по настоящему договору.</w:t>
      </w:r>
    </w:p>
    <w:p w:rsidR="001C14B7" w:rsidRPr="00E730FA" w:rsidRDefault="001C14B7" w:rsidP="001C14B7">
      <w:pPr>
        <w:autoSpaceDE w:val="0"/>
        <w:autoSpaceDN w:val="0"/>
        <w:adjustRightInd w:val="0"/>
        <w:ind w:firstLine="540"/>
        <w:jc w:val="both"/>
      </w:pPr>
      <w:r w:rsidRPr="00E730FA">
        <w:t>3.4 Цедент гарантирует, что до заключения настоящего договора право требования никому не продано, не заложено, не обременено правами третьих лиц в споре и под арестом не состоит.</w:t>
      </w:r>
    </w:p>
    <w:p w:rsidR="00E730FA" w:rsidRPr="00E730FA" w:rsidRDefault="001C14B7" w:rsidP="001C14B7">
      <w:pPr>
        <w:ind w:firstLine="540"/>
        <w:jc w:val="both"/>
        <w:rPr>
          <w:color w:val="000000"/>
        </w:rPr>
      </w:pPr>
      <w:r w:rsidRPr="00E730FA">
        <w:rPr>
          <w:color w:val="000000"/>
        </w:rPr>
        <w:t>3.5. Цедент обязан передать Цессионарию документы, удостоверяющие уступаемое требование</w:t>
      </w:r>
      <w:r w:rsidR="00E730FA" w:rsidRPr="00E730FA">
        <w:rPr>
          <w:color w:val="000000"/>
        </w:rPr>
        <w:t>.</w:t>
      </w:r>
    </w:p>
    <w:p w:rsidR="003C443A" w:rsidRPr="00E730FA" w:rsidRDefault="003C443A" w:rsidP="003C443A">
      <w:pPr>
        <w:ind w:left="786"/>
        <w:jc w:val="both"/>
      </w:pPr>
    </w:p>
    <w:p w:rsidR="001C14B7" w:rsidRPr="00E730FA" w:rsidRDefault="004D75CF" w:rsidP="001C14B7">
      <w:pPr>
        <w:autoSpaceDE w:val="0"/>
        <w:autoSpaceDN w:val="0"/>
        <w:adjustRightInd w:val="0"/>
        <w:ind w:firstLine="540"/>
        <w:jc w:val="center"/>
        <w:rPr>
          <w:b/>
        </w:rPr>
      </w:pPr>
      <w:r>
        <w:rPr>
          <w:b/>
        </w:rPr>
        <w:br w:type="page"/>
      </w:r>
      <w:r w:rsidR="001C14B7" w:rsidRPr="00E730FA">
        <w:rPr>
          <w:b/>
        </w:rPr>
        <w:lastRenderedPageBreak/>
        <w:t>4. Ответственность сторон</w:t>
      </w:r>
    </w:p>
    <w:p w:rsidR="001C14B7" w:rsidRPr="00E730FA" w:rsidRDefault="001C14B7" w:rsidP="001C14B7">
      <w:pPr>
        <w:autoSpaceDE w:val="0"/>
        <w:autoSpaceDN w:val="0"/>
        <w:adjustRightInd w:val="0"/>
        <w:ind w:firstLine="540"/>
        <w:jc w:val="both"/>
      </w:pPr>
      <w:r w:rsidRPr="00E730FA">
        <w:t>4.1. За неисполнение или ненадлежащее исполнение настоящего договора стороны несут ответственность по действующему законодательству Российской Федерации.</w:t>
      </w:r>
    </w:p>
    <w:p w:rsidR="006B6D9E" w:rsidRPr="00E730FA" w:rsidRDefault="001C14B7" w:rsidP="001C14B7">
      <w:pPr>
        <w:autoSpaceDE w:val="0"/>
        <w:autoSpaceDN w:val="0"/>
        <w:adjustRightInd w:val="0"/>
        <w:ind w:firstLine="540"/>
        <w:jc w:val="both"/>
      </w:pPr>
      <w:r w:rsidRPr="00E730FA">
        <w:t>4.2. Цедент не отвечает за неисполнение или неполное исполнение Должником своих обязательств.</w:t>
      </w:r>
    </w:p>
    <w:p w:rsidR="001C14B7" w:rsidRPr="00E730FA" w:rsidRDefault="001C14B7" w:rsidP="001C14B7">
      <w:pPr>
        <w:autoSpaceDE w:val="0"/>
        <w:autoSpaceDN w:val="0"/>
        <w:adjustRightInd w:val="0"/>
        <w:ind w:firstLine="540"/>
        <w:jc w:val="both"/>
      </w:pPr>
    </w:p>
    <w:p w:rsidR="001C14B7" w:rsidRPr="00E730FA" w:rsidRDefault="001C14B7" w:rsidP="001C14B7">
      <w:pPr>
        <w:autoSpaceDE w:val="0"/>
        <w:autoSpaceDN w:val="0"/>
        <w:adjustRightInd w:val="0"/>
        <w:ind w:firstLine="540"/>
        <w:jc w:val="center"/>
        <w:rPr>
          <w:b/>
        </w:rPr>
      </w:pPr>
      <w:r w:rsidRPr="00E730FA">
        <w:rPr>
          <w:b/>
        </w:rPr>
        <w:t>5. Заключительные положения</w:t>
      </w:r>
    </w:p>
    <w:p w:rsidR="001C14B7" w:rsidRPr="00E730FA" w:rsidRDefault="001C14B7" w:rsidP="001C14B7">
      <w:pPr>
        <w:autoSpaceDE w:val="0"/>
        <w:autoSpaceDN w:val="0"/>
        <w:adjustRightInd w:val="0"/>
        <w:ind w:firstLine="540"/>
        <w:jc w:val="both"/>
      </w:pPr>
      <w:r w:rsidRPr="00E730FA">
        <w:t>5.1. Настоящий договор вступает в силу со дня его подписания и действует до полного исполнения обязательств по договору.</w:t>
      </w:r>
    </w:p>
    <w:p w:rsidR="001C14B7" w:rsidRPr="00E730FA" w:rsidRDefault="001C14B7" w:rsidP="001C14B7">
      <w:pPr>
        <w:autoSpaceDE w:val="0"/>
        <w:autoSpaceDN w:val="0"/>
        <w:adjustRightInd w:val="0"/>
        <w:ind w:firstLine="540"/>
        <w:jc w:val="both"/>
      </w:pPr>
      <w:r w:rsidRPr="00E730FA">
        <w:t>5.2. Цессионарий подтверждает свою осведомленность в том, что при заключении настоящего договора Цедент сообщил ему, что иные документы по должнику и передаваемому праву требования, кроме указанных в пункте 3.5 настоящего Договора, у Цедента отсутствуют.</w:t>
      </w:r>
    </w:p>
    <w:p w:rsidR="001C14B7" w:rsidRPr="00E730FA" w:rsidRDefault="001C14B7" w:rsidP="001C14B7">
      <w:pPr>
        <w:autoSpaceDE w:val="0"/>
        <w:autoSpaceDN w:val="0"/>
        <w:adjustRightInd w:val="0"/>
        <w:ind w:firstLine="540"/>
        <w:jc w:val="both"/>
      </w:pPr>
      <w:r w:rsidRPr="00E730FA">
        <w:t xml:space="preserve">5.3. Настоящий договор составлен в двух экземплярах, по одному для каждой из сторон. </w:t>
      </w:r>
    </w:p>
    <w:p w:rsidR="001C14B7" w:rsidRPr="00E730FA" w:rsidRDefault="001C14B7" w:rsidP="001C14B7">
      <w:pPr>
        <w:autoSpaceDE w:val="0"/>
        <w:autoSpaceDN w:val="0"/>
        <w:adjustRightInd w:val="0"/>
        <w:ind w:firstLine="540"/>
        <w:jc w:val="both"/>
      </w:pPr>
      <w:r w:rsidRPr="00E730FA">
        <w:t>5.4. Настоящий договор может быть изменен или прекращен по письменному соглашению сторон, а также в других случаях, предусмотренных законодательством Российской Федерации, положением о порядке продажи и настоящим договором.</w:t>
      </w:r>
    </w:p>
    <w:p w:rsidR="001C14B7" w:rsidRPr="00E730FA" w:rsidRDefault="001C14B7" w:rsidP="001C14B7">
      <w:pPr>
        <w:autoSpaceDE w:val="0"/>
        <w:autoSpaceDN w:val="0"/>
        <w:adjustRightInd w:val="0"/>
        <w:ind w:firstLine="540"/>
        <w:jc w:val="both"/>
      </w:pPr>
      <w:r w:rsidRPr="00E730FA">
        <w:t>5.5. Любые изменения и дополнения к настоящему договору действительны при условии, если они совершены в письменной форме и подписаны надлежаще уполномоченными на то представителями сторон.</w:t>
      </w:r>
    </w:p>
    <w:p w:rsidR="001C14B7" w:rsidRPr="00E730FA" w:rsidRDefault="001C14B7" w:rsidP="001C14B7">
      <w:pPr>
        <w:autoSpaceDE w:val="0"/>
        <w:autoSpaceDN w:val="0"/>
        <w:adjustRightInd w:val="0"/>
        <w:ind w:firstLine="540"/>
        <w:jc w:val="both"/>
      </w:pPr>
      <w:r w:rsidRPr="00E730FA">
        <w:t>5.6. Все уведомления и сообщения должны направляться в письменной форме. Сообщения будут считаться исполненными надлежащим образом, если они посланы заказным письмом или доставлены лично по юридическим (почтовым) адресам сторон с получением под расписку соответствующими должностными лицами.</w:t>
      </w:r>
    </w:p>
    <w:p w:rsidR="001C14B7" w:rsidRPr="00E730FA" w:rsidRDefault="001C14B7" w:rsidP="001C14B7">
      <w:pPr>
        <w:autoSpaceDE w:val="0"/>
        <w:autoSpaceDN w:val="0"/>
        <w:adjustRightInd w:val="0"/>
        <w:ind w:firstLine="540"/>
        <w:jc w:val="both"/>
      </w:pPr>
      <w:r w:rsidRPr="00E730FA">
        <w:t xml:space="preserve">5.7. В случае возникновения спора между сторонами по исполнению настоящего договора, спор подлежит рассмотрению в </w:t>
      </w:r>
      <w:r w:rsidRPr="00E730FA">
        <w:rPr>
          <w:lang w:val="en-US"/>
        </w:rPr>
        <w:t>c</w:t>
      </w:r>
      <w:r w:rsidRPr="00E730FA">
        <w:t xml:space="preserve">уде, согласно действующему законодательству. </w:t>
      </w:r>
    </w:p>
    <w:p w:rsidR="00F86999" w:rsidRPr="008B3C0D" w:rsidRDefault="00F86999" w:rsidP="00F86999">
      <w:pPr>
        <w:pStyle w:val="ConsPlusNormal"/>
        <w:widowControl/>
        <w:tabs>
          <w:tab w:val="left" w:pos="426"/>
        </w:tabs>
        <w:ind w:hanging="398"/>
        <w:jc w:val="center"/>
        <w:rPr>
          <w:rFonts w:ascii="Times New Roman" w:hAnsi="Times New Roman" w:cs="Times New Roman"/>
          <w:b/>
          <w:sz w:val="22"/>
          <w:szCs w:val="22"/>
        </w:rPr>
      </w:pPr>
    </w:p>
    <w:p w:rsidR="00F86999" w:rsidRPr="008B3C0D" w:rsidRDefault="00F86999" w:rsidP="00F86999">
      <w:pPr>
        <w:pStyle w:val="ConsPlusNormal"/>
        <w:widowControl/>
        <w:tabs>
          <w:tab w:val="left" w:pos="426"/>
        </w:tabs>
        <w:ind w:hanging="398"/>
        <w:jc w:val="center"/>
        <w:rPr>
          <w:rFonts w:ascii="Times New Roman" w:hAnsi="Times New Roman" w:cs="Times New Roman"/>
          <w:b/>
          <w:sz w:val="22"/>
          <w:szCs w:val="22"/>
        </w:rPr>
      </w:pPr>
      <w:r w:rsidRPr="008B3C0D">
        <w:rPr>
          <w:rFonts w:ascii="Times New Roman" w:hAnsi="Times New Roman" w:cs="Times New Roman"/>
          <w:b/>
          <w:sz w:val="22"/>
          <w:szCs w:val="22"/>
        </w:rPr>
        <w:t>Подписи Сторон</w:t>
      </w:r>
    </w:p>
    <w:p w:rsidR="00F86999" w:rsidRPr="008B3C0D" w:rsidRDefault="00F86999" w:rsidP="00F86999">
      <w:pPr>
        <w:pStyle w:val="ConsPlusNormal"/>
        <w:widowControl/>
        <w:tabs>
          <w:tab w:val="left" w:pos="426"/>
        </w:tabs>
        <w:ind w:hanging="398"/>
        <w:jc w:val="center"/>
        <w:rPr>
          <w:rFonts w:ascii="Times New Roman" w:hAnsi="Times New Roman" w:cs="Times New Roman"/>
          <w:b/>
          <w:sz w:val="22"/>
          <w:szCs w:val="22"/>
        </w:rPr>
      </w:pPr>
    </w:p>
    <w:tbl>
      <w:tblPr>
        <w:tblW w:w="5000" w:type="pct"/>
        <w:tblLook w:val="01E0" w:firstRow="1" w:lastRow="1" w:firstColumn="1" w:lastColumn="1" w:noHBand="0" w:noVBand="0"/>
      </w:tblPr>
      <w:tblGrid>
        <w:gridCol w:w="5219"/>
        <w:gridCol w:w="4986"/>
      </w:tblGrid>
      <w:tr w:rsidR="00F86999" w:rsidRPr="008B3C0D" w:rsidTr="00426833">
        <w:trPr>
          <w:trHeight w:val="1519"/>
        </w:trPr>
        <w:tc>
          <w:tcPr>
            <w:tcW w:w="2557" w:type="pct"/>
            <w:hideMark/>
          </w:tcPr>
          <w:p w:rsidR="00F86999" w:rsidRPr="008B3C0D" w:rsidRDefault="00CB5500" w:rsidP="00426833">
            <w:pPr>
              <w:tabs>
                <w:tab w:val="right" w:pos="5111"/>
              </w:tabs>
              <w:rPr>
                <w:b/>
              </w:rPr>
            </w:pPr>
            <w:r>
              <w:rPr>
                <w:b/>
                <w:sz w:val="22"/>
                <w:szCs w:val="22"/>
              </w:rPr>
              <w:t>«Цедент»</w:t>
            </w:r>
            <w:r w:rsidR="00F86999" w:rsidRPr="008B3C0D">
              <w:rPr>
                <w:b/>
                <w:sz w:val="22"/>
                <w:szCs w:val="22"/>
              </w:rPr>
              <w:tab/>
            </w:r>
          </w:p>
          <w:p w:rsidR="00A65880" w:rsidRPr="00172CD0" w:rsidRDefault="00A65880" w:rsidP="00A65880">
            <w:pPr>
              <w:rPr>
                <w:b/>
                <w:sz w:val="22"/>
                <w:szCs w:val="22"/>
              </w:rPr>
            </w:pPr>
            <w:r w:rsidRPr="00172CD0">
              <w:rPr>
                <w:b/>
                <w:sz w:val="22"/>
                <w:szCs w:val="22"/>
              </w:rPr>
              <w:t>Общество с ограниченной ответственностью «ИВАНОВКА»</w:t>
            </w:r>
          </w:p>
          <w:p w:rsidR="00A65880" w:rsidRPr="00172CD0" w:rsidRDefault="00A65880" w:rsidP="00A65880">
            <w:pPr>
              <w:rPr>
                <w:b/>
                <w:sz w:val="22"/>
                <w:szCs w:val="22"/>
              </w:rPr>
            </w:pPr>
          </w:p>
          <w:p w:rsidR="00A65880" w:rsidRPr="00172CD0" w:rsidRDefault="00A65880" w:rsidP="00A65880">
            <w:pPr>
              <w:rPr>
                <w:sz w:val="22"/>
                <w:szCs w:val="22"/>
              </w:rPr>
            </w:pPr>
            <w:r w:rsidRPr="00172CD0">
              <w:rPr>
                <w:sz w:val="22"/>
                <w:szCs w:val="22"/>
              </w:rPr>
              <w:t>ИНН 5230003284, ОГРН 1055204505443,</w:t>
            </w:r>
          </w:p>
          <w:p w:rsidR="00A65880" w:rsidRDefault="00A65880" w:rsidP="00A65880">
            <w:pPr>
              <w:pStyle w:val="af"/>
              <w:rPr>
                <w:rFonts w:ascii="Times New Roman" w:hAnsi="Times New Roman" w:cs="Times New Roman"/>
                <w:sz w:val="22"/>
                <w:szCs w:val="22"/>
              </w:rPr>
            </w:pPr>
            <w:r w:rsidRPr="00172CD0">
              <w:rPr>
                <w:rFonts w:ascii="Times New Roman" w:hAnsi="Times New Roman" w:cs="Times New Roman"/>
                <w:sz w:val="22"/>
                <w:szCs w:val="22"/>
              </w:rPr>
              <w:t>603002, Нижегоро</w:t>
            </w:r>
            <w:r>
              <w:rPr>
                <w:rFonts w:ascii="Times New Roman" w:hAnsi="Times New Roman" w:cs="Times New Roman"/>
                <w:sz w:val="22"/>
                <w:szCs w:val="22"/>
              </w:rPr>
              <w:t>дская обл., г. Нижний Новгород,</w:t>
            </w:r>
          </w:p>
          <w:p w:rsidR="00A65880" w:rsidRPr="00172CD0" w:rsidRDefault="00A65880" w:rsidP="00A65880">
            <w:pPr>
              <w:pStyle w:val="af"/>
              <w:rPr>
                <w:rFonts w:ascii="Times New Roman" w:hAnsi="Times New Roman" w:cs="Times New Roman"/>
                <w:sz w:val="22"/>
                <w:szCs w:val="22"/>
              </w:rPr>
            </w:pPr>
            <w:r w:rsidRPr="00172CD0">
              <w:rPr>
                <w:rFonts w:ascii="Times New Roman" w:hAnsi="Times New Roman" w:cs="Times New Roman"/>
                <w:sz w:val="22"/>
                <w:szCs w:val="22"/>
              </w:rPr>
              <w:t xml:space="preserve"> ул. Долгополова, д. 77, оф.8 </w:t>
            </w:r>
          </w:p>
          <w:p w:rsidR="00F86999" w:rsidRPr="008B3C0D" w:rsidRDefault="00F86999" w:rsidP="00426833"/>
        </w:tc>
        <w:tc>
          <w:tcPr>
            <w:tcW w:w="2443" w:type="pct"/>
          </w:tcPr>
          <w:p w:rsidR="00F86999" w:rsidRPr="008B3C0D" w:rsidRDefault="00CB5500" w:rsidP="00426833">
            <w:pPr>
              <w:keepNext/>
              <w:autoSpaceDE w:val="0"/>
              <w:autoSpaceDN w:val="0"/>
              <w:adjustRightInd w:val="0"/>
              <w:outlineLvl w:val="1"/>
              <w:rPr>
                <w:b/>
                <w:bCs/>
              </w:rPr>
            </w:pPr>
            <w:r>
              <w:rPr>
                <w:b/>
                <w:bCs/>
                <w:sz w:val="22"/>
                <w:szCs w:val="22"/>
              </w:rPr>
              <w:t>«Цессионарий»</w:t>
            </w:r>
          </w:p>
          <w:p w:rsidR="00F86999" w:rsidRPr="008B3C0D" w:rsidRDefault="00F86999" w:rsidP="00426833">
            <w:pPr>
              <w:keepNext/>
              <w:autoSpaceDE w:val="0"/>
              <w:autoSpaceDN w:val="0"/>
              <w:adjustRightInd w:val="0"/>
              <w:outlineLvl w:val="1"/>
              <w:rPr>
                <w:bCs/>
              </w:rPr>
            </w:pPr>
            <w:r w:rsidRPr="008B3C0D">
              <w:rPr>
                <w:rFonts w:eastAsia="Calibri"/>
                <w:b/>
                <w:sz w:val="22"/>
                <w:szCs w:val="22"/>
              </w:rPr>
              <w:t>________________________________</w:t>
            </w:r>
            <w:r w:rsidRPr="008B3C0D">
              <w:rPr>
                <w:rFonts w:eastAsia="Calibri"/>
                <w:b/>
                <w:sz w:val="22"/>
                <w:szCs w:val="22"/>
              </w:rPr>
              <w:br/>
              <w:t>________________________________</w:t>
            </w:r>
            <w:r w:rsidRPr="008B3C0D">
              <w:rPr>
                <w:rFonts w:eastAsia="Calibri"/>
                <w:b/>
                <w:sz w:val="22"/>
                <w:szCs w:val="22"/>
              </w:rPr>
              <w:br/>
              <w:t>________________________________</w:t>
            </w:r>
            <w:r w:rsidRPr="008B3C0D">
              <w:rPr>
                <w:rFonts w:eastAsia="Calibri"/>
                <w:b/>
                <w:sz w:val="22"/>
                <w:szCs w:val="22"/>
              </w:rPr>
              <w:br/>
              <w:t>________________________________</w:t>
            </w:r>
          </w:p>
        </w:tc>
      </w:tr>
      <w:tr w:rsidR="00F86999" w:rsidRPr="008B3C0D" w:rsidTr="00426833">
        <w:trPr>
          <w:trHeight w:val="500"/>
        </w:trPr>
        <w:tc>
          <w:tcPr>
            <w:tcW w:w="2557" w:type="pct"/>
          </w:tcPr>
          <w:p w:rsidR="00F86999" w:rsidRPr="008B3C0D" w:rsidRDefault="00F86999" w:rsidP="00426833">
            <w:pPr>
              <w:jc w:val="both"/>
            </w:pPr>
            <w:r w:rsidRPr="008B3C0D">
              <w:rPr>
                <w:sz w:val="22"/>
                <w:szCs w:val="22"/>
              </w:rPr>
              <w:t xml:space="preserve">Конкурсный управляющий </w:t>
            </w:r>
          </w:p>
          <w:p w:rsidR="00F86999" w:rsidRPr="008B3C0D" w:rsidRDefault="00F86999" w:rsidP="00426833"/>
          <w:p w:rsidR="00F86999" w:rsidRPr="008B3C0D" w:rsidRDefault="00F86999" w:rsidP="00426833">
            <w:pPr>
              <w:autoSpaceDE w:val="0"/>
              <w:autoSpaceDN w:val="0"/>
              <w:adjustRightInd w:val="0"/>
              <w:jc w:val="right"/>
            </w:pPr>
            <w:r w:rsidRPr="008B3C0D">
              <w:rPr>
                <w:sz w:val="22"/>
                <w:szCs w:val="22"/>
              </w:rPr>
              <w:t>_________________ Татарников Д.А.</w:t>
            </w:r>
            <w:r w:rsidRPr="008B3C0D">
              <w:rPr>
                <w:sz w:val="22"/>
                <w:szCs w:val="22"/>
              </w:rPr>
              <w:tab/>
            </w:r>
          </w:p>
        </w:tc>
        <w:tc>
          <w:tcPr>
            <w:tcW w:w="2443" w:type="pct"/>
          </w:tcPr>
          <w:p w:rsidR="00F86999" w:rsidRPr="008B3C0D" w:rsidRDefault="00F86999" w:rsidP="00426833">
            <w:pPr>
              <w:keepNext/>
              <w:autoSpaceDE w:val="0"/>
              <w:autoSpaceDN w:val="0"/>
              <w:adjustRightInd w:val="0"/>
              <w:ind w:firstLine="708"/>
              <w:jc w:val="center"/>
              <w:outlineLvl w:val="1"/>
              <w:rPr>
                <w:bCs/>
              </w:rPr>
            </w:pPr>
          </w:p>
          <w:p w:rsidR="00F86999" w:rsidRPr="008B3C0D" w:rsidRDefault="00F86999" w:rsidP="00426833">
            <w:pPr>
              <w:keepNext/>
              <w:autoSpaceDE w:val="0"/>
              <w:autoSpaceDN w:val="0"/>
              <w:adjustRightInd w:val="0"/>
              <w:ind w:firstLine="708"/>
              <w:jc w:val="center"/>
              <w:outlineLvl w:val="1"/>
              <w:rPr>
                <w:bCs/>
              </w:rPr>
            </w:pPr>
          </w:p>
          <w:p w:rsidR="00F86999" w:rsidRPr="008B3C0D" w:rsidRDefault="00F86999" w:rsidP="00426833">
            <w:pPr>
              <w:keepNext/>
              <w:autoSpaceDE w:val="0"/>
              <w:autoSpaceDN w:val="0"/>
              <w:adjustRightInd w:val="0"/>
              <w:ind w:firstLine="708"/>
              <w:jc w:val="center"/>
              <w:outlineLvl w:val="1"/>
              <w:rPr>
                <w:bCs/>
              </w:rPr>
            </w:pPr>
            <w:r w:rsidRPr="008B3C0D">
              <w:rPr>
                <w:bCs/>
                <w:sz w:val="22"/>
                <w:szCs w:val="22"/>
              </w:rPr>
              <w:t>_______________ Фамилия инициалы</w:t>
            </w:r>
          </w:p>
        </w:tc>
      </w:tr>
    </w:tbl>
    <w:p w:rsidR="00F86999" w:rsidRDefault="00F86999" w:rsidP="00F86999">
      <w:pPr>
        <w:pStyle w:val="ConsPlusNormal"/>
        <w:widowControl/>
        <w:ind w:firstLine="0"/>
        <w:rPr>
          <w:rFonts w:ascii="Times New Roman" w:hAnsi="Times New Roman" w:cs="Times New Roman"/>
          <w:snapToGrid w:val="0"/>
          <w:sz w:val="22"/>
          <w:szCs w:val="22"/>
        </w:rPr>
      </w:pPr>
    </w:p>
    <w:p w:rsidR="002F16CF" w:rsidRPr="00E730FA" w:rsidRDefault="002F16CF" w:rsidP="00F86999">
      <w:pPr>
        <w:pStyle w:val="3"/>
        <w:ind w:left="708" w:firstLine="0"/>
      </w:pPr>
    </w:p>
    <w:sectPr w:rsidR="002F16CF" w:rsidRPr="00E730FA" w:rsidSect="00A9461F">
      <w:footerReference w:type="default" r:id="rId7"/>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45AE3" w:rsidRDefault="00445AE3" w:rsidP="00EA06AA">
      <w:r>
        <w:separator/>
      </w:r>
    </w:p>
  </w:endnote>
  <w:endnote w:type="continuationSeparator" w:id="0">
    <w:p w:rsidR="00445AE3" w:rsidRDefault="00445AE3" w:rsidP="00EA0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PS"/>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25959" w:rsidRPr="00EA06AA" w:rsidRDefault="00625959">
    <w:pPr>
      <w:pStyle w:val="ab"/>
      <w:rPr>
        <w:i/>
        <w:sz w:val="20"/>
        <w:szCs w:val="20"/>
      </w:rPr>
    </w:pPr>
    <w:r w:rsidRPr="00EA06AA">
      <w:rPr>
        <w:i/>
        <w:sz w:val="20"/>
        <w:szCs w:val="20"/>
      </w:rPr>
      <w:t xml:space="preserve">_______________ Продавец                                        </w:t>
    </w:r>
    <w:r>
      <w:rPr>
        <w:i/>
        <w:sz w:val="20"/>
        <w:szCs w:val="20"/>
      </w:rPr>
      <w:t xml:space="preserve">                                  </w:t>
    </w:r>
    <w:r w:rsidRPr="00EA06AA">
      <w:rPr>
        <w:i/>
        <w:sz w:val="20"/>
        <w:szCs w:val="20"/>
      </w:rPr>
      <w:t xml:space="preserve">                                     ____________Покупатель</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45AE3" w:rsidRDefault="00445AE3" w:rsidP="00EA06AA">
      <w:r>
        <w:separator/>
      </w:r>
    </w:p>
  </w:footnote>
  <w:footnote w:type="continuationSeparator" w:id="0">
    <w:p w:rsidR="00445AE3" w:rsidRDefault="00445AE3" w:rsidP="00EA06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AD5D30"/>
    <w:multiLevelType w:val="hybridMultilevel"/>
    <w:tmpl w:val="6FA440FC"/>
    <w:lvl w:ilvl="0" w:tplc="4BC40E5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03B5A94"/>
    <w:multiLevelType w:val="hybridMultilevel"/>
    <w:tmpl w:val="38E28222"/>
    <w:lvl w:ilvl="0" w:tplc="04190001">
      <w:start w:val="1"/>
      <w:numFmt w:val="bullet"/>
      <w:lvlText w:val=""/>
      <w:lvlJc w:val="left"/>
      <w:pPr>
        <w:ind w:left="1080" w:hanging="360"/>
      </w:pPr>
      <w:rPr>
        <w:rFonts w:ascii="Symbol" w:hAnsi="Symbol"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114A71DC"/>
    <w:multiLevelType w:val="hybridMultilevel"/>
    <w:tmpl w:val="E97244E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146D557D"/>
    <w:multiLevelType w:val="hybridMultilevel"/>
    <w:tmpl w:val="B148CDE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74A16AE"/>
    <w:multiLevelType w:val="multilevel"/>
    <w:tmpl w:val="81A2866C"/>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750"/>
        </w:tabs>
        <w:ind w:left="750" w:hanging="48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5" w15:restartNumberingAfterBreak="0">
    <w:nsid w:val="1B1235AD"/>
    <w:multiLevelType w:val="hybridMultilevel"/>
    <w:tmpl w:val="0EA2A0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1E032322"/>
    <w:multiLevelType w:val="hybridMultilevel"/>
    <w:tmpl w:val="392EE4F8"/>
    <w:lvl w:ilvl="0" w:tplc="9830E222">
      <w:start w:val="1"/>
      <w:numFmt w:val="decimal"/>
      <w:lvlText w:val="%1."/>
      <w:lvlJc w:val="left"/>
      <w:pPr>
        <w:ind w:left="786" w:hanging="360"/>
      </w:pPr>
      <w:rPr>
        <w:rFonts w:ascii="Times New Roman" w:hAnsi="Times New Roman" w:cs="Times New Roma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15:restartNumberingAfterBreak="0">
    <w:nsid w:val="1EA71C2D"/>
    <w:multiLevelType w:val="hybridMultilevel"/>
    <w:tmpl w:val="3386E794"/>
    <w:lvl w:ilvl="0" w:tplc="04190001">
      <w:start w:val="1"/>
      <w:numFmt w:val="bullet"/>
      <w:lvlText w:val=""/>
      <w:lvlJc w:val="left"/>
      <w:pPr>
        <w:ind w:left="786" w:hanging="360"/>
      </w:pPr>
      <w:rPr>
        <w:rFonts w:ascii="Symbol" w:hAnsi="Symbol"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231D47D4"/>
    <w:multiLevelType w:val="hybridMultilevel"/>
    <w:tmpl w:val="985C93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24853A22"/>
    <w:multiLevelType w:val="hybridMultilevel"/>
    <w:tmpl w:val="D34209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6E42BAC"/>
    <w:multiLevelType w:val="hybridMultilevel"/>
    <w:tmpl w:val="A6383A0E"/>
    <w:lvl w:ilvl="0" w:tplc="0419000F">
      <w:start w:val="1"/>
      <w:numFmt w:val="decimal"/>
      <w:lvlText w:val="%1."/>
      <w:lvlJc w:val="left"/>
      <w:pPr>
        <w:ind w:left="1155" w:hanging="360"/>
      </w:pPr>
      <w:rPr>
        <w:rFonts w:hint="default"/>
      </w:rPr>
    </w:lvl>
    <w:lvl w:ilvl="1" w:tplc="04190003" w:tentative="1">
      <w:start w:val="1"/>
      <w:numFmt w:val="bullet"/>
      <w:lvlText w:val="o"/>
      <w:lvlJc w:val="left"/>
      <w:pPr>
        <w:ind w:left="1875" w:hanging="360"/>
      </w:pPr>
      <w:rPr>
        <w:rFonts w:ascii="Courier New" w:hAnsi="Courier New" w:cs="Courier New" w:hint="default"/>
      </w:rPr>
    </w:lvl>
    <w:lvl w:ilvl="2" w:tplc="04190005" w:tentative="1">
      <w:start w:val="1"/>
      <w:numFmt w:val="bullet"/>
      <w:lvlText w:val=""/>
      <w:lvlJc w:val="left"/>
      <w:pPr>
        <w:ind w:left="2595" w:hanging="360"/>
      </w:pPr>
      <w:rPr>
        <w:rFonts w:ascii="Wingdings" w:hAnsi="Wingdings" w:hint="default"/>
      </w:rPr>
    </w:lvl>
    <w:lvl w:ilvl="3" w:tplc="04190001" w:tentative="1">
      <w:start w:val="1"/>
      <w:numFmt w:val="bullet"/>
      <w:lvlText w:val=""/>
      <w:lvlJc w:val="left"/>
      <w:pPr>
        <w:ind w:left="3315" w:hanging="360"/>
      </w:pPr>
      <w:rPr>
        <w:rFonts w:ascii="Symbol" w:hAnsi="Symbol" w:hint="default"/>
      </w:rPr>
    </w:lvl>
    <w:lvl w:ilvl="4" w:tplc="04190003" w:tentative="1">
      <w:start w:val="1"/>
      <w:numFmt w:val="bullet"/>
      <w:lvlText w:val="o"/>
      <w:lvlJc w:val="left"/>
      <w:pPr>
        <w:ind w:left="4035" w:hanging="360"/>
      </w:pPr>
      <w:rPr>
        <w:rFonts w:ascii="Courier New" w:hAnsi="Courier New" w:cs="Courier New" w:hint="default"/>
      </w:rPr>
    </w:lvl>
    <w:lvl w:ilvl="5" w:tplc="04190005" w:tentative="1">
      <w:start w:val="1"/>
      <w:numFmt w:val="bullet"/>
      <w:lvlText w:val=""/>
      <w:lvlJc w:val="left"/>
      <w:pPr>
        <w:ind w:left="4755" w:hanging="360"/>
      </w:pPr>
      <w:rPr>
        <w:rFonts w:ascii="Wingdings" w:hAnsi="Wingdings" w:hint="default"/>
      </w:rPr>
    </w:lvl>
    <w:lvl w:ilvl="6" w:tplc="04190001" w:tentative="1">
      <w:start w:val="1"/>
      <w:numFmt w:val="bullet"/>
      <w:lvlText w:val=""/>
      <w:lvlJc w:val="left"/>
      <w:pPr>
        <w:ind w:left="5475" w:hanging="360"/>
      </w:pPr>
      <w:rPr>
        <w:rFonts w:ascii="Symbol" w:hAnsi="Symbol" w:hint="default"/>
      </w:rPr>
    </w:lvl>
    <w:lvl w:ilvl="7" w:tplc="04190003" w:tentative="1">
      <w:start w:val="1"/>
      <w:numFmt w:val="bullet"/>
      <w:lvlText w:val="o"/>
      <w:lvlJc w:val="left"/>
      <w:pPr>
        <w:ind w:left="6195" w:hanging="360"/>
      </w:pPr>
      <w:rPr>
        <w:rFonts w:ascii="Courier New" w:hAnsi="Courier New" w:cs="Courier New" w:hint="default"/>
      </w:rPr>
    </w:lvl>
    <w:lvl w:ilvl="8" w:tplc="04190005" w:tentative="1">
      <w:start w:val="1"/>
      <w:numFmt w:val="bullet"/>
      <w:lvlText w:val=""/>
      <w:lvlJc w:val="left"/>
      <w:pPr>
        <w:ind w:left="6915" w:hanging="360"/>
      </w:pPr>
      <w:rPr>
        <w:rFonts w:ascii="Wingdings" w:hAnsi="Wingdings" w:hint="default"/>
      </w:rPr>
    </w:lvl>
  </w:abstractNum>
  <w:abstractNum w:abstractNumId="11" w15:restartNumberingAfterBreak="0">
    <w:nsid w:val="309E4D36"/>
    <w:multiLevelType w:val="hybridMultilevel"/>
    <w:tmpl w:val="F36C0902"/>
    <w:lvl w:ilvl="0" w:tplc="4184DA86">
      <w:start w:val="1"/>
      <w:numFmt w:val="decimal"/>
      <w:lvlText w:val="%1."/>
      <w:lvlJc w:val="left"/>
      <w:pPr>
        <w:tabs>
          <w:tab w:val="num" w:pos="1713"/>
        </w:tabs>
        <w:ind w:left="1713" w:hanging="100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2" w15:restartNumberingAfterBreak="0">
    <w:nsid w:val="3B893854"/>
    <w:multiLevelType w:val="multilevel"/>
    <w:tmpl w:val="35962948"/>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750"/>
        </w:tabs>
        <w:ind w:left="750" w:hanging="48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13" w15:restartNumberingAfterBreak="0">
    <w:nsid w:val="40425D5C"/>
    <w:multiLevelType w:val="hybridMultilevel"/>
    <w:tmpl w:val="994C689C"/>
    <w:lvl w:ilvl="0" w:tplc="0419000F">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49F1738C"/>
    <w:multiLevelType w:val="hybridMultilevel"/>
    <w:tmpl w:val="FCC6DCC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593338DF"/>
    <w:multiLevelType w:val="hybridMultilevel"/>
    <w:tmpl w:val="D5E41682"/>
    <w:lvl w:ilvl="0" w:tplc="04190001">
      <w:start w:val="1"/>
      <w:numFmt w:val="bullet"/>
      <w:lvlText w:val=""/>
      <w:lvlJc w:val="left"/>
      <w:pPr>
        <w:ind w:left="1155" w:hanging="360"/>
      </w:pPr>
      <w:rPr>
        <w:rFonts w:ascii="Symbol" w:hAnsi="Symbol" w:hint="default"/>
      </w:rPr>
    </w:lvl>
    <w:lvl w:ilvl="1" w:tplc="04190003" w:tentative="1">
      <w:start w:val="1"/>
      <w:numFmt w:val="bullet"/>
      <w:lvlText w:val="o"/>
      <w:lvlJc w:val="left"/>
      <w:pPr>
        <w:ind w:left="1875" w:hanging="360"/>
      </w:pPr>
      <w:rPr>
        <w:rFonts w:ascii="Courier New" w:hAnsi="Courier New" w:cs="Courier New" w:hint="default"/>
      </w:rPr>
    </w:lvl>
    <w:lvl w:ilvl="2" w:tplc="04190005" w:tentative="1">
      <w:start w:val="1"/>
      <w:numFmt w:val="bullet"/>
      <w:lvlText w:val=""/>
      <w:lvlJc w:val="left"/>
      <w:pPr>
        <w:ind w:left="2595" w:hanging="360"/>
      </w:pPr>
      <w:rPr>
        <w:rFonts w:ascii="Wingdings" w:hAnsi="Wingdings" w:hint="default"/>
      </w:rPr>
    </w:lvl>
    <w:lvl w:ilvl="3" w:tplc="04190001" w:tentative="1">
      <w:start w:val="1"/>
      <w:numFmt w:val="bullet"/>
      <w:lvlText w:val=""/>
      <w:lvlJc w:val="left"/>
      <w:pPr>
        <w:ind w:left="3315" w:hanging="360"/>
      </w:pPr>
      <w:rPr>
        <w:rFonts w:ascii="Symbol" w:hAnsi="Symbol" w:hint="default"/>
      </w:rPr>
    </w:lvl>
    <w:lvl w:ilvl="4" w:tplc="04190003" w:tentative="1">
      <w:start w:val="1"/>
      <w:numFmt w:val="bullet"/>
      <w:lvlText w:val="o"/>
      <w:lvlJc w:val="left"/>
      <w:pPr>
        <w:ind w:left="4035" w:hanging="360"/>
      </w:pPr>
      <w:rPr>
        <w:rFonts w:ascii="Courier New" w:hAnsi="Courier New" w:cs="Courier New" w:hint="default"/>
      </w:rPr>
    </w:lvl>
    <w:lvl w:ilvl="5" w:tplc="04190005" w:tentative="1">
      <w:start w:val="1"/>
      <w:numFmt w:val="bullet"/>
      <w:lvlText w:val=""/>
      <w:lvlJc w:val="left"/>
      <w:pPr>
        <w:ind w:left="4755" w:hanging="360"/>
      </w:pPr>
      <w:rPr>
        <w:rFonts w:ascii="Wingdings" w:hAnsi="Wingdings" w:hint="default"/>
      </w:rPr>
    </w:lvl>
    <w:lvl w:ilvl="6" w:tplc="04190001" w:tentative="1">
      <w:start w:val="1"/>
      <w:numFmt w:val="bullet"/>
      <w:lvlText w:val=""/>
      <w:lvlJc w:val="left"/>
      <w:pPr>
        <w:ind w:left="5475" w:hanging="360"/>
      </w:pPr>
      <w:rPr>
        <w:rFonts w:ascii="Symbol" w:hAnsi="Symbol" w:hint="default"/>
      </w:rPr>
    </w:lvl>
    <w:lvl w:ilvl="7" w:tplc="04190003" w:tentative="1">
      <w:start w:val="1"/>
      <w:numFmt w:val="bullet"/>
      <w:lvlText w:val="o"/>
      <w:lvlJc w:val="left"/>
      <w:pPr>
        <w:ind w:left="6195" w:hanging="360"/>
      </w:pPr>
      <w:rPr>
        <w:rFonts w:ascii="Courier New" w:hAnsi="Courier New" w:cs="Courier New" w:hint="default"/>
      </w:rPr>
    </w:lvl>
    <w:lvl w:ilvl="8" w:tplc="04190005" w:tentative="1">
      <w:start w:val="1"/>
      <w:numFmt w:val="bullet"/>
      <w:lvlText w:val=""/>
      <w:lvlJc w:val="left"/>
      <w:pPr>
        <w:ind w:left="6915" w:hanging="360"/>
      </w:pPr>
      <w:rPr>
        <w:rFonts w:ascii="Wingdings" w:hAnsi="Wingdings" w:hint="default"/>
      </w:rPr>
    </w:lvl>
  </w:abstractNum>
  <w:abstractNum w:abstractNumId="16" w15:restartNumberingAfterBreak="0">
    <w:nsid w:val="59EB450C"/>
    <w:multiLevelType w:val="hybridMultilevel"/>
    <w:tmpl w:val="3A542C2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629F477A"/>
    <w:multiLevelType w:val="hybridMultilevel"/>
    <w:tmpl w:val="5B12319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62C32613"/>
    <w:multiLevelType w:val="hybridMultilevel"/>
    <w:tmpl w:val="D062CE0E"/>
    <w:lvl w:ilvl="0" w:tplc="04190001">
      <w:start w:val="1"/>
      <w:numFmt w:val="bullet"/>
      <w:lvlText w:val=""/>
      <w:lvlJc w:val="left"/>
      <w:pPr>
        <w:ind w:left="1080" w:hanging="360"/>
      </w:pPr>
      <w:rPr>
        <w:rFonts w:ascii="Symbol" w:hAnsi="Symbol"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6962150A"/>
    <w:multiLevelType w:val="hybridMultilevel"/>
    <w:tmpl w:val="68E483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25D3AE1"/>
    <w:multiLevelType w:val="hybridMultilevel"/>
    <w:tmpl w:val="BAD2A6CA"/>
    <w:lvl w:ilvl="0" w:tplc="40AEB456">
      <w:start w:val="1"/>
      <w:numFmt w:val="decimal"/>
      <w:lvlText w:val="%1."/>
      <w:lvlJc w:val="left"/>
      <w:pPr>
        <w:tabs>
          <w:tab w:val="num" w:pos="720"/>
        </w:tabs>
        <w:ind w:left="720" w:hanging="360"/>
      </w:pPr>
      <w:rPr>
        <w:rFonts w:hint="default"/>
      </w:rPr>
    </w:lvl>
    <w:lvl w:ilvl="1" w:tplc="CAC8CF3E">
      <w:numFmt w:val="none"/>
      <w:lvlText w:val=""/>
      <w:lvlJc w:val="left"/>
      <w:pPr>
        <w:tabs>
          <w:tab w:val="num" w:pos="360"/>
        </w:tabs>
      </w:pPr>
    </w:lvl>
    <w:lvl w:ilvl="2" w:tplc="3B26948E">
      <w:numFmt w:val="none"/>
      <w:lvlText w:val=""/>
      <w:lvlJc w:val="left"/>
      <w:pPr>
        <w:tabs>
          <w:tab w:val="num" w:pos="360"/>
        </w:tabs>
      </w:pPr>
    </w:lvl>
    <w:lvl w:ilvl="3" w:tplc="7C02D960">
      <w:numFmt w:val="none"/>
      <w:lvlText w:val=""/>
      <w:lvlJc w:val="left"/>
      <w:pPr>
        <w:tabs>
          <w:tab w:val="num" w:pos="360"/>
        </w:tabs>
      </w:pPr>
    </w:lvl>
    <w:lvl w:ilvl="4" w:tplc="E17C138C">
      <w:numFmt w:val="none"/>
      <w:lvlText w:val=""/>
      <w:lvlJc w:val="left"/>
      <w:pPr>
        <w:tabs>
          <w:tab w:val="num" w:pos="360"/>
        </w:tabs>
      </w:pPr>
    </w:lvl>
    <w:lvl w:ilvl="5" w:tplc="3F2E3AEA">
      <w:numFmt w:val="none"/>
      <w:lvlText w:val=""/>
      <w:lvlJc w:val="left"/>
      <w:pPr>
        <w:tabs>
          <w:tab w:val="num" w:pos="360"/>
        </w:tabs>
      </w:pPr>
    </w:lvl>
    <w:lvl w:ilvl="6" w:tplc="6BA8A6B8">
      <w:numFmt w:val="none"/>
      <w:lvlText w:val=""/>
      <w:lvlJc w:val="left"/>
      <w:pPr>
        <w:tabs>
          <w:tab w:val="num" w:pos="360"/>
        </w:tabs>
      </w:pPr>
    </w:lvl>
    <w:lvl w:ilvl="7" w:tplc="6A5A5528">
      <w:numFmt w:val="none"/>
      <w:lvlText w:val=""/>
      <w:lvlJc w:val="left"/>
      <w:pPr>
        <w:tabs>
          <w:tab w:val="num" w:pos="360"/>
        </w:tabs>
      </w:pPr>
    </w:lvl>
    <w:lvl w:ilvl="8" w:tplc="6E88E6E8">
      <w:numFmt w:val="none"/>
      <w:lvlText w:val=""/>
      <w:lvlJc w:val="left"/>
      <w:pPr>
        <w:tabs>
          <w:tab w:val="num" w:pos="360"/>
        </w:tabs>
      </w:pPr>
    </w:lvl>
  </w:abstractNum>
  <w:abstractNum w:abstractNumId="21" w15:restartNumberingAfterBreak="0">
    <w:nsid w:val="73473D4B"/>
    <w:multiLevelType w:val="hybridMultilevel"/>
    <w:tmpl w:val="D34209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B7B74CF"/>
    <w:multiLevelType w:val="hybridMultilevel"/>
    <w:tmpl w:val="E28A66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20"/>
  </w:num>
  <w:num w:numId="3">
    <w:abstractNumId w:val="4"/>
  </w:num>
  <w:num w:numId="4">
    <w:abstractNumId w:val="12"/>
  </w:num>
  <w:num w:numId="5">
    <w:abstractNumId w:val="14"/>
  </w:num>
  <w:num w:numId="6">
    <w:abstractNumId w:val="5"/>
  </w:num>
  <w:num w:numId="7">
    <w:abstractNumId w:val="2"/>
  </w:num>
  <w:num w:numId="8">
    <w:abstractNumId w:val="11"/>
  </w:num>
  <w:num w:numId="9">
    <w:abstractNumId w:val="8"/>
  </w:num>
  <w:num w:numId="10">
    <w:abstractNumId w:val="3"/>
  </w:num>
  <w:num w:numId="11">
    <w:abstractNumId w:val="21"/>
  </w:num>
  <w:num w:numId="12">
    <w:abstractNumId w:val="10"/>
  </w:num>
  <w:num w:numId="13">
    <w:abstractNumId w:val="15"/>
  </w:num>
  <w:num w:numId="14">
    <w:abstractNumId w:val="0"/>
  </w:num>
  <w:num w:numId="15">
    <w:abstractNumId w:val="22"/>
  </w:num>
  <w:num w:numId="16">
    <w:abstractNumId w:val="19"/>
  </w:num>
  <w:num w:numId="17">
    <w:abstractNumId w:val="9"/>
  </w:num>
  <w:num w:numId="18">
    <w:abstractNumId w:val="16"/>
  </w:num>
  <w:num w:numId="19">
    <w:abstractNumId w:val="6"/>
  </w:num>
  <w:num w:numId="20">
    <w:abstractNumId w:val="7"/>
  </w:num>
  <w:num w:numId="21">
    <w:abstractNumId w:val="18"/>
  </w:num>
  <w:num w:numId="22">
    <w:abstractNumId w:val="1"/>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86F"/>
    <w:rsid w:val="00000DD1"/>
    <w:rsid w:val="00000EB1"/>
    <w:rsid w:val="00004162"/>
    <w:rsid w:val="00014D45"/>
    <w:rsid w:val="000167A2"/>
    <w:rsid w:val="00021F7D"/>
    <w:rsid w:val="0003551D"/>
    <w:rsid w:val="000462B6"/>
    <w:rsid w:val="00051C78"/>
    <w:rsid w:val="00066833"/>
    <w:rsid w:val="00083390"/>
    <w:rsid w:val="00086A24"/>
    <w:rsid w:val="000930DF"/>
    <w:rsid w:val="00094B2F"/>
    <w:rsid w:val="000B0BC5"/>
    <w:rsid w:val="000C0DEE"/>
    <w:rsid w:val="000C20E1"/>
    <w:rsid w:val="000D0718"/>
    <w:rsid w:val="000E2451"/>
    <w:rsid w:val="000F14AF"/>
    <w:rsid w:val="000F5040"/>
    <w:rsid w:val="00104227"/>
    <w:rsid w:val="0010486F"/>
    <w:rsid w:val="0011045B"/>
    <w:rsid w:val="00134FAC"/>
    <w:rsid w:val="00145B23"/>
    <w:rsid w:val="001A79DF"/>
    <w:rsid w:val="001B3633"/>
    <w:rsid w:val="001C14B7"/>
    <w:rsid w:val="001D78E4"/>
    <w:rsid w:val="00205141"/>
    <w:rsid w:val="00207359"/>
    <w:rsid w:val="00221837"/>
    <w:rsid w:val="00237ECF"/>
    <w:rsid w:val="00242000"/>
    <w:rsid w:val="0024733B"/>
    <w:rsid w:val="002628A2"/>
    <w:rsid w:val="002649F1"/>
    <w:rsid w:val="00275981"/>
    <w:rsid w:val="00275F06"/>
    <w:rsid w:val="002819A7"/>
    <w:rsid w:val="002923D1"/>
    <w:rsid w:val="002A0188"/>
    <w:rsid w:val="002A0953"/>
    <w:rsid w:val="002B6194"/>
    <w:rsid w:val="002D2DE7"/>
    <w:rsid w:val="002D78DB"/>
    <w:rsid w:val="002E1F86"/>
    <w:rsid w:val="002E758D"/>
    <w:rsid w:val="002F0B30"/>
    <w:rsid w:val="002F16CF"/>
    <w:rsid w:val="003007DB"/>
    <w:rsid w:val="0033120B"/>
    <w:rsid w:val="00334389"/>
    <w:rsid w:val="003343A6"/>
    <w:rsid w:val="00342FAA"/>
    <w:rsid w:val="00350053"/>
    <w:rsid w:val="0035333D"/>
    <w:rsid w:val="00370094"/>
    <w:rsid w:val="003768C2"/>
    <w:rsid w:val="00376F5B"/>
    <w:rsid w:val="0039193C"/>
    <w:rsid w:val="003958C7"/>
    <w:rsid w:val="003A2C99"/>
    <w:rsid w:val="003B1C58"/>
    <w:rsid w:val="003B4785"/>
    <w:rsid w:val="003C443A"/>
    <w:rsid w:val="003F1D2D"/>
    <w:rsid w:val="00400517"/>
    <w:rsid w:val="004047EB"/>
    <w:rsid w:val="00426833"/>
    <w:rsid w:val="00445AE3"/>
    <w:rsid w:val="00446311"/>
    <w:rsid w:val="00447B88"/>
    <w:rsid w:val="00452FA2"/>
    <w:rsid w:val="00464396"/>
    <w:rsid w:val="00485C91"/>
    <w:rsid w:val="00486E61"/>
    <w:rsid w:val="004C1291"/>
    <w:rsid w:val="004D3FA8"/>
    <w:rsid w:val="004D75CA"/>
    <w:rsid w:val="004D75CF"/>
    <w:rsid w:val="004D7A70"/>
    <w:rsid w:val="004E5B08"/>
    <w:rsid w:val="004E7FE4"/>
    <w:rsid w:val="004F0AAF"/>
    <w:rsid w:val="004F75F2"/>
    <w:rsid w:val="005164BE"/>
    <w:rsid w:val="00527797"/>
    <w:rsid w:val="00551546"/>
    <w:rsid w:val="00557355"/>
    <w:rsid w:val="00565DF0"/>
    <w:rsid w:val="005678F1"/>
    <w:rsid w:val="00577909"/>
    <w:rsid w:val="005854C6"/>
    <w:rsid w:val="0059477E"/>
    <w:rsid w:val="005A0639"/>
    <w:rsid w:val="005B7C22"/>
    <w:rsid w:val="005C796B"/>
    <w:rsid w:val="005D1619"/>
    <w:rsid w:val="005D58F4"/>
    <w:rsid w:val="005F0C48"/>
    <w:rsid w:val="005F50C3"/>
    <w:rsid w:val="00611398"/>
    <w:rsid w:val="0062540A"/>
    <w:rsid w:val="00625959"/>
    <w:rsid w:val="00646BFD"/>
    <w:rsid w:val="00663B39"/>
    <w:rsid w:val="00664EDC"/>
    <w:rsid w:val="00693A88"/>
    <w:rsid w:val="00696FC4"/>
    <w:rsid w:val="006A2F9C"/>
    <w:rsid w:val="006B6D9E"/>
    <w:rsid w:val="006D07D8"/>
    <w:rsid w:val="006D56DA"/>
    <w:rsid w:val="006E4D96"/>
    <w:rsid w:val="006F46CE"/>
    <w:rsid w:val="00700B7B"/>
    <w:rsid w:val="00715E9E"/>
    <w:rsid w:val="0073729A"/>
    <w:rsid w:val="007419AE"/>
    <w:rsid w:val="00763794"/>
    <w:rsid w:val="0076533B"/>
    <w:rsid w:val="00765BAB"/>
    <w:rsid w:val="007768E1"/>
    <w:rsid w:val="00782607"/>
    <w:rsid w:val="00784D8A"/>
    <w:rsid w:val="00787484"/>
    <w:rsid w:val="007974C2"/>
    <w:rsid w:val="007E60BB"/>
    <w:rsid w:val="00815654"/>
    <w:rsid w:val="00822C75"/>
    <w:rsid w:val="00823A6A"/>
    <w:rsid w:val="00824BB5"/>
    <w:rsid w:val="008442FE"/>
    <w:rsid w:val="0085775F"/>
    <w:rsid w:val="0087477E"/>
    <w:rsid w:val="008A1A30"/>
    <w:rsid w:val="008E5350"/>
    <w:rsid w:val="008F24EC"/>
    <w:rsid w:val="009007CD"/>
    <w:rsid w:val="00914B45"/>
    <w:rsid w:val="0092558D"/>
    <w:rsid w:val="009261A2"/>
    <w:rsid w:val="00931F78"/>
    <w:rsid w:val="00955373"/>
    <w:rsid w:val="00970021"/>
    <w:rsid w:val="0099291C"/>
    <w:rsid w:val="0099315F"/>
    <w:rsid w:val="0099420B"/>
    <w:rsid w:val="009A4438"/>
    <w:rsid w:val="009B31DC"/>
    <w:rsid w:val="009D1357"/>
    <w:rsid w:val="009D2BE1"/>
    <w:rsid w:val="009D770D"/>
    <w:rsid w:val="009E0439"/>
    <w:rsid w:val="009F7C83"/>
    <w:rsid w:val="00A207DA"/>
    <w:rsid w:val="00A52C87"/>
    <w:rsid w:val="00A655C1"/>
    <w:rsid w:val="00A65880"/>
    <w:rsid w:val="00A73850"/>
    <w:rsid w:val="00A77EF8"/>
    <w:rsid w:val="00A812BA"/>
    <w:rsid w:val="00A87944"/>
    <w:rsid w:val="00A926FF"/>
    <w:rsid w:val="00A9461F"/>
    <w:rsid w:val="00AC33BA"/>
    <w:rsid w:val="00AD4760"/>
    <w:rsid w:val="00AD734F"/>
    <w:rsid w:val="00AE456F"/>
    <w:rsid w:val="00AF78DA"/>
    <w:rsid w:val="00B25E3D"/>
    <w:rsid w:val="00B33B18"/>
    <w:rsid w:val="00B51159"/>
    <w:rsid w:val="00B72F47"/>
    <w:rsid w:val="00B84B13"/>
    <w:rsid w:val="00B90E61"/>
    <w:rsid w:val="00B92AED"/>
    <w:rsid w:val="00B96B5A"/>
    <w:rsid w:val="00BA5804"/>
    <w:rsid w:val="00BD16A8"/>
    <w:rsid w:val="00BF2F40"/>
    <w:rsid w:val="00BF4E43"/>
    <w:rsid w:val="00BF4E7A"/>
    <w:rsid w:val="00C030D6"/>
    <w:rsid w:val="00C1587F"/>
    <w:rsid w:val="00C30C38"/>
    <w:rsid w:val="00C615F3"/>
    <w:rsid w:val="00C67287"/>
    <w:rsid w:val="00C67364"/>
    <w:rsid w:val="00C8380C"/>
    <w:rsid w:val="00CB5390"/>
    <w:rsid w:val="00CB5500"/>
    <w:rsid w:val="00CB64AB"/>
    <w:rsid w:val="00CC24B7"/>
    <w:rsid w:val="00CC6E06"/>
    <w:rsid w:val="00CE24B8"/>
    <w:rsid w:val="00CE2A7F"/>
    <w:rsid w:val="00CF0D92"/>
    <w:rsid w:val="00D0309C"/>
    <w:rsid w:val="00D11199"/>
    <w:rsid w:val="00D15A4E"/>
    <w:rsid w:val="00D42151"/>
    <w:rsid w:val="00D54687"/>
    <w:rsid w:val="00D6062F"/>
    <w:rsid w:val="00D62D7A"/>
    <w:rsid w:val="00D704F0"/>
    <w:rsid w:val="00D805A6"/>
    <w:rsid w:val="00D945A2"/>
    <w:rsid w:val="00D971A7"/>
    <w:rsid w:val="00DB57A2"/>
    <w:rsid w:val="00DD57DD"/>
    <w:rsid w:val="00DF0208"/>
    <w:rsid w:val="00E005F1"/>
    <w:rsid w:val="00E168FC"/>
    <w:rsid w:val="00E57D71"/>
    <w:rsid w:val="00E730FA"/>
    <w:rsid w:val="00E7685E"/>
    <w:rsid w:val="00E8719E"/>
    <w:rsid w:val="00E909DB"/>
    <w:rsid w:val="00EA06AA"/>
    <w:rsid w:val="00EA77A9"/>
    <w:rsid w:val="00EB3983"/>
    <w:rsid w:val="00EC213D"/>
    <w:rsid w:val="00ED4AF5"/>
    <w:rsid w:val="00EE2132"/>
    <w:rsid w:val="00EF7BB2"/>
    <w:rsid w:val="00F07259"/>
    <w:rsid w:val="00F86974"/>
    <w:rsid w:val="00F86999"/>
    <w:rsid w:val="00FA4C0B"/>
    <w:rsid w:val="00FB136F"/>
    <w:rsid w:val="00FD7525"/>
    <w:rsid w:val="00FF18E6"/>
    <w:rsid w:val="00FF31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DE8FE16C-28BB-43F6-AF14-8A12404FE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64EDC"/>
    <w:rPr>
      <w:sz w:val="24"/>
      <w:szCs w:val="24"/>
    </w:rPr>
  </w:style>
  <w:style w:type="paragraph" w:styleId="1">
    <w:name w:val="heading 1"/>
    <w:basedOn w:val="a"/>
    <w:next w:val="a"/>
    <w:qFormat/>
    <w:rsid w:val="007974C2"/>
    <w:pPr>
      <w:keepNext/>
      <w:autoSpaceDE w:val="0"/>
      <w:autoSpaceDN w:val="0"/>
      <w:adjustRightInd w:val="0"/>
      <w:ind w:firstLine="708"/>
      <w:jc w:val="both"/>
      <w:outlineLvl w:val="0"/>
    </w:pPr>
    <w:rPr>
      <w:b/>
      <w:bCs/>
      <w:smallCaps/>
    </w:rPr>
  </w:style>
  <w:style w:type="paragraph" w:styleId="2">
    <w:name w:val="heading 2"/>
    <w:basedOn w:val="a"/>
    <w:next w:val="a"/>
    <w:qFormat/>
    <w:rsid w:val="007974C2"/>
    <w:pPr>
      <w:keepNext/>
      <w:autoSpaceDE w:val="0"/>
      <w:autoSpaceDN w:val="0"/>
      <w:adjustRightInd w:val="0"/>
      <w:ind w:firstLine="708"/>
      <w:jc w:val="center"/>
      <w:outlineLvl w:val="1"/>
    </w:pPr>
    <w:rPr>
      <w:b/>
      <w:bCs/>
      <w:sz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onsPlusNormal">
    <w:name w:val="ConsPlusNormal"/>
    <w:rsid w:val="00A87944"/>
    <w:pPr>
      <w:widowControl w:val="0"/>
      <w:autoSpaceDE w:val="0"/>
      <w:autoSpaceDN w:val="0"/>
      <w:adjustRightInd w:val="0"/>
      <w:ind w:firstLine="720"/>
    </w:pPr>
    <w:rPr>
      <w:rFonts w:ascii="Arial" w:hAnsi="Arial" w:cs="Arial"/>
    </w:rPr>
  </w:style>
  <w:style w:type="paragraph" w:styleId="a3">
    <w:name w:val="Body Text Indent"/>
    <w:basedOn w:val="a"/>
    <w:rsid w:val="007974C2"/>
    <w:pPr>
      <w:ind w:firstLine="708"/>
      <w:jc w:val="both"/>
    </w:pPr>
  </w:style>
  <w:style w:type="paragraph" w:styleId="20">
    <w:name w:val="Body Text Indent 2"/>
    <w:basedOn w:val="a"/>
    <w:rsid w:val="007974C2"/>
    <w:pPr>
      <w:ind w:firstLine="709"/>
      <w:jc w:val="both"/>
    </w:pPr>
  </w:style>
  <w:style w:type="paragraph" w:styleId="3">
    <w:name w:val="Body Text Indent 3"/>
    <w:basedOn w:val="a"/>
    <w:link w:val="30"/>
    <w:rsid w:val="007974C2"/>
    <w:pPr>
      <w:autoSpaceDE w:val="0"/>
      <w:autoSpaceDN w:val="0"/>
      <w:adjustRightInd w:val="0"/>
      <w:ind w:firstLine="485"/>
      <w:jc w:val="both"/>
    </w:pPr>
    <w:rPr>
      <w:color w:val="000000"/>
      <w:szCs w:val="22"/>
      <w:lang w:val="x-none" w:eastAsia="x-none"/>
    </w:rPr>
  </w:style>
  <w:style w:type="table" w:styleId="a4">
    <w:name w:val="Table Grid"/>
    <w:basedOn w:val="a1"/>
    <w:rsid w:val="007974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B25E3D"/>
    <w:pPr>
      <w:autoSpaceDE w:val="0"/>
      <w:autoSpaceDN w:val="0"/>
      <w:adjustRightInd w:val="0"/>
    </w:pPr>
    <w:rPr>
      <w:rFonts w:ascii="Courier New" w:hAnsi="Courier New" w:cs="Courier New"/>
    </w:rPr>
  </w:style>
  <w:style w:type="paragraph" w:customStyle="1" w:styleId="2CharCharCharCharCharCharCharCharCharCharCharCharCharCharCharChar">
    <w:name w:val=" Знак Знак2 Char Char Знак Знак Char Char Знак Знак Char Char Знак Знак Char Char Знак Знак Char Char Знак Знак Char Char Знак Знак Char Char Знак Знак Char Char"/>
    <w:basedOn w:val="a"/>
    <w:rsid w:val="00486E61"/>
    <w:pPr>
      <w:spacing w:before="100" w:beforeAutospacing="1" w:after="100" w:afterAutospacing="1"/>
    </w:pPr>
    <w:rPr>
      <w:rFonts w:ascii="Tahoma" w:hAnsi="Tahoma"/>
      <w:sz w:val="20"/>
      <w:szCs w:val="20"/>
      <w:lang w:val="en-US" w:eastAsia="en-US"/>
    </w:rPr>
  </w:style>
  <w:style w:type="paragraph" w:customStyle="1" w:styleId="a5">
    <w:name w:val=" Знак Знак Знак Знак Знак Знак Знак Знак Знак Знак Знак Знак Знак Знак Знак Знак"/>
    <w:basedOn w:val="a"/>
    <w:rsid w:val="00D971A7"/>
    <w:pPr>
      <w:spacing w:before="100" w:beforeAutospacing="1" w:after="100" w:afterAutospacing="1"/>
    </w:pPr>
    <w:rPr>
      <w:rFonts w:ascii="Tahoma" w:hAnsi="Tahoma" w:cs="Tahoma"/>
      <w:sz w:val="20"/>
      <w:szCs w:val="20"/>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D11199"/>
    <w:pPr>
      <w:spacing w:before="100" w:beforeAutospacing="1" w:after="100" w:afterAutospacing="1"/>
    </w:pPr>
    <w:rPr>
      <w:rFonts w:ascii="Tahoma" w:hAnsi="Tahoma" w:cs="Tahoma"/>
      <w:sz w:val="20"/>
      <w:szCs w:val="20"/>
      <w:lang w:val="en-US" w:eastAsia="en-US"/>
    </w:rPr>
  </w:style>
  <w:style w:type="paragraph" w:customStyle="1" w:styleId="a6">
    <w:name w:val=" Знак Знак Знак Знак Знак Знак Знак Знак"/>
    <w:basedOn w:val="a"/>
    <w:rsid w:val="0035333D"/>
    <w:pPr>
      <w:spacing w:before="100" w:beforeAutospacing="1" w:after="100" w:afterAutospacing="1"/>
    </w:pPr>
    <w:rPr>
      <w:rFonts w:ascii="Tahoma" w:hAnsi="Tahoma" w:cs="Tahoma"/>
      <w:sz w:val="20"/>
      <w:szCs w:val="20"/>
      <w:lang w:val="en-US" w:eastAsia="en-US"/>
    </w:rPr>
  </w:style>
  <w:style w:type="character" w:customStyle="1" w:styleId="paragraph">
    <w:name w:val="paragraph"/>
    <w:rsid w:val="00E8719E"/>
    <w:rPr>
      <w:rFonts w:cs="Times New Roman"/>
    </w:rPr>
  </w:style>
  <w:style w:type="paragraph" w:customStyle="1" w:styleId="Textbodyindent">
    <w:name w:val="Text body indent"/>
    <w:basedOn w:val="a"/>
    <w:rsid w:val="00914B45"/>
    <w:pPr>
      <w:widowControl w:val="0"/>
      <w:suppressAutoHyphens/>
      <w:autoSpaceDN w:val="0"/>
      <w:ind w:firstLine="720"/>
      <w:jc w:val="both"/>
      <w:textAlignment w:val="baseline"/>
    </w:pPr>
    <w:rPr>
      <w:rFonts w:ascii="Arial" w:eastAsia="Lucida Sans Unicode" w:hAnsi="Arial" w:cs="Tahoma"/>
      <w:kern w:val="3"/>
      <w:sz w:val="22"/>
    </w:rPr>
  </w:style>
  <w:style w:type="paragraph" w:customStyle="1" w:styleId="Standard">
    <w:name w:val="Standard"/>
    <w:rsid w:val="00914B45"/>
    <w:pPr>
      <w:widowControl w:val="0"/>
      <w:suppressAutoHyphens/>
      <w:autoSpaceDN w:val="0"/>
      <w:textAlignment w:val="baseline"/>
    </w:pPr>
    <w:rPr>
      <w:rFonts w:ascii="Arial" w:eastAsia="Lucida Sans Unicode" w:hAnsi="Arial" w:cs="Tahoma"/>
      <w:kern w:val="3"/>
      <w:sz w:val="21"/>
      <w:szCs w:val="24"/>
    </w:rPr>
  </w:style>
  <w:style w:type="character" w:customStyle="1" w:styleId="30">
    <w:name w:val="Основной текст с отступом 3 Знак"/>
    <w:link w:val="3"/>
    <w:rsid w:val="00021F7D"/>
    <w:rPr>
      <w:color w:val="000000"/>
      <w:sz w:val="24"/>
      <w:szCs w:val="22"/>
    </w:rPr>
  </w:style>
  <w:style w:type="paragraph" w:styleId="a7">
    <w:name w:val="Balloon Text"/>
    <w:basedOn w:val="a"/>
    <w:link w:val="a8"/>
    <w:rsid w:val="004D75CA"/>
    <w:rPr>
      <w:rFonts w:ascii="Tahoma" w:hAnsi="Tahoma"/>
      <w:sz w:val="16"/>
      <w:szCs w:val="16"/>
      <w:lang w:val="x-none" w:eastAsia="x-none"/>
    </w:rPr>
  </w:style>
  <w:style w:type="character" w:customStyle="1" w:styleId="a8">
    <w:name w:val="Текст выноски Знак"/>
    <w:link w:val="a7"/>
    <w:rsid w:val="004D75CA"/>
    <w:rPr>
      <w:rFonts w:ascii="Tahoma" w:hAnsi="Tahoma" w:cs="Tahoma"/>
      <w:sz w:val="16"/>
      <w:szCs w:val="16"/>
    </w:rPr>
  </w:style>
  <w:style w:type="paragraph" w:styleId="a9">
    <w:name w:val="header"/>
    <w:basedOn w:val="a"/>
    <w:link w:val="aa"/>
    <w:rsid w:val="00EA06AA"/>
    <w:pPr>
      <w:tabs>
        <w:tab w:val="center" w:pos="4677"/>
        <w:tab w:val="right" w:pos="9355"/>
      </w:tabs>
    </w:pPr>
    <w:rPr>
      <w:lang w:val="x-none" w:eastAsia="x-none"/>
    </w:rPr>
  </w:style>
  <w:style w:type="character" w:customStyle="1" w:styleId="aa">
    <w:name w:val="Верхний колонтитул Знак"/>
    <w:link w:val="a9"/>
    <w:rsid w:val="00EA06AA"/>
    <w:rPr>
      <w:sz w:val="24"/>
      <w:szCs w:val="24"/>
    </w:rPr>
  </w:style>
  <w:style w:type="paragraph" w:styleId="ab">
    <w:name w:val="footer"/>
    <w:basedOn w:val="a"/>
    <w:link w:val="ac"/>
    <w:rsid w:val="00EA06AA"/>
    <w:pPr>
      <w:tabs>
        <w:tab w:val="center" w:pos="4677"/>
        <w:tab w:val="right" w:pos="9355"/>
      </w:tabs>
    </w:pPr>
    <w:rPr>
      <w:lang w:val="x-none" w:eastAsia="x-none"/>
    </w:rPr>
  </w:style>
  <w:style w:type="character" w:customStyle="1" w:styleId="ac">
    <w:name w:val="Нижний колонтитул Знак"/>
    <w:link w:val="ab"/>
    <w:rsid w:val="00EA06AA"/>
    <w:rPr>
      <w:sz w:val="24"/>
      <w:szCs w:val="24"/>
    </w:rPr>
  </w:style>
  <w:style w:type="paragraph" w:styleId="ad">
    <w:name w:val="No Spacing"/>
    <w:uiPriority w:val="1"/>
    <w:qFormat/>
    <w:rsid w:val="002923D1"/>
    <w:rPr>
      <w:rFonts w:ascii="Calibri" w:eastAsia="Calibri" w:hAnsi="Calibri"/>
      <w:sz w:val="22"/>
      <w:szCs w:val="22"/>
      <w:lang w:eastAsia="en-US"/>
    </w:rPr>
  </w:style>
  <w:style w:type="character" w:customStyle="1" w:styleId="FontStyle21">
    <w:name w:val="Font Style21"/>
    <w:uiPriority w:val="99"/>
    <w:rsid w:val="00E730FA"/>
    <w:rPr>
      <w:rFonts w:ascii="Times New Roman" w:hAnsi="Times New Roman" w:cs="Times New Roman"/>
      <w:b/>
      <w:bCs/>
      <w:sz w:val="24"/>
      <w:szCs w:val="24"/>
    </w:rPr>
  </w:style>
  <w:style w:type="paragraph" w:customStyle="1" w:styleId="ae">
    <w:name w:val=" Знак Знак Знак Знак"/>
    <w:basedOn w:val="a"/>
    <w:rsid w:val="009B31DC"/>
    <w:pPr>
      <w:spacing w:before="100" w:beforeAutospacing="1" w:after="100" w:afterAutospacing="1"/>
    </w:pPr>
    <w:rPr>
      <w:rFonts w:ascii="Tahoma" w:hAnsi="Tahoma"/>
      <w:sz w:val="20"/>
      <w:szCs w:val="20"/>
      <w:lang w:val="en-US" w:eastAsia="en-US"/>
    </w:rPr>
  </w:style>
  <w:style w:type="paragraph" w:customStyle="1" w:styleId="af">
    <w:name w:val="Прижатый влево"/>
    <w:basedOn w:val="a"/>
    <w:next w:val="a"/>
    <w:uiPriority w:val="99"/>
    <w:rsid w:val="00A65880"/>
    <w:pPr>
      <w:widowControl w:val="0"/>
      <w:autoSpaceDE w:val="0"/>
      <w:autoSpaceDN w:val="0"/>
      <w:adjustRightInd w:val="0"/>
    </w:pPr>
    <w:rPr>
      <w:rFonts w:ascii="Times New Roman CYR" w:hAnsi="Times New Roman CYR" w:cs="Times New Roman CY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1447700">
      <w:bodyDiv w:val="1"/>
      <w:marLeft w:val="0"/>
      <w:marRight w:val="0"/>
      <w:marTop w:val="0"/>
      <w:marBottom w:val="0"/>
      <w:divBdr>
        <w:top w:val="none" w:sz="0" w:space="0" w:color="auto"/>
        <w:left w:val="none" w:sz="0" w:space="0" w:color="auto"/>
        <w:bottom w:val="none" w:sz="0" w:space="0" w:color="auto"/>
        <w:right w:val="none" w:sz="0" w:space="0" w:color="auto"/>
      </w:divBdr>
    </w:div>
    <w:div w:id="1188062113">
      <w:bodyDiv w:val="1"/>
      <w:marLeft w:val="0"/>
      <w:marRight w:val="0"/>
      <w:marTop w:val="0"/>
      <w:marBottom w:val="0"/>
      <w:divBdr>
        <w:top w:val="none" w:sz="0" w:space="0" w:color="auto"/>
        <w:left w:val="none" w:sz="0" w:space="0" w:color="auto"/>
        <w:bottom w:val="none" w:sz="0" w:space="0" w:color="auto"/>
        <w:right w:val="none" w:sz="0" w:space="0" w:color="auto"/>
      </w:divBdr>
    </w:div>
    <w:div w:id="1245456315">
      <w:bodyDiv w:val="1"/>
      <w:marLeft w:val="0"/>
      <w:marRight w:val="0"/>
      <w:marTop w:val="0"/>
      <w:marBottom w:val="0"/>
      <w:divBdr>
        <w:top w:val="none" w:sz="0" w:space="0" w:color="auto"/>
        <w:left w:val="none" w:sz="0" w:space="0" w:color="auto"/>
        <w:bottom w:val="none" w:sz="0" w:space="0" w:color="auto"/>
        <w:right w:val="none" w:sz="0" w:space="0" w:color="auto"/>
      </w:divBdr>
    </w:div>
    <w:div w:id="1420372937">
      <w:bodyDiv w:val="1"/>
      <w:marLeft w:val="0"/>
      <w:marRight w:val="0"/>
      <w:marTop w:val="0"/>
      <w:marBottom w:val="0"/>
      <w:divBdr>
        <w:top w:val="none" w:sz="0" w:space="0" w:color="auto"/>
        <w:left w:val="none" w:sz="0" w:space="0" w:color="auto"/>
        <w:bottom w:val="none" w:sz="0" w:space="0" w:color="auto"/>
        <w:right w:val="none" w:sz="0" w:space="0" w:color="auto"/>
      </w:divBdr>
    </w:div>
    <w:div w:id="1982342646">
      <w:bodyDiv w:val="1"/>
      <w:marLeft w:val="0"/>
      <w:marRight w:val="0"/>
      <w:marTop w:val="0"/>
      <w:marBottom w:val="0"/>
      <w:divBdr>
        <w:top w:val="none" w:sz="0" w:space="0" w:color="auto"/>
        <w:left w:val="none" w:sz="0" w:space="0" w:color="auto"/>
        <w:bottom w:val="none" w:sz="0" w:space="0" w:color="auto"/>
        <w:right w:val="none" w:sz="0" w:space="0" w:color="auto"/>
      </w:divBdr>
    </w:div>
    <w:div w:id="2030452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728</Words>
  <Characters>4154</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Договор купли-продажи движимого имущества</vt:lpstr>
    </vt:vector>
  </TitlesOfParts>
  <Company/>
  <LinksUpToDate>false</LinksUpToDate>
  <CharactersWithSpaces>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купли-продажи движимого имущества</dc:title>
  <dc:subject/>
  <dc:creator>user</dc:creator>
  <cp:keywords/>
  <cp:lastModifiedBy>Nikita Tatarnikov</cp:lastModifiedBy>
  <cp:revision>2</cp:revision>
  <cp:lastPrinted>2021-04-15T10:53:00Z</cp:lastPrinted>
  <dcterms:created xsi:type="dcterms:W3CDTF">2025-10-18T11:41:00Z</dcterms:created>
  <dcterms:modified xsi:type="dcterms:W3CDTF">2025-10-18T11:41:00Z</dcterms:modified>
</cp:coreProperties>
</file>