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C5" w:rsidRDefault="00193059">
      <w:pPr>
        <w:pStyle w:val="mcntmsonormal"/>
        <w:spacing w:before="24" w:beforeAutospacing="0" w:after="24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«Российский аукционный дом» проводит сбор коммерческих предложений с целью изучения спроса и определения цены объекта недвижимости для последующей продажи:</w:t>
      </w:r>
    </w:p>
    <w:p w:rsidR="003B1FC5" w:rsidRDefault="003B1FC5">
      <w:pPr>
        <w:pStyle w:val="mcntmsonormal"/>
        <w:spacing w:before="24" w:beforeAutospacing="0" w:after="24" w:afterAutospacing="0"/>
        <w:jc w:val="both"/>
        <w:rPr>
          <w:color w:val="000000"/>
          <w:highlight w:val="white"/>
        </w:rPr>
      </w:pP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 w:rsidR="00D00090">
        <w:rPr>
          <w:rFonts w:ascii="Times New Roman" w:hAnsi="Times New Roman"/>
          <w:sz w:val="24"/>
          <w:szCs w:val="24"/>
          <w:highlight w:val="white"/>
        </w:rPr>
        <w:t>: 09</w:t>
      </w:r>
      <w:r w:rsidR="00E54C5D">
        <w:rPr>
          <w:rFonts w:ascii="Times New Roman" w:hAnsi="Times New Roman"/>
          <w:sz w:val="24"/>
          <w:szCs w:val="24"/>
          <w:highlight w:val="white"/>
        </w:rPr>
        <w:t>.04.2026</w:t>
      </w:r>
      <w:r w:rsidR="00D00090">
        <w:rPr>
          <w:rFonts w:ascii="Times New Roman" w:hAnsi="Times New Roman"/>
          <w:sz w:val="24"/>
          <w:szCs w:val="24"/>
          <w:highlight w:val="white"/>
        </w:rPr>
        <w:t>г. с 13</w:t>
      </w: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</w:rPr>
        <w:t>:00.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 w:rsidR="00E54C5D">
        <w:rPr>
          <w:rFonts w:ascii="Times New Roman" w:hAnsi="Times New Roman"/>
          <w:sz w:val="24"/>
          <w:szCs w:val="24"/>
          <w:highlight w:val="white"/>
        </w:rPr>
        <w:t>: 04.06.2026</w:t>
      </w:r>
      <w:r>
        <w:rPr>
          <w:rFonts w:ascii="Times New Roman" w:hAnsi="Times New Roman"/>
          <w:sz w:val="24"/>
          <w:szCs w:val="24"/>
          <w:highlight w:val="white"/>
        </w:rPr>
        <w:t xml:space="preserve">г. в </w:t>
      </w:r>
      <w:r w:rsidR="00E54C5D">
        <w:rPr>
          <w:rFonts w:ascii="Times New Roman" w:hAnsi="Times New Roman"/>
          <w:sz w:val="24"/>
          <w:szCs w:val="24"/>
          <w:highlight w:val="white"/>
        </w:rPr>
        <w:t>16</w:t>
      </w:r>
      <w:r>
        <w:rPr>
          <w:rFonts w:ascii="Times New Roman" w:hAnsi="Times New Roman"/>
          <w:sz w:val="24"/>
          <w:szCs w:val="24"/>
          <w:highlight w:val="white"/>
        </w:rPr>
        <w:t>:00.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1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1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после окончания приема Заявок, при этом Протокол Сбора предложений не направляется Участникам.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объекта</w:t>
      </w:r>
      <w:r>
        <w:rPr>
          <w:rFonts w:ascii="Times New Roman" w:hAnsi="Times New Roman"/>
          <w:sz w:val="24"/>
          <w:szCs w:val="24"/>
          <w:highlight w:val="white"/>
        </w:rPr>
        <w:t>: недвижимое имущество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:rsidR="003B1FC5" w:rsidRDefault="00193059">
      <w:pPr>
        <w:spacing w:after="0" w:line="36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Телефоны для справок: </w:t>
      </w:r>
      <w:r>
        <w:rPr>
          <w:rFonts w:ascii="Times New Roman" w:hAnsi="Times New Roman"/>
          <w:bCs/>
          <w:sz w:val="24"/>
          <w:szCs w:val="24"/>
          <w:highlight w:val="white"/>
        </w:rPr>
        <w:t>+7</w:t>
      </w:r>
      <w:r w:rsidR="00E54C5D">
        <w:rPr>
          <w:rFonts w:ascii="Times New Roman" w:hAnsi="Times New Roman"/>
          <w:bCs/>
          <w:sz w:val="24"/>
          <w:szCs w:val="24"/>
          <w:highlight w:val="white"/>
        </w:rPr>
        <w:t>-</w:t>
      </w:r>
      <w:r>
        <w:rPr>
          <w:rFonts w:ascii="Times New Roman" w:hAnsi="Times New Roman"/>
          <w:bCs/>
          <w:sz w:val="24"/>
          <w:szCs w:val="24"/>
          <w:highlight w:val="white"/>
        </w:rPr>
        <w:t>931</w:t>
      </w:r>
      <w:r w:rsidR="00E54C5D">
        <w:rPr>
          <w:rFonts w:ascii="Times New Roman" w:hAnsi="Times New Roman"/>
          <w:bCs/>
          <w:sz w:val="24"/>
          <w:szCs w:val="24"/>
          <w:highlight w:val="white"/>
        </w:rPr>
        <w:t>-</w:t>
      </w:r>
      <w:r>
        <w:rPr>
          <w:rFonts w:ascii="Times New Roman" w:hAnsi="Times New Roman"/>
          <w:bCs/>
          <w:sz w:val="24"/>
          <w:szCs w:val="24"/>
          <w:highlight w:val="white"/>
        </w:rPr>
        <w:t>348</w:t>
      </w:r>
      <w:r w:rsidR="00E54C5D">
        <w:rPr>
          <w:rFonts w:ascii="Times New Roman" w:hAnsi="Times New Roman"/>
          <w:bCs/>
          <w:sz w:val="24"/>
          <w:szCs w:val="24"/>
          <w:highlight w:val="white"/>
        </w:rPr>
        <w:t>-</w:t>
      </w:r>
      <w:r>
        <w:rPr>
          <w:rFonts w:ascii="Times New Roman" w:hAnsi="Times New Roman"/>
          <w:bCs/>
          <w:sz w:val="24"/>
          <w:szCs w:val="24"/>
          <w:highlight w:val="white"/>
        </w:rPr>
        <w:t>11</w:t>
      </w:r>
      <w:r w:rsidR="00E54C5D">
        <w:rPr>
          <w:rFonts w:ascii="Times New Roman" w:hAnsi="Times New Roman"/>
          <w:bCs/>
          <w:sz w:val="24"/>
          <w:szCs w:val="24"/>
          <w:highlight w:val="white"/>
        </w:rPr>
        <w:t>-</w:t>
      </w:r>
      <w:r>
        <w:rPr>
          <w:rFonts w:ascii="Times New Roman" w:hAnsi="Times New Roman"/>
          <w:bCs/>
          <w:sz w:val="24"/>
          <w:szCs w:val="24"/>
          <w:highlight w:val="white"/>
        </w:rPr>
        <w:t>75</w:t>
      </w:r>
    </w:p>
    <w:p w:rsidR="003B1FC5" w:rsidRDefault="001930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:rsidR="003B1FC5" w:rsidRDefault="00193059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FC5" w:rsidRDefault="003B1FC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193059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 xml:space="preserve">Процедура Запроса предложений не является торгами в контексте ст. 447 Гражданского кодекса РФ. 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:rsidR="003B1FC5" w:rsidRDefault="003B1FC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3B1F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FC5" w:rsidRDefault="0019305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(далее – Организатор процедуры), проводит сбор коммерческих предложений с целью изучения сп</w:t>
      </w:r>
      <w:r w:rsidR="00E54C5D">
        <w:rPr>
          <w:rFonts w:ascii="Times New Roman" w:eastAsia="Calibri" w:hAnsi="Times New Roman" w:cs="Times New Roman"/>
          <w:sz w:val="24"/>
          <w:szCs w:val="24"/>
        </w:rPr>
        <w:t>роса и определения цены объекта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недвижимости для последующей продажи.</w:t>
      </w:r>
    </w:p>
    <w:p w:rsidR="003B1FC5" w:rsidRDefault="0019305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Всем заинтересованным лицам (неограниченному кругу лиц), предлагается направить </w:t>
      </w:r>
      <w:r w:rsidR="00E54C5D">
        <w:rPr>
          <w:rFonts w:ascii="Times New Roman" w:eastAsia="Calibri" w:hAnsi="Times New Roman" w:cs="Times New Roman"/>
          <w:sz w:val="24"/>
          <w:szCs w:val="24"/>
        </w:rPr>
        <w:t>ценовые предложения за объект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недвижимости в составе:</w:t>
      </w:r>
    </w:p>
    <w:p w:rsidR="003B1FC5" w:rsidRDefault="003B1FC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C5D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Краснодарский край, Темрюкский район, площадью 646 508 +/- 281 кв.м., кадастровый № 23:30:0000000:4160, категория земель: Земли населенных пунктов, виды разрешенного использования: для сельскохозяйственного производства.</w:t>
      </w:r>
    </w:p>
    <w:p w:rsidR="00E54C5D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Земельный участок полностью расположен в границах зоны с реестровым номером 23:30-6.1846 от 29.04.2023, ограничение использования земельного участка в пределах зоны: На территории третьей зо-ны вводятся ограничения на размещение промышленных и сельскохозяйственных объектов и сооружений, а также на осуществление хозяйственной деятельности, сопровождающейся загрязнением окружающей сре-ды, природных лечебных ресурсов и их истощением, в том числе: устройство хранилищ и захоронений хи-мических и радиоактивных веществ, а также вредных промышленных отходов; строительство промышлен-ных предприятий, объектов и сооружений и выполнение работ, которые могут оказать неблагоприятное влияние на природные факторы курортов., вид/наименование: Третья зона горно санитарной охраны. Уча-сток 1 - для охраны береговой полосы Азовского моря, а также Динского и Таманского заливов Черного мо-ря, тип: Санитарный разрыв (санитарная полоса отчуждения), индекс: Краснодарский край, Темрюкский район, номер: 3, решения: 1. дата решения: 24.12.2012, номер решения: 1597, наименование ОГВ/ОМСУ: Глава администрации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(г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убернатор) Краснодарского края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дата решения: 23.08.2016, номер решения: 636, наименование ОГВ/ОМСУ: Глава администрации (губернатор) Краснодарского края.</w:t>
      </w:r>
    </w:p>
    <w:p w:rsidR="00E54C5D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Обременения (ограничения) согласно выписке из ЕГРН от 08.12.2025: </w:t>
      </w:r>
    </w:p>
    <w:p w:rsidR="00E54C5D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Сведения об ограничениях права на объект недвижимости, обременениях дан-ного объекта, не зарегистрированных в реестре прав, ограничений прав и обременений недвижимого имущества: вид ограничения (обременения): </w:t>
      </w:r>
    </w:p>
    <w:p w:rsidR="00E54C5D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Россий-ской Федерации; срок действия: c 27.04.2023; реквизиты документа-основания: постановление главы адми-нистрации (губернатора) Краснодарского края "Об утверждении границ и режима округа горно-санитарной охраны курортов местного значения Темрюкского района в Краснодарском крае" от 24.12.2012 № 1597 вы-дан: Глава администрации (губернатор) Краснодарского края ; постановление главы администрации (гу-бернатора) Краснодарского края "О внесении изменений в постановление главы администрации (губерна-тора) Краснодарского края от 24 декабря 2012 года №1594 "Об утверждении границ и режима округа гор-но-санитарной охраны курортов местного значения Темрюкского района в Краснодарском крае" от 23.08.2016 № 636 выдан: Глава администрации (губернатор) Краснодарского края. 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ограничения прав на земельный участок, предусмотренные статьей 56 Земельного кодекса Российской Федерации; срок действия: c 18.01.2024; реквизиты документа-основания: постановление главы администрации (губернато-ра) Краснодарского края "Об утверждении границ и режима округа горно-санитарной охраны курортов местного значения Темрюкского района в Краснодарском крае" от 24.12.2012 № 1597 выдан: Глава адми-нистрации (губернатор) Краснодарского края ; постановление главы администрации (губернатора) Крас-нодарского края "О внесении изменений в постановление главы администрации (губернатора) Краснодар-ского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вы-дан: Глава администрации (губернатор) Краснодарского края.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ограничения прав на земельный уча-сток, предусмотренные статьей 56 Земельного кодекса Российской Федерации; срок действия: c 25.02.2024; реквизиты документа-основания: постановление «Об утверждении границ и режима округа горно-санитарной охраны курортов местного значения Темрюкского района в Краснодарском крае»  от 24.12.2012 № 1597 выдан: Глава администрации (губернатор) Краснодарского края; постановление «О внесении изменений в постановление глава администрации (губернатора) Краснодарского края от 24 де-кабря 2012 года № 1597 «Об утверждении границ и режима округа горно-санитарной охраны курортов местного значения Темрюкского района в Краснодарском крае» от 23.08.2016 № 636 выдан: Глава админи-страции (губернатор) Краснодарского края. </w:t>
      </w:r>
    </w:p>
    <w:p w:rsidR="00E54C5D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Россий-ской Федерации; срок действия: c 23.07.2025; реквизиты документа-основания: постановление "Об утвер-ждении Правил установления на местности границ водоохранных зон и границ прибрежных защитных по-лос водных объектов" от 10.01.2009 № 17 выдан: Правительство РФ; распоряжение "Об установлении ме-стоположения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государственный контракт на информационное обеспечение и другие работы в области водных ресурсов для федеральных Государственных нужд от 06.07.2018 № 12К/2018 выдан: Федеральное государственное бюджетное учреждение "Российский инфор-мационно-аналитический и научно-исследовательский водохозяйственный центр"; приказ "Об уточнении местоположения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Феде-ральное агентство водных ресурсов Кубанское бассейновое водное управление (Кубанское БВУ). </w:t>
      </w:r>
    </w:p>
    <w:p w:rsidR="003B1FC5" w:rsidRPr="00E54C5D" w:rsidRDefault="00E54C5D" w:rsidP="00E54C5D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ограничения прав на земельный участок, предусмотренные статьей 56 Земельного кодекса Российской Фе-дерации; срок действия: c 05.11.2025; реквизиты документа-основания: распоряжение "Об установлении местопо-ложения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государственный контракт на информационное обеспечение и другие работы в области вод-ных ресурсов для федеральных Государственных нужд от 06.07.2018 № 12К/2018 выдан: Федеральное государ-ственное бюджетное учреждение "Российский информационно-аналитический и научно-исследовательский водо-хозяйственный центр"; приказ "Об уточнении местоположения береговой линии (границы водного объекта), гра-ниц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(Ку-банское БВУ)</w:t>
      </w:r>
      <w:r w:rsidR="00193059"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1FC5" w:rsidRDefault="003B1FC5" w:rsidP="00E54C5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193059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Все заинтересованные лица представляют свои коммерческие предложения по цене Объекта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>ной площадке на сайте www.lot-online.ru в разделе «карточка лота», и направления на 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aff1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hlebnikov</w:t>
      </w:r>
      <w:hyperlink r:id="rId7" w:tooltip="mailto:safargali@radholding.ru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  <w:highlight w:val="white"/>
            <w:u w:val="single"/>
          </w:rPr>
          <w:t>@radholding.ru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или </w:t>
      </w:r>
      <w:hyperlink w:history="1">
        <w:r>
          <w:rPr>
            <w:rStyle w:val="aff1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info@radholding.ru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(тема письма: «Коммерческое предложение </w:t>
      </w:r>
      <w:r w:rsidR="00E54C5D">
        <w:rPr>
          <w:rFonts w:ascii="Times New Roman" w:hAnsi="Times New Roman" w:cs="Times New Roman"/>
          <w:sz w:val="24"/>
          <w:szCs w:val="24"/>
          <w:highlight w:val="white"/>
        </w:rPr>
        <w:t>ЗУ Темрюкский район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») </w:t>
      </w:r>
    </w:p>
    <w:p w:rsidR="003B1FC5" w:rsidRDefault="003B1FC5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highlight w:val="white"/>
        </w:rPr>
      </w:pPr>
    </w:p>
    <w:p w:rsidR="003B1FC5" w:rsidRDefault="00193059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  <w:r>
        <w:t xml:space="preserve">Предоставление правоустанавливающей документации, осмотр объекта по месту его нахождения производится на основании запроса по тел.: </w:t>
      </w:r>
      <w:r>
        <w:rPr>
          <w:u w:val="single"/>
        </w:rPr>
        <w:t>+7(931)3481175</w:t>
      </w:r>
      <w:r>
        <w:t xml:space="preserve"> или направив на          e-mail: </w:t>
      </w:r>
      <w:r>
        <w:rPr>
          <w:u w:val="single"/>
          <w:lang w:val="en-US"/>
        </w:rPr>
        <w:t>hlebnikov</w:t>
      </w:r>
      <w:r>
        <w:rPr>
          <w:u w:val="single"/>
        </w:rPr>
        <w:t>@radholding.ru</w:t>
      </w:r>
      <w:r>
        <w:t xml:space="preserve"> </w:t>
      </w:r>
    </w:p>
    <w:p w:rsidR="003B1FC5" w:rsidRDefault="003B1FC5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p w:rsidR="003B1FC5" w:rsidRDefault="003B1FC5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sectPr w:rsidR="003B1FC5">
      <w:pgSz w:w="11906" w:h="16838"/>
      <w:pgMar w:top="709" w:right="991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45" w:rsidRDefault="000B0A45">
      <w:pPr>
        <w:spacing w:after="0" w:line="240" w:lineRule="auto"/>
      </w:pPr>
      <w:r>
        <w:separator/>
      </w:r>
    </w:p>
  </w:endnote>
  <w:endnote w:type="continuationSeparator" w:id="0">
    <w:p w:rsidR="000B0A45" w:rsidRDefault="000B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45" w:rsidRDefault="000B0A45">
      <w:pPr>
        <w:spacing w:after="0" w:line="240" w:lineRule="auto"/>
      </w:pPr>
      <w:r>
        <w:separator/>
      </w:r>
    </w:p>
  </w:footnote>
  <w:footnote w:type="continuationSeparator" w:id="0">
    <w:p w:rsidR="000B0A45" w:rsidRDefault="000B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63722"/>
    <w:multiLevelType w:val="multilevel"/>
    <w:tmpl w:val="BD585F38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718D6E76"/>
    <w:multiLevelType w:val="multilevel"/>
    <w:tmpl w:val="FD24061A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C5"/>
    <w:rsid w:val="000B0A45"/>
    <w:rsid w:val="00193059"/>
    <w:rsid w:val="002719C2"/>
    <w:rsid w:val="003B1FC5"/>
    <w:rsid w:val="006D2A6B"/>
    <w:rsid w:val="00D00090"/>
    <w:rsid w:val="00E5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2B60-5C0A-4643-9712-038F1BD8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argali@radhold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Хлебников Владимир Анатольевич</cp:lastModifiedBy>
  <cp:revision>16</cp:revision>
  <dcterms:created xsi:type="dcterms:W3CDTF">2024-08-29T09:28:00Z</dcterms:created>
  <dcterms:modified xsi:type="dcterms:W3CDTF">2026-04-08T13:49:00Z</dcterms:modified>
</cp:coreProperties>
</file>