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DAB9" w14:textId="4DACF6A2" w:rsidR="007C5EEF" w:rsidRPr="00D346A7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D346A7" w:rsidRPr="00D346A7">
        <w:rPr>
          <w:b/>
          <w:bCs/>
          <w:iCs/>
          <w:shd w:val="clear" w:color="auto" w:fill="FFFFFF"/>
        </w:rPr>
        <w:t>Лавров</w:t>
      </w:r>
      <w:r w:rsidR="00D346A7">
        <w:rPr>
          <w:b/>
          <w:bCs/>
          <w:iCs/>
          <w:shd w:val="clear" w:color="auto" w:fill="FFFFFF"/>
        </w:rPr>
        <w:t>а</w:t>
      </w:r>
      <w:r w:rsidR="00D346A7" w:rsidRPr="00D346A7">
        <w:rPr>
          <w:b/>
          <w:bCs/>
          <w:iCs/>
          <w:shd w:val="clear" w:color="auto" w:fill="FFFFFF"/>
        </w:rPr>
        <w:t xml:space="preserve"> Серге</w:t>
      </w:r>
      <w:r w:rsidR="00D346A7">
        <w:rPr>
          <w:b/>
          <w:bCs/>
          <w:iCs/>
          <w:shd w:val="clear" w:color="auto" w:fill="FFFFFF"/>
        </w:rPr>
        <w:t>я</w:t>
      </w:r>
      <w:r w:rsidR="00D346A7" w:rsidRPr="00D346A7">
        <w:rPr>
          <w:b/>
          <w:bCs/>
          <w:iCs/>
          <w:shd w:val="clear" w:color="auto" w:fill="FFFFFF"/>
        </w:rPr>
        <w:t xml:space="preserve"> Николаевич</w:t>
      </w:r>
      <w:r w:rsidR="00D346A7">
        <w:rPr>
          <w:b/>
          <w:shd w:val="clear" w:color="auto" w:fill="FFFFFF"/>
        </w:rPr>
        <w:t xml:space="preserve">а </w:t>
      </w:r>
      <w:r w:rsidR="002E1A47">
        <w:rPr>
          <w:b/>
          <w:shd w:val="clear" w:color="auto" w:fill="FFFFFF"/>
        </w:rPr>
        <w:t>(</w:t>
      </w:r>
      <w:r w:rsidR="00D346A7" w:rsidRPr="00D346A7">
        <w:rPr>
          <w:iCs/>
        </w:rPr>
        <w:t xml:space="preserve">ИНН </w:t>
      </w:r>
      <w:r w:rsidR="00D346A7" w:rsidRPr="00D346A7">
        <w:rPr>
          <w:bCs/>
          <w:iCs/>
        </w:rPr>
        <w:t>226700616228</w:t>
      </w:r>
      <w:r w:rsidR="00D346A7" w:rsidRPr="00D346A7">
        <w:rPr>
          <w:iCs/>
        </w:rPr>
        <w:t>,</w:t>
      </w:r>
      <w:r w:rsidR="00D346A7" w:rsidRPr="00D346A7">
        <w:t xml:space="preserve"> СНИЛС: 049-100-457 29</w:t>
      </w:r>
      <w:r w:rsidR="002E1A47">
        <w:rPr>
          <w:bCs/>
        </w:rPr>
        <w:t>)</w:t>
      </w:r>
      <w:r w:rsidR="00E934C1" w:rsidRPr="00E934C1">
        <w:t>,</w:t>
      </w:r>
      <w:r w:rsidR="00E934C1">
        <w:t xml:space="preserve"> </w:t>
      </w:r>
      <w:r w:rsidR="00E934C1" w:rsidRPr="00E934C1">
        <w:t>именуе</w:t>
      </w:r>
      <w:r w:rsidR="0043170D">
        <w:t>мого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E934C1" w:rsidRPr="009C1ABC">
        <w:rPr>
          <w:b/>
          <w:bCs/>
        </w:rPr>
        <w:t xml:space="preserve">финансового управляющего </w:t>
      </w:r>
      <w:proofErr w:type="spellStart"/>
      <w:r w:rsidR="00D346A7" w:rsidRPr="00D346A7">
        <w:rPr>
          <w:b/>
          <w:bCs/>
          <w:iCs/>
        </w:rPr>
        <w:t>Мухамаджоновой</w:t>
      </w:r>
      <w:proofErr w:type="spellEnd"/>
      <w:r w:rsidR="00D346A7" w:rsidRPr="00D346A7">
        <w:rPr>
          <w:b/>
          <w:bCs/>
          <w:iCs/>
        </w:rPr>
        <w:t xml:space="preserve"> Софьи </w:t>
      </w:r>
      <w:proofErr w:type="spellStart"/>
      <w:r w:rsidR="00D346A7" w:rsidRPr="00D346A7">
        <w:rPr>
          <w:b/>
          <w:bCs/>
          <w:iCs/>
        </w:rPr>
        <w:t>Фархадовны</w:t>
      </w:r>
      <w:proofErr w:type="spellEnd"/>
      <w:r w:rsidR="00D346A7" w:rsidRPr="00D346A7">
        <w:rPr>
          <w:b/>
          <w:bCs/>
        </w:rPr>
        <w:t xml:space="preserve"> </w:t>
      </w:r>
      <w:r w:rsidR="00D346A7" w:rsidRPr="00D346A7">
        <w:rPr>
          <w:iCs/>
        </w:rPr>
        <w:t>ИНН 541300365116, СНИЛС 177-330-564 77</w:t>
      </w:r>
      <w:r w:rsidR="00D346A7" w:rsidRPr="00D346A7">
        <w:t xml:space="preserve">, адрес для корреспонденции: 454100, Россия, Челябинск, 40-летия Победы 5, а/я 9539, </w:t>
      </w:r>
      <w:hyperlink r:id="rId5" w:history="1">
        <w:r w:rsidR="00D346A7" w:rsidRPr="00D346A7">
          <w:rPr>
            <w:rStyle w:val="afb"/>
          </w:rPr>
          <w:t>e-mailsmukhamadzhonova@mail.ru</w:t>
        </w:r>
      </w:hyperlink>
      <w:r w:rsidR="00D346A7" w:rsidRPr="00D346A7">
        <w:t>, тел: +79130034239</w:t>
      </w:r>
      <w:r w:rsidR="00D346A7" w:rsidRPr="00D346A7">
        <w:rPr>
          <w:lang w:bidi="ru-RU"/>
        </w:rPr>
        <w:t>, номер в реестре: 1036, член</w:t>
      </w:r>
      <w:r w:rsidR="00D346A7" w:rsidRPr="00D346A7">
        <w:t xml:space="preserve"> Ассоциации СОАУ "Меркурий" (ИНН: 7710458616, ОГРН: 1037710023108, КПП: 771001001, адрес:  127018, г Москва, Сущевский Вал, 16, 4, оф.301), действующего в соответствии с Решением Арбитражного суда Алтайского края от 02.04.2025 по делу № А03-1517/2025</w:t>
      </w:r>
    </w:p>
    <w:p w14:paraId="10AF5ED3" w14:textId="77777777" w:rsidR="00D346A7" w:rsidRPr="00D346A7" w:rsidRDefault="00D346A7" w:rsidP="00567729">
      <w:pPr>
        <w:jc w:val="both"/>
        <w:outlineLvl w:val="0"/>
      </w:pPr>
    </w:p>
    <w:p w14:paraId="7F27F5E4" w14:textId="75DAB956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D346A7">
        <w:rPr>
          <w:rFonts w:eastAsia="Times New Roman"/>
        </w:rPr>
        <w:t>Электронный аукцион будет</w:t>
      </w:r>
      <w:r w:rsidRPr="00B05BB1">
        <w:rPr>
          <w:rFonts w:eastAsia="Times New Roman"/>
          <w:b/>
          <w:bCs/>
        </w:rPr>
        <w:t xml:space="preserve"> проводиться </w:t>
      </w:r>
      <w:r w:rsidR="001B2B76">
        <w:rPr>
          <w:rFonts w:eastAsia="Times New Roman"/>
          <w:b/>
          <w:bCs/>
          <w:color w:val="0070C0"/>
        </w:rPr>
        <w:t>20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1B2B76">
        <w:rPr>
          <w:rFonts w:eastAsia="Times New Roman"/>
          <w:b/>
          <w:bCs/>
          <w:color w:val="0070C0"/>
        </w:rPr>
        <w:t>мая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870212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7A13CB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3BD9A58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1C28E4DB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1B2B76">
        <w:rPr>
          <w:b/>
          <w:bCs/>
          <w:color w:val="0070C0"/>
        </w:rPr>
        <w:t>09</w:t>
      </w:r>
      <w:r w:rsidR="00D346A7">
        <w:rPr>
          <w:b/>
          <w:bCs/>
          <w:color w:val="0070C0"/>
        </w:rPr>
        <w:t xml:space="preserve"> </w:t>
      </w:r>
      <w:r w:rsidR="001B2B76">
        <w:rPr>
          <w:b/>
          <w:bCs/>
          <w:color w:val="0070C0"/>
        </w:rPr>
        <w:t>апреля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2E1A47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870212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A237D5">
        <w:rPr>
          <w:b/>
          <w:bCs/>
          <w:color w:val="0070C0"/>
        </w:rPr>
        <w:t>1</w:t>
      </w:r>
      <w:r w:rsidR="001B2B76">
        <w:rPr>
          <w:b/>
          <w:bCs/>
          <w:color w:val="0070C0"/>
        </w:rPr>
        <w:t>8</w:t>
      </w:r>
      <w:r w:rsidR="008A4F09">
        <w:rPr>
          <w:b/>
          <w:bCs/>
          <w:color w:val="0070C0"/>
        </w:rPr>
        <w:t xml:space="preserve"> </w:t>
      </w:r>
      <w:r w:rsidR="001B2B76">
        <w:rPr>
          <w:b/>
          <w:bCs/>
          <w:color w:val="0070C0"/>
        </w:rPr>
        <w:t>мая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3F3EF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3317BFC2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3F3EF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1B2B76">
        <w:rPr>
          <w:b/>
          <w:bCs/>
          <w:color w:val="0070C0"/>
        </w:rPr>
        <w:t>18</w:t>
      </w:r>
      <w:r w:rsidR="00CF6033">
        <w:rPr>
          <w:b/>
          <w:bCs/>
          <w:color w:val="0070C0"/>
        </w:rPr>
        <w:t xml:space="preserve"> </w:t>
      </w:r>
      <w:r w:rsidR="001B2B76">
        <w:rPr>
          <w:b/>
          <w:bCs/>
          <w:color w:val="0070C0"/>
        </w:rPr>
        <w:t>мая</w:t>
      </w:r>
      <w:r w:rsidR="00A81257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2EE83AD8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1B2B76" w:rsidRPr="001B2B76">
        <w:rPr>
          <w:b/>
          <w:bCs/>
          <w:color w:val="0070C0"/>
        </w:rPr>
        <w:t>19</w:t>
      </w:r>
      <w:r w:rsidR="00A00A1D">
        <w:rPr>
          <w:b/>
          <w:bCs/>
          <w:color w:val="0070C0"/>
        </w:rPr>
        <w:t xml:space="preserve"> </w:t>
      </w:r>
      <w:r w:rsidR="001B2B76">
        <w:rPr>
          <w:b/>
          <w:bCs/>
          <w:color w:val="0070C0"/>
        </w:rPr>
        <w:t>мая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622D5B3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цены.</w:t>
      </w:r>
    </w:p>
    <w:p w14:paraId="3E29EC21" w14:textId="77777777" w:rsidR="00854DC7" w:rsidRDefault="00854DC7" w:rsidP="00854DC7">
      <w:pPr>
        <w:ind w:firstLine="567"/>
        <w:jc w:val="center"/>
      </w:pPr>
    </w:p>
    <w:p w14:paraId="0F5458F6" w14:textId="01781B42" w:rsidR="00D346A7" w:rsidRPr="00D346A7" w:rsidRDefault="00D346A7" w:rsidP="005A76C1">
      <w:pPr>
        <w:ind w:firstLine="567"/>
        <w:jc w:val="both"/>
        <w:rPr>
          <w:rFonts w:eastAsia="Times New Roman"/>
        </w:rPr>
      </w:pPr>
      <w:bookmarkStart w:id="1" w:name="_Hlk147911727"/>
      <w:bookmarkStart w:id="2" w:name="_Hlk222237393"/>
      <w:r w:rsidRPr="00D346A7">
        <w:rPr>
          <w:rFonts w:eastAsia="Times New Roman"/>
        </w:rPr>
        <w:t xml:space="preserve">Ознакомление с предметом торгов осуществляется в рабочие дни по тел: </w:t>
      </w:r>
      <w:r w:rsidR="005A76C1" w:rsidRPr="005A76C1">
        <w:rPr>
          <w:rFonts w:eastAsia="Times New Roman"/>
        </w:rPr>
        <w:t xml:space="preserve">тел. +7(967) 246-44-19 (мск+4 часа), эл. почта </w:t>
      </w:r>
      <w:hyperlink r:id="rId7" w:history="1">
        <w:r w:rsidR="005A76C1" w:rsidRPr="00807C3B">
          <w:rPr>
            <w:rStyle w:val="afb"/>
            <w:rFonts w:eastAsia="Times New Roman"/>
          </w:rPr>
          <w:t>krsk@auction-house.ru</w:t>
        </w:r>
      </w:hyperlink>
      <w:r w:rsidR="005A76C1">
        <w:rPr>
          <w:rFonts w:eastAsia="Times New Roman"/>
        </w:rPr>
        <w:t xml:space="preserve"> -</w:t>
      </w:r>
      <w:r w:rsidR="00B341EE">
        <w:rPr>
          <w:rFonts w:eastAsia="Times New Roman"/>
        </w:rPr>
        <w:t xml:space="preserve"> </w:t>
      </w:r>
      <w:r w:rsidR="005A76C1">
        <w:rPr>
          <w:rFonts w:eastAsia="Times New Roman"/>
        </w:rPr>
        <w:t xml:space="preserve">Вороненков </w:t>
      </w:r>
      <w:r w:rsidR="00B341EE">
        <w:rPr>
          <w:rFonts w:eastAsia="Times New Roman"/>
        </w:rPr>
        <w:t>Виталий.</w:t>
      </w:r>
    </w:p>
    <w:p w14:paraId="31E593A2" w14:textId="6014944A" w:rsidR="00D346A7" w:rsidRPr="00D346A7" w:rsidRDefault="00D346A7" w:rsidP="00D346A7">
      <w:pPr>
        <w:ind w:firstLine="567"/>
        <w:jc w:val="both"/>
        <w:rPr>
          <w:rFonts w:eastAsia="Times New Roman"/>
        </w:rPr>
      </w:pPr>
      <w:r w:rsidRPr="00D346A7">
        <w:rPr>
          <w:rFonts w:eastAsia="Times New Roman"/>
        </w:rPr>
        <w:t>Осмотр автомобиля проводится по предварительной договорённости с представителем финансового управляющего</w:t>
      </w:r>
      <w:r>
        <w:rPr>
          <w:rFonts w:eastAsia="Times New Roman"/>
        </w:rPr>
        <w:t xml:space="preserve"> </w:t>
      </w:r>
      <w:r w:rsidRPr="00D346A7">
        <w:rPr>
          <w:rFonts w:eastAsia="Times New Roman"/>
        </w:rPr>
        <w:t>за исключением выходных и праздничных дней</w:t>
      </w:r>
      <w:r w:rsidR="005A76C1">
        <w:rPr>
          <w:rFonts w:eastAsia="Times New Roman"/>
        </w:rPr>
        <w:t xml:space="preserve"> (+</w:t>
      </w:r>
      <w:r w:rsidR="00B341EE">
        <w:rPr>
          <w:rFonts w:eastAsia="Times New Roman"/>
        </w:rPr>
        <w:t>4</w:t>
      </w:r>
      <w:r w:rsidR="005A76C1">
        <w:rPr>
          <w:rFonts w:eastAsia="Times New Roman"/>
        </w:rPr>
        <w:t xml:space="preserve"> МСК)</w:t>
      </w:r>
      <w:r w:rsidRPr="00D346A7">
        <w:rPr>
          <w:rFonts w:eastAsia="Times New Roman"/>
        </w:rPr>
        <w:t>: тел. 8</w:t>
      </w:r>
      <w:r>
        <w:rPr>
          <w:rFonts w:eastAsia="Times New Roman"/>
        </w:rPr>
        <w:t>(</w:t>
      </w:r>
      <w:r w:rsidRPr="00D346A7">
        <w:rPr>
          <w:rFonts w:eastAsia="Times New Roman"/>
        </w:rPr>
        <w:t>913</w:t>
      </w:r>
      <w:r>
        <w:rPr>
          <w:rFonts w:eastAsia="Times New Roman"/>
        </w:rPr>
        <w:t>)-</w:t>
      </w:r>
      <w:r w:rsidRPr="00D346A7">
        <w:rPr>
          <w:rFonts w:eastAsia="Times New Roman"/>
        </w:rPr>
        <w:t>944</w:t>
      </w:r>
      <w:r>
        <w:rPr>
          <w:rFonts w:eastAsia="Times New Roman"/>
        </w:rPr>
        <w:t>-</w:t>
      </w:r>
      <w:r w:rsidRPr="00D346A7">
        <w:rPr>
          <w:rFonts w:eastAsia="Times New Roman"/>
        </w:rPr>
        <w:t>00</w:t>
      </w:r>
      <w:r>
        <w:rPr>
          <w:rFonts w:eastAsia="Times New Roman"/>
        </w:rPr>
        <w:t>-</w:t>
      </w:r>
      <w:r w:rsidRPr="00D346A7">
        <w:rPr>
          <w:rFonts w:eastAsia="Times New Roman"/>
        </w:rPr>
        <w:t>53</w:t>
      </w:r>
      <w:r>
        <w:rPr>
          <w:rFonts w:eastAsia="Times New Roman"/>
        </w:rPr>
        <w:t xml:space="preserve"> – Анна Александровна (е</w:t>
      </w:r>
      <w:r w:rsidRPr="00D346A7">
        <w:rPr>
          <w:rFonts w:eastAsia="Times New Roman"/>
        </w:rPr>
        <w:t xml:space="preserve">сли не отвечает, писать на </w:t>
      </w:r>
      <w:proofErr w:type="spellStart"/>
      <w:r w:rsidRPr="00D346A7">
        <w:rPr>
          <w:rFonts w:eastAsia="Times New Roman"/>
        </w:rPr>
        <w:t>Вотсап</w:t>
      </w:r>
      <w:proofErr w:type="spellEnd"/>
      <w:r w:rsidRPr="00D346A7">
        <w:rPr>
          <w:rFonts w:eastAsia="Times New Roman"/>
        </w:rPr>
        <w:t>/Телеграмм)</w:t>
      </w:r>
      <w:r>
        <w:rPr>
          <w:rFonts w:eastAsia="Times New Roman"/>
        </w:rPr>
        <w:t xml:space="preserve">. </w:t>
      </w:r>
      <w:r w:rsidRPr="00D346A7">
        <w:rPr>
          <w:rFonts w:eastAsia="Times New Roman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</w:p>
    <w:p w14:paraId="4F5D8584" w14:textId="0EB82BAF" w:rsidR="00D346A7" w:rsidRPr="00D346A7" w:rsidRDefault="00D346A7" w:rsidP="00D346A7">
      <w:pPr>
        <w:ind w:firstLine="567"/>
        <w:jc w:val="both"/>
        <w:rPr>
          <w:rFonts w:eastAsia="Times New Roman"/>
        </w:rPr>
      </w:pPr>
      <w:r w:rsidRPr="00D346A7">
        <w:rPr>
          <w:rFonts w:eastAsia="Times New Roman"/>
        </w:rPr>
        <w:t>Автомобиль расположен по адресу:</w:t>
      </w:r>
      <w:bookmarkEnd w:id="1"/>
      <w:r w:rsidRPr="00D346A7">
        <w:rPr>
          <w:rFonts w:eastAsia="Times New Roman"/>
        </w:rPr>
        <w:t xml:space="preserve"> Алтайский край, Центральное с, Социалистическая </w:t>
      </w:r>
      <w:proofErr w:type="spellStart"/>
      <w:r w:rsidRPr="00D346A7">
        <w:rPr>
          <w:rFonts w:eastAsia="Times New Roman"/>
        </w:rPr>
        <w:t>ул</w:t>
      </w:r>
      <w:proofErr w:type="spellEnd"/>
      <w:r w:rsidRPr="00D346A7">
        <w:rPr>
          <w:rFonts w:eastAsia="Times New Roman"/>
        </w:rPr>
        <w:t>, 18</w:t>
      </w:r>
    </w:p>
    <w:bookmarkEnd w:id="2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68264C6C" w14:textId="77777777" w:rsidR="00870212" w:rsidRDefault="00870212" w:rsidP="00854DC7">
      <w:pPr>
        <w:ind w:firstLine="567"/>
        <w:jc w:val="both"/>
        <w:rPr>
          <w:b/>
          <w:bCs/>
        </w:rPr>
      </w:pP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041E077D" w14:textId="77777777" w:rsidR="00D346A7" w:rsidRPr="00D346A7" w:rsidRDefault="002E1A47" w:rsidP="00D346A7">
      <w:pPr>
        <w:ind w:firstLine="567"/>
        <w:jc w:val="both"/>
      </w:pPr>
      <w:bookmarkStart w:id="3" w:name="_Hlk222237233"/>
      <w:r w:rsidRPr="00D346A7">
        <w:t>-</w:t>
      </w:r>
      <w:r w:rsidR="00D346A7" w:rsidRPr="00D346A7">
        <w:t xml:space="preserve">ТС: </w:t>
      </w:r>
      <w:r w:rsidR="00D346A7" w:rsidRPr="00D346A7">
        <w:rPr>
          <w:lang w:val="en-US"/>
        </w:rPr>
        <w:t>HONDA</w:t>
      </w:r>
      <w:r w:rsidR="00D346A7" w:rsidRPr="00D346A7">
        <w:t xml:space="preserve"> </w:t>
      </w:r>
      <w:r w:rsidR="00D346A7" w:rsidRPr="00D346A7">
        <w:rPr>
          <w:lang w:val="en-US"/>
        </w:rPr>
        <w:t>FIT</w:t>
      </w:r>
      <w:r w:rsidR="00D346A7" w:rsidRPr="00D346A7">
        <w:t xml:space="preserve"> </w:t>
      </w:r>
      <w:r w:rsidR="00D346A7" w:rsidRPr="00D346A7">
        <w:rPr>
          <w:lang w:val="en-US"/>
        </w:rPr>
        <w:t>SHUTTLE</w:t>
      </w:r>
      <w:r w:rsidR="00D346A7" w:rsidRPr="00D346A7">
        <w:t xml:space="preserve"> </w:t>
      </w:r>
      <w:r w:rsidR="00D346A7" w:rsidRPr="00D346A7">
        <w:rPr>
          <w:lang w:val="en-US"/>
        </w:rPr>
        <w:t>HYBRID</w:t>
      </w:r>
      <w:r w:rsidR="00D346A7" w:rsidRPr="00D346A7">
        <w:t xml:space="preserve">, 2011 года выпуска, кузов (кабина, прицеп): </w:t>
      </w:r>
      <w:r w:rsidR="00D346A7" w:rsidRPr="00D346A7">
        <w:rPr>
          <w:lang w:val="en-US"/>
        </w:rPr>
        <w:t>GP</w:t>
      </w:r>
      <w:r w:rsidR="00D346A7" w:rsidRPr="00D346A7">
        <w:t>2-3016898, цвет: белый, идентификационный номер (</w:t>
      </w:r>
      <w:r w:rsidR="00D346A7" w:rsidRPr="00D346A7">
        <w:rPr>
          <w:lang w:val="en-US"/>
        </w:rPr>
        <w:t>VIN</w:t>
      </w:r>
      <w:r w:rsidR="00D346A7" w:rsidRPr="00D346A7">
        <w:t>) отсутствует.</w:t>
      </w:r>
    </w:p>
    <w:p w14:paraId="0F11F11F" w14:textId="77777777" w:rsidR="00D346A7" w:rsidRPr="00D346A7" w:rsidRDefault="00D346A7" w:rsidP="00D346A7">
      <w:pPr>
        <w:ind w:firstLine="567"/>
        <w:jc w:val="both"/>
      </w:pPr>
    </w:p>
    <w:p w14:paraId="3E5BFA45" w14:textId="77777777" w:rsidR="00D346A7" w:rsidRPr="00D346A7" w:rsidRDefault="00D346A7" w:rsidP="00D346A7">
      <w:pPr>
        <w:ind w:firstLine="567"/>
        <w:jc w:val="both"/>
      </w:pPr>
      <w:r w:rsidRPr="00D346A7">
        <w:t>Ограничения/обременения: залог в пользу Публичного Акционерного Общества Социальный Коммерческий Банк Приморья "ПРИМСОЦБАНК".</w:t>
      </w:r>
    </w:p>
    <w:bookmarkEnd w:id="3"/>
    <w:p w14:paraId="45BEB989" w14:textId="699CF1E5" w:rsidR="00870212" w:rsidRDefault="00870212" w:rsidP="00D346A7">
      <w:pPr>
        <w:ind w:firstLine="567"/>
        <w:jc w:val="both"/>
        <w:rPr>
          <w:b/>
          <w:bCs/>
        </w:rPr>
      </w:pPr>
    </w:p>
    <w:p w14:paraId="50F54333" w14:textId="2BEBBCE1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1B2B76">
        <w:rPr>
          <w:b/>
          <w:bCs/>
          <w:color w:val="0070C0"/>
        </w:rPr>
        <w:t>468</w:t>
      </w:r>
      <w:r w:rsidR="00D346A7">
        <w:rPr>
          <w:b/>
          <w:bCs/>
          <w:color w:val="0070C0"/>
        </w:rPr>
        <w:t xml:space="preserve"> </w:t>
      </w:r>
      <w:r w:rsidR="001B2B76">
        <w:rPr>
          <w:b/>
          <w:bCs/>
          <w:color w:val="0070C0"/>
        </w:rPr>
        <w:t>9</w:t>
      </w:r>
      <w:r w:rsidR="003F3EF7">
        <w:rPr>
          <w:b/>
          <w:bCs/>
          <w:color w:val="0070C0"/>
        </w:rPr>
        <w:t>00</w:t>
      </w:r>
      <w:r w:rsidRPr="00B51BD5">
        <w:rPr>
          <w:color w:val="0070C0"/>
        </w:rPr>
        <w:t xml:space="preserve"> </w:t>
      </w:r>
      <w:r w:rsidR="00644F3B">
        <w:rPr>
          <w:color w:val="000000"/>
        </w:rPr>
        <w:t>(</w:t>
      </w:r>
      <w:r w:rsidR="001B2B76">
        <w:rPr>
          <w:color w:val="000000"/>
        </w:rPr>
        <w:t>Четыреста шестьдесят восемь тысяч девятьсот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7056F845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1B2B76">
        <w:rPr>
          <w:b/>
          <w:bCs/>
          <w:color w:val="0070C0"/>
        </w:rPr>
        <w:t>46</w:t>
      </w:r>
      <w:r w:rsidR="00C207B6">
        <w:rPr>
          <w:b/>
          <w:bCs/>
          <w:color w:val="0070C0"/>
        </w:rPr>
        <w:t xml:space="preserve"> </w:t>
      </w:r>
      <w:r w:rsidR="001B2B76">
        <w:rPr>
          <w:b/>
          <w:bCs/>
          <w:color w:val="0070C0"/>
        </w:rPr>
        <w:t>89</w:t>
      </w:r>
      <w:r w:rsidR="00C207B6">
        <w:rPr>
          <w:b/>
          <w:bCs/>
          <w:color w:val="0070C0"/>
        </w:rPr>
        <w:t>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1B2B76">
        <w:rPr>
          <w:bCs/>
        </w:rPr>
        <w:t>Сорок шесть тысяч восемьсот девяносто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3111072A" w14:textId="347407FC" w:rsidR="00D03CAC" w:rsidRDefault="00851A29" w:rsidP="001B2B76">
      <w:pPr>
        <w:ind w:firstLine="709"/>
        <w:jc w:val="both"/>
        <w:rPr>
          <w:rFonts w:eastAsia="Times New Roman"/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D346A7">
        <w:rPr>
          <w:b/>
          <w:bCs/>
          <w:color w:val="0070C0"/>
        </w:rPr>
        <w:t>2</w:t>
      </w:r>
      <w:r w:rsidR="001B2B76">
        <w:rPr>
          <w:b/>
          <w:bCs/>
          <w:color w:val="0070C0"/>
        </w:rPr>
        <w:t>3</w:t>
      </w:r>
      <w:r w:rsidR="002E1A47">
        <w:rPr>
          <w:b/>
          <w:bCs/>
          <w:color w:val="0070C0"/>
        </w:rPr>
        <w:t xml:space="preserve"> </w:t>
      </w:r>
      <w:r w:rsidR="001B2B76">
        <w:rPr>
          <w:b/>
          <w:bCs/>
          <w:color w:val="0070C0"/>
        </w:rPr>
        <w:t>445</w:t>
      </w:r>
      <w:r w:rsidR="002E1A47" w:rsidRPr="00B51BD5">
        <w:rPr>
          <w:bCs/>
          <w:color w:val="0070C0"/>
        </w:rPr>
        <w:t xml:space="preserve"> </w:t>
      </w:r>
      <w:r w:rsidR="002E1A47">
        <w:rPr>
          <w:bCs/>
        </w:rPr>
        <w:t>(</w:t>
      </w:r>
      <w:r w:rsidR="001B2B76">
        <w:rPr>
          <w:bCs/>
        </w:rPr>
        <w:t>Двадцать три тысячи четыреста сорок пять</w:t>
      </w:r>
      <w:r w:rsidR="002E1A47" w:rsidRPr="003E3EC0">
        <w:rPr>
          <w:bCs/>
        </w:rPr>
        <w:t xml:space="preserve">) </w:t>
      </w:r>
      <w:r w:rsidR="002E1A47" w:rsidRPr="00B51BD5">
        <w:rPr>
          <w:b/>
          <w:bCs/>
          <w:color w:val="0070C0"/>
        </w:rPr>
        <w:t>руб. 00 коп</w:t>
      </w:r>
      <w:r w:rsidR="002E1A47" w:rsidRPr="003E3EC0">
        <w:rPr>
          <w:b/>
          <w:bCs/>
        </w:rPr>
        <w:t>.</w:t>
      </w:r>
    </w:p>
    <w:p w14:paraId="1643CC57" w14:textId="77777777" w:rsidR="00D03CAC" w:rsidRDefault="00D03CAC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lastRenderedPageBreak/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proofErr w:type="spellStart"/>
        <w:r w:rsidR="00607CD1" w:rsidRPr="000919B7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E7B4F92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 предложение о цене имущества.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2FAB14CF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A237D5">
        <w:rPr>
          <w:b/>
          <w:bCs/>
          <w:color w:val="0070C0"/>
        </w:rPr>
        <w:t>1</w:t>
      </w:r>
      <w:r w:rsidR="001B2B76">
        <w:rPr>
          <w:b/>
          <w:bCs/>
          <w:color w:val="0070C0"/>
        </w:rPr>
        <w:t>8</w:t>
      </w:r>
      <w:r w:rsidR="00A81257">
        <w:rPr>
          <w:b/>
          <w:bCs/>
          <w:color w:val="0070C0"/>
        </w:rPr>
        <w:t xml:space="preserve"> </w:t>
      </w:r>
      <w:r w:rsidR="001B2B76">
        <w:rPr>
          <w:b/>
          <w:bCs/>
          <w:color w:val="0070C0"/>
        </w:rPr>
        <w:t>мая</w:t>
      </w:r>
      <w:r w:rsidR="00FE45CF">
        <w:rPr>
          <w:b/>
          <w:bCs/>
          <w:color w:val="0070C0"/>
        </w:rPr>
        <w:t xml:space="preserve"> 202</w:t>
      </w:r>
      <w:r w:rsidR="0087021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C207B6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C207B6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4F5C9E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5C9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3FD13FB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F0125B">
        <w:rPr>
          <w:rFonts w:eastAsia="Times New Roman"/>
        </w:rPr>
        <w:t>/единственным участником</w:t>
      </w:r>
      <w:r w:rsidRPr="00453C72">
        <w:rPr>
          <w:rFonts w:eastAsia="Times New Roman"/>
        </w:rPr>
        <w:t>.</w:t>
      </w:r>
      <w:r w:rsidR="00F0125B">
        <w:rPr>
          <w:rFonts w:eastAsia="Times New Roman"/>
        </w:rPr>
        <w:t xml:space="preserve"> Задаток претендента, признанного Победителем/единственным участником торгов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16B9C69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0" w:history="1">
        <w:r w:rsidR="00644F3B" w:rsidRPr="00606ED5">
          <w:rPr>
            <w:rStyle w:val="afb"/>
          </w:rPr>
          <w:t>https://catalog.lot-online.ru/index.php?dispatch=rad_attachment.getfile&amp;attachment_id=2726834&amp;inline=true</w:t>
        </w:r>
      </w:hyperlink>
      <w:r w:rsidR="00644F3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</w:t>
      </w:r>
      <w:r w:rsidR="00F0125B">
        <w:rPr>
          <w:rFonts w:eastAsia="Times New Roman"/>
        </w:rPr>
        <w:t xml:space="preserve"> в части, не противоречащей настоящему сообщению и договору о задатке.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5AE50EA0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1B2B76">
        <w:rPr>
          <w:b/>
          <w:bCs/>
          <w:color w:val="0070C0"/>
          <w:u w:val="single"/>
        </w:rPr>
        <w:t>09</w:t>
      </w:r>
      <w:r w:rsidR="00CA2DD3">
        <w:rPr>
          <w:b/>
          <w:bCs/>
          <w:color w:val="0070C0"/>
          <w:u w:val="single"/>
        </w:rPr>
        <w:t xml:space="preserve"> </w:t>
      </w:r>
      <w:r w:rsidR="001B2B76">
        <w:rPr>
          <w:b/>
          <w:bCs/>
          <w:color w:val="0070C0"/>
          <w:u w:val="single"/>
        </w:rPr>
        <w:t>апреля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D03CAC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</w:t>
      </w:r>
      <w:r w:rsidRPr="00F30D8B">
        <w:rPr>
          <w:b/>
          <w:bCs/>
        </w:rPr>
        <w:lastRenderedPageBreak/>
        <w:t xml:space="preserve">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17463E0" w:rsidR="008A16BC" w:rsidRPr="00CC799D" w:rsidRDefault="00854DC7" w:rsidP="00005EC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  <w:r w:rsidR="00005EC8" w:rsidRPr="00005EC8">
        <w:rPr>
          <w:b/>
          <w:bCs/>
        </w:rPr>
        <w:t xml:space="preserve"> </w:t>
      </w:r>
      <w:r w:rsidR="00005EC8" w:rsidRPr="000C766B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1489C513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путем безналичного перечисления средств на расчетный счет</w:t>
      </w:r>
      <w:r w:rsidR="00531376">
        <w:rPr>
          <w:b/>
          <w:bCs/>
        </w:rPr>
        <w:t xml:space="preserve"> Должника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01F32"/>
    <w:rsid w:val="00005EC8"/>
    <w:rsid w:val="000338C8"/>
    <w:rsid w:val="0005543D"/>
    <w:rsid w:val="00055854"/>
    <w:rsid w:val="00084031"/>
    <w:rsid w:val="000926A8"/>
    <w:rsid w:val="000953E5"/>
    <w:rsid w:val="000B5033"/>
    <w:rsid w:val="000F1A4D"/>
    <w:rsid w:val="00102347"/>
    <w:rsid w:val="00150F7A"/>
    <w:rsid w:val="00170CDA"/>
    <w:rsid w:val="00177F0F"/>
    <w:rsid w:val="00184790"/>
    <w:rsid w:val="0019481D"/>
    <w:rsid w:val="001B2B76"/>
    <w:rsid w:val="001B4E05"/>
    <w:rsid w:val="001D7A9B"/>
    <w:rsid w:val="00205EC7"/>
    <w:rsid w:val="00234ECF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08F4"/>
    <w:rsid w:val="002E1A47"/>
    <w:rsid w:val="002E3673"/>
    <w:rsid w:val="002E4005"/>
    <w:rsid w:val="002E73AC"/>
    <w:rsid w:val="003201A7"/>
    <w:rsid w:val="003277A3"/>
    <w:rsid w:val="00350202"/>
    <w:rsid w:val="003620B7"/>
    <w:rsid w:val="003708B9"/>
    <w:rsid w:val="003956E2"/>
    <w:rsid w:val="003C5A2E"/>
    <w:rsid w:val="003E5D2A"/>
    <w:rsid w:val="003F3EF7"/>
    <w:rsid w:val="00401B0C"/>
    <w:rsid w:val="004042A9"/>
    <w:rsid w:val="00406DD5"/>
    <w:rsid w:val="00425AFD"/>
    <w:rsid w:val="0043170D"/>
    <w:rsid w:val="00434758"/>
    <w:rsid w:val="00442EC7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4F5C9E"/>
    <w:rsid w:val="00531376"/>
    <w:rsid w:val="005359EB"/>
    <w:rsid w:val="005362E4"/>
    <w:rsid w:val="00555444"/>
    <w:rsid w:val="00556A52"/>
    <w:rsid w:val="00567729"/>
    <w:rsid w:val="0057335E"/>
    <w:rsid w:val="005A76C1"/>
    <w:rsid w:val="005B0D58"/>
    <w:rsid w:val="005B3D00"/>
    <w:rsid w:val="005B6F96"/>
    <w:rsid w:val="005C2283"/>
    <w:rsid w:val="005D332F"/>
    <w:rsid w:val="005D4331"/>
    <w:rsid w:val="005F3A2C"/>
    <w:rsid w:val="0060409A"/>
    <w:rsid w:val="00607CD1"/>
    <w:rsid w:val="006105D6"/>
    <w:rsid w:val="00612621"/>
    <w:rsid w:val="00613720"/>
    <w:rsid w:val="00613CCF"/>
    <w:rsid w:val="00622C2D"/>
    <w:rsid w:val="00624A09"/>
    <w:rsid w:val="006261FC"/>
    <w:rsid w:val="006416E9"/>
    <w:rsid w:val="00644F3B"/>
    <w:rsid w:val="006B559E"/>
    <w:rsid w:val="006C3761"/>
    <w:rsid w:val="006C71C5"/>
    <w:rsid w:val="006F0B1A"/>
    <w:rsid w:val="006F6900"/>
    <w:rsid w:val="00702538"/>
    <w:rsid w:val="00706591"/>
    <w:rsid w:val="00725268"/>
    <w:rsid w:val="007269A8"/>
    <w:rsid w:val="0075466A"/>
    <w:rsid w:val="00774181"/>
    <w:rsid w:val="00774FF5"/>
    <w:rsid w:val="007827C2"/>
    <w:rsid w:val="007A13CB"/>
    <w:rsid w:val="007B4BA3"/>
    <w:rsid w:val="007C5EEF"/>
    <w:rsid w:val="007E55D8"/>
    <w:rsid w:val="0080459D"/>
    <w:rsid w:val="00825153"/>
    <w:rsid w:val="00833D96"/>
    <w:rsid w:val="0084051A"/>
    <w:rsid w:val="00846763"/>
    <w:rsid w:val="00846CE7"/>
    <w:rsid w:val="00851A29"/>
    <w:rsid w:val="00854DC7"/>
    <w:rsid w:val="00855AF0"/>
    <w:rsid w:val="00870212"/>
    <w:rsid w:val="008739F3"/>
    <w:rsid w:val="008A16BC"/>
    <w:rsid w:val="008A4F09"/>
    <w:rsid w:val="009225AC"/>
    <w:rsid w:val="00925289"/>
    <w:rsid w:val="00927AB8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9E39FB"/>
    <w:rsid w:val="00A00A1D"/>
    <w:rsid w:val="00A15306"/>
    <w:rsid w:val="00A237D5"/>
    <w:rsid w:val="00A26454"/>
    <w:rsid w:val="00A40D10"/>
    <w:rsid w:val="00A4149C"/>
    <w:rsid w:val="00A81257"/>
    <w:rsid w:val="00A86B81"/>
    <w:rsid w:val="00A90B62"/>
    <w:rsid w:val="00AA683E"/>
    <w:rsid w:val="00AA7A77"/>
    <w:rsid w:val="00AC0989"/>
    <w:rsid w:val="00AD7B96"/>
    <w:rsid w:val="00AF5C37"/>
    <w:rsid w:val="00AF6BE7"/>
    <w:rsid w:val="00AF78E5"/>
    <w:rsid w:val="00B07A63"/>
    <w:rsid w:val="00B13F61"/>
    <w:rsid w:val="00B1552D"/>
    <w:rsid w:val="00B33790"/>
    <w:rsid w:val="00B341EE"/>
    <w:rsid w:val="00B34981"/>
    <w:rsid w:val="00B366D5"/>
    <w:rsid w:val="00B47DA2"/>
    <w:rsid w:val="00B50686"/>
    <w:rsid w:val="00B51BD5"/>
    <w:rsid w:val="00B624B0"/>
    <w:rsid w:val="00B81A46"/>
    <w:rsid w:val="00B95C7C"/>
    <w:rsid w:val="00BB6EE7"/>
    <w:rsid w:val="00BC1531"/>
    <w:rsid w:val="00BF2A33"/>
    <w:rsid w:val="00C173A1"/>
    <w:rsid w:val="00C207B6"/>
    <w:rsid w:val="00C74A5D"/>
    <w:rsid w:val="00C97B50"/>
    <w:rsid w:val="00CA2DD3"/>
    <w:rsid w:val="00CC528A"/>
    <w:rsid w:val="00CE64C2"/>
    <w:rsid w:val="00CF0CB5"/>
    <w:rsid w:val="00CF6033"/>
    <w:rsid w:val="00D039E2"/>
    <w:rsid w:val="00D03CAC"/>
    <w:rsid w:val="00D14268"/>
    <w:rsid w:val="00D235CB"/>
    <w:rsid w:val="00D30EAC"/>
    <w:rsid w:val="00D346A7"/>
    <w:rsid w:val="00D36BD0"/>
    <w:rsid w:val="00D417A9"/>
    <w:rsid w:val="00D557B5"/>
    <w:rsid w:val="00D61D58"/>
    <w:rsid w:val="00D6797B"/>
    <w:rsid w:val="00D93155"/>
    <w:rsid w:val="00DA71BF"/>
    <w:rsid w:val="00DD4C57"/>
    <w:rsid w:val="00DF0F6D"/>
    <w:rsid w:val="00DF48FA"/>
    <w:rsid w:val="00E421E9"/>
    <w:rsid w:val="00E54FE2"/>
    <w:rsid w:val="00E62B6D"/>
    <w:rsid w:val="00E926AB"/>
    <w:rsid w:val="00E934C1"/>
    <w:rsid w:val="00E94A5F"/>
    <w:rsid w:val="00E96DEE"/>
    <w:rsid w:val="00E97FD4"/>
    <w:rsid w:val="00EA17BA"/>
    <w:rsid w:val="00EA1FA4"/>
    <w:rsid w:val="00EB6FBD"/>
    <w:rsid w:val="00EC1C9A"/>
    <w:rsid w:val="00F0125B"/>
    <w:rsid w:val="00F10797"/>
    <w:rsid w:val="00F1763E"/>
    <w:rsid w:val="00F84880"/>
    <w:rsid w:val="00F96182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sk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e-mailsmukhamadzhonova@mail.ru" TargetMode="Externa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10</cp:revision>
  <cp:lastPrinted>2021-07-19T03:16:00Z</cp:lastPrinted>
  <dcterms:created xsi:type="dcterms:W3CDTF">2025-08-07T02:53:00Z</dcterms:created>
  <dcterms:modified xsi:type="dcterms:W3CDTF">2026-04-07T07:04:00Z</dcterms:modified>
</cp:coreProperties>
</file>