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E7DB0" w14:textId="77777777" w:rsidR="00E62460" w:rsidRDefault="0017243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ЗАЯВКА НА УЧАСТИЕ В АУКЦИОНЕ</w:t>
      </w:r>
    </w:p>
    <w:p w14:paraId="00B8742D" w14:textId="77777777" w:rsidR="00E62460" w:rsidRDefault="00172435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3F4D8E68" w14:textId="77777777" w:rsidR="00E62460" w:rsidRDefault="00E62460">
      <w:pPr>
        <w:jc w:val="both"/>
        <w:rPr>
          <w:rFonts w:ascii="Times New Roman" w:hAnsi="Times New Roman"/>
        </w:rPr>
      </w:pPr>
    </w:p>
    <w:p w14:paraId="1D5CFE22" w14:textId="77777777" w:rsidR="00E62460" w:rsidRDefault="00172435">
      <w:pPr>
        <w:pStyle w:val="affd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138E0ED5" w14:textId="77777777" w:rsidR="00E62460" w:rsidRDefault="00E62460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BDBC8DC" w14:textId="77777777" w:rsidR="00E62460" w:rsidRDefault="00172435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49B584B3" w14:textId="77777777" w:rsidR="00E62460" w:rsidRDefault="00E62460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3B0ACA1" w14:textId="77777777" w:rsidR="00E62460" w:rsidRDefault="00172435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3BDB8204" w14:textId="77777777" w:rsidR="00E62460" w:rsidRDefault="00172435">
      <w:pPr>
        <w:pStyle w:val="affd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6F17B203" w14:textId="77777777" w:rsidR="00E62460" w:rsidRDefault="00172435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7B14FFC4" w14:textId="77777777" w:rsidR="00E62460" w:rsidRDefault="00E62460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6FA50AF2" w14:textId="77777777" w:rsidR="00E62460" w:rsidRDefault="00172435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29A1D2C9" w14:textId="77777777" w:rsidR="00E62460" w:rsidRDefault="00E62460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0204003" w14:textId="77777777" w:rsidR="00E62460" w:rsidRDefault="00172435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30448882" w14:textId="77777777" w:rsidR="00E62460" w:rsidRDefault="00E62460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035BFC3" w14:textId="77777777" w:rsidR="00E62460" w:rsidRDefault="00172435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390A8231" w14:textId="77777777" w:rsidR="00E62460" w:rsidRDefault="00E62460">
      <w:pPr>
        <w:pStyle w:val="affd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63317049" w14:textId="77777777" w:rsidR="00E62460" w:rsidRDefault="00172435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7AAD7C3A" w14:textId="77777777" w:rsidR="00E62460" w:rsidRDefault="00E62460">
      <w:pPr>
        <w:pStyle w:val="affd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6C83C9DC" w14:textId="77777777" w:rsidR="00E62460" w:rsidRDefault="00172435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16E3E274" w14:textId="77777777" w:rsidR="00E62460" w:rsidRDefault="00E62460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F73346A" w14:textId="77777777" w:rsidR="00E62460" w:rsidRDefault="00172435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41AE89CB" w14:textId="77777777" w:rsidR="00E62460" w:rsidRDefault="00E62460">
      <w:pPr>
        <w:pStyle w:val="affd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5FE90EEE" w14:textId="77777777" w:rsidR="00E62460" w:rsidRDefault="00172435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0AEEA6AB" w14:textId="77777777" w:rsidR="00E62460" w:rsidRDefault="00E62460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C0611C3" w14:textId="287A29FE" w:rsidR="00E62460" w:rsidRDefault="00172435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принимая решение об участии в аукционе «1</w:t>
      </w:r>
      <w:r w:rsidR="00CA70CB">
        <w:rPr>
          <w:rFonts w:ascii="Times New Roman" w:hAnsi="Times New Roman"/>
          <w:b/>
        </w:rPr>
        <w:t>7</w:t>
      </w:r>
      <w:r>
        <w:rPr>
          <w:rFonts w:ascii="Times New Roman" w:hAnsi="Times New Roman"/>
          <w:b/>
        </w:rPr>
        <w:t>» ию</w:t>
      </w:r>
      <w:r w:rsidR="00CA70CB">
        <w:rPr>
          <w:rFonts w:ascii="Times New Roman" w:hAnsi="Times New Roman"/>
          <w:b/>
        </w:rPr>
        <w:t>л</w:t>
      </w:r>
      <w:r>
        <w:rPr>
          <w:rFonts w:ascii="Times New Roman" w:hAnsi="Times New Roman"/>
          <w:b/>
        </w:rPr>
        <w:t xml:space="preserve">я 2026 года по продаже:    </w:t>
      </w:r>
    </w:p>
    <w:p w14:paraId="007C984F" w14:textId="6D4D5D6D" w:rsidR="00E62460" w:rsidRDefault="00172435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</w:t>
      </w:r>
    </w:p>
    <w:p w14:paraId="23FC43FC" w14:textId="77777777" w:rsidR="00E62460" w:rsidRDefault="00172435" w:rsidP="002E296A">
      <w:pPr>
        <w:ind w:right="60" w:firstLine="29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Здание с кадастровым номером 34:34:080139:138, количество этажей: 1, в том числе подземных этажей: 0, адрес: Волгоградская область, г. Волгоград, проезд Бетонный, д. 3, площадью 584 кв.м., назначение: нежилое, наименование: гараж для кранов, право собственности зарегистрировано 01.12.2017 за № 34:34:080139:138-34/001/2017-1 (далее – Объект 1).</w:t>
      </w:r>
      <w:r>
        <w:rPr>
          <w:rFonts w:ascii="Times New Roman" w:hAnsi="Times New Roman"/>
          <w:bCs/>
        </w:rPr>
        <w:br/>
        <w:t>Ограничения (обременения) в соответствии с выпиской ЕГРН: не зарегистрированы.</w:t>
      </w:r>
      <w:r>
        <w:rPr>
          <w:rFonts w:ascii="Times New Roman" w:hAnsi="Times New Roman"/>
          <w:bCs/>
        </w:rPr>
        <w:br/>
        <w:t xml:space="preserve">     </w:t>
      </w:r>
    </w:p>
    <w:p w14:paraId="1FC8E135" w14:textId="77777777" w:rsidR="00E62460" w:rsidRDefault="00172435" w:rsidP="002E296A">
      <w:pPr>
        <w:ind w:right="60" w:firstLine="29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Здание с кадастровым номером 34:34:080139:139, количество этажей: 2, в том числе подземных этажей: 0, адрес: Волгоградская область, г. Волгоград, проезд Бетонный, д. 3, площадью 55 кв.м., назначение: нежилое, наименование: кабинет предрейсовых осмотров, право собственности зарегистрировано 01.12.2017 за № 34:34:080139:139-34/001/2017-1 (далее – Объект 2).</w:t>
      </w:r>
      <w:r>
        <w:rPr>
          <w:rFonts w:ascii="Times New Roman" w:hAnsi="Times New Roman"/>
          <w:bCs/>
        </w:rPr>
        <w:br/>
        <w:t>Ограничения (обременения) в соответствии с выпиской ЕГРН: не зарегистрированы.</w:t>
      </w:r>
      <w:r>
        <w:rPr>
          <w:rFonts w:ascii="Times New Roman" w:hAnsi="Times New Roman"/>
          <w:bCs/>
        </w:rPr>
        <w:br/>
      </w:r>
    </w:p>
    <w:p w14:paraId="78746CBE" w14:textId="77777777" w:rsidR="00E62460" w:rsidRDefault="00172435" w:rsidP="002E296A">
      <w:pPr>
        <w:ind w:right="60" w:firstLine="29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Здание с кадастровым номером 34:34:080139:141, количество этажей: 1, в том числе подземных этажей: 0, адрес: Волгоградская область, г. Волгоград, проезд Бетонный, д. 3, площадью 38.6 кв.м., назначение: нежилое, наименование: диспетчерская, право собственности зарегистрирована 01.12.2017 за № 34:34:080139:141-34/001/2017-1 (далее – Объект 3).</w:t>
      </w:r>
      <w:r>
        <w:rPr>
          <w:rFonts w:ascii="Times New Roman" w:hAnsi="Times New Roman"/>
          <w:bCs/>
        </w:rPr>
        <w:br/>
        <w:t>Ограничения (обременения) в соответствии с выпиской ЕГРН: не зарегистрированы.</w:t>
      </w:r>
      <w:r>
        <w:rPr>
          <w:rFonts w:ascii="Times New Roman" w:hAnsi="Times New Roman"/>
          <w:bCs/>
        </w:rPr>
        <w:br/>
      </w:r>
    </w:p>
    <w:p w14:paraId="257CA199" w14:textId="77777777" w:rsidR="00E62460" w:rsidRDefault="00172435" w:rsidP="002E296A">
      <w:pPr>
        <w:ind w:right="60" w:firstLine="29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Здание с кадастровым номером 34:34:080139:490, количество этажей: 2, в том числе подземных этажей: 0, адрес: Волгоградская область, г. Волгоград, проезд Бетонный, д. 3, площадью 470.3 кв.м., назначение: нежилое, наименование: административно-бытовой корпус, право собственности зарегистрировано 07.12.2017 за № 34:34:080139:490-34/001/2017-1 (далее – Объект 4).</w:t>
      </w:r>
      <w:r>
        <w:rPr>
          <w:rFonts w:ascii="Times New Roman" w:hAnsi="Times New Roman"/>
          <w:bCs/>
        </w:rPr>
        <w:br/>
        <w:t>Ограничения (обременения) в соответствии с выпиской ЕГРН: не зарегистрированы.</w:t>
      </w:r>
      <w:r>
        <w:rPr>
          <w:rFonts w:ascii="Times New Roman" w:hAnsi="Times New Roman"/>
          <w:bCs/>
        </w:rPr>
        <w:br/>
      </w:r>
    </w:p>
    <w:p w14:paraId="395025B4" w14:textId="77777777" w:rsidR="00E62460" w:rsidRDefault="00172435" w:rsidP="002E296A">
      <w:pPr>
        <w:ind w:right="60" w:firstLine="29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Здание с кадастровым номером 34:34:080139:491, количество этажей: 1, в том числе подземных этажей: 0, адрес: Волгоградская область, г. Волгоград, проезд Бетонный, д. 3, площадью 880.8 кв.м., </w:t>
      </w:r>
      <w:r>
        <w:rPr>
          <w:rFonts w:ascii="Times New Roman" w:hAnsi="Times New Roman"/>
          <w:bCs/>
        </w:rPr>
        <w:lastRenderedPageBreak/>
        <w:t>назначение: нежилое, наименование: цех ремонта тяжелой техники, право собственности зарегистрировано 06.12.2017 за № 34:34:080139:491-34/001/2017-1 (далее – Объект 5).</w:t>
      </w:r>
      <w:r>
        <w:rPr>
          <w:rFonts w:ascii="Times New Roman" w:hAnsi="Times New Roman"/>
          <w:bCs/>
        </w:rPr>
        <w:br/>
        <w:t>Ограничения (обременения) в соответствии с выпиской ЕГРН: не зарегистрированы.</w:t>
      </w:r>
      <w:r>
        <w:rPr>
          <w:rFonts w:ascii="Times New Roman" w:hAnsi="Times New Roman"/>
          <w:bCs/>
        </w:rPr>
        <w:br/>
      </w:r>
    </w:p>
    <w:p w14:paraId="52C329EE" w14:textId="77777777" w:rsidR="00E62460" w:rsidRDefault="00172435" w:rsidP="002E296A">
      <w:pPr>
        <w:ind w:right="60" w:firstLine="29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Здание с кадастровым номером 34:34:080139:492, количество этажей: 1, в том числе подземных этажей: 0, адрес: Волгоградская область, г. Волгоград, проезд Бетонный, д. 3, площадью 56.2 кв.м., назначение: нежилое, наименование: гараж, право собственности зарегистрировано 06.12.2017 за № 34:34:080139:492-34/001/2017-1 (далее – Объект 6).</w:t>
      </w:r>
      <w:r>
        <w:rPr>
          <w:rFonts w:ascii="Times New Roman" w:hAnsi="Times New Roman"/>
          <w:bCs/>
        </w:rPr>
        <w:br/>
        <w:t>Ограничения (обременения) в соответствии с выпиской ЕГРН: не зарегистрированы.</w:t>
      </w:r>
      <w:r>
        <w:rPr>
          <w:rFonts w:ascii="Times New Roman" w:hAnsi="Times New Roman"/>
          <w:bCs/>
        </w:rPr>
        <w:br/>
      </w:r>
    </w:p>
    <w:p w14:paraId="242C6A80" w14:textId="77777777" w:rsidR="00E62460" w:rsidRDefault="00172435" w:rsidP="002E296A">
      <w:pPr>
        <w:ind w:right="60" w:firstLine="29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Здание с кадастровым номером 34:34:080139:493, количество этажей: 1, в том числе подземных этажей: 0, адрес: Волгоградская область, г. Волгоград, проезд Бетонный, д. 3, площадью 381.8 кв.м., назначение: нежилое, наименование: цех механических мастерских, право собственности зарегистрировано 06.12.2017 за № 34:34:080139:493-34/001/2017-1 (далее – Объект 7).</w:t>
      </w:r>
      <w:r>
        <w:rPr>
          <w:rFonts w:ascii="Times New Roman" w:hAnsi="Times New Roman"/>
          <w:bCs/>
        </w:rPr>
        <w:br/>
        <w:t>Ограничения (обременения) в соответствии с выпиской ЕГРН: не зарегистрированы.</w:t>
      </w:r>
      <w:r>
        <w:rPr>
          <w:rFonts w:ascii="Times New Roman" w:hAnsi="Times New Roman"/>
          <w:bCs/>
        </w:rPr>
        <w:br/>
      </w:r>
    </w:p>
    <w:p w14:paraId="56FE7E93" w14:textId="77777777" w:rsidR="00E62460" w:rsidRDefault="00172435" w:rsidP="002E296A">
      <w:pPr>
        <w:ind w:right="60" w:firstLine="29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Здание с кадастровым номером 34:34:080139:494, количество этажей: 1, в том числе подземных этажей: 0, адрес: Волгоградская область, г. Волгоград, проезд Бетонный, д. 3, площадью 60.4 кв.м., назначение: нежилое, наименование: аккумуляторная, право собственности зарегистрировано 06.12.2017 за № 34:34:080139:494-34/001/2017-1 (далее – Объект 8).</w:t>
      </w:r>
      <w:r>
        <w:rPr>
          <w:rFonts w:ascii="Times New Roman" w:hAnsi="Times New Roman"/>
          <w:bCs/>
        </w:rPr>
        <w:br/>
        <w:t>Ограничения (обременения) в соответствии с выпиской ЕГРН: не зарегистрированы.</w:t>
      </w:r>
      <w:r>
        <w:rPr>
          <w:rFonts w:ascii="Times New Roman" w:hAnsi="Times New Roman"/>
          <w:bCs/>
        </w:rPr>
        <w:br/>
      </w:r>
    </w:p>
    <w:p w14:paraId="7C4AB194" w14:textId="77777777" w:rsidR="00E62460" w:rsidRDefault="00172435" w:rsidP="002E296A">
      <w:pPr>
        <w:ind w:right="60" w:firstLine="29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Здание с кадастровым номером 34:34:080139:495, количество этажей: 1, в том числе подземных этажей: 0, адрес: Волгоградская область, г. Волгоград, проезд Бетонный, д. 3, площадью 144.6 кв.м., назначение: нежилое, наименование: гараж для легковых автомобилей, право собственности зарегистрировано 06.12.2017 за № 34:34:080139:495-34/001/2017-1 (далее – Объект 9).</w:t>
      </w:r>
      <w:r>
        <w:rPr>
          <w:rFonts w:ascii="Times New Roman" w:hAnsi="Times New Roman"/>
          <w:bCs/>
        </w:rPr>
        <w:br/>
        <w:t>Ограничения (обременения) в соответствии с выпиской ЕГРН: не зарегистрированы.</w:t>
      </w:r>
      <w:r>
        <w:rPr>
          <w:rFonts w:ascii="Times New Roman" w:hAnsi="Times New Roman"/>
          <w:bCs/>
        </w:rPr>
        <w:br/>
      </w:r>
    </w:p>
    <w:p w14:paraId="588B7559" w14:textId="77777777" w:rsidR="00E62460" w:rsidRDefault="00172435" w:rsidP="002E296A">
      <w:pPr>
        <w:ind w:right="60" w:firstLine="29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Здание с кадастровым номером 34:34:080139:496, количество этажей: 1, в том числе подземных этажей: 0, адрес: Волгоградская область, г. Волгоград, проезд Бетонный, д. 3, площадью 494.4 кв.м., назначение: нежилое, наименование: склад, право собственности зарегистрировано 06.12.2017 за № 34:34:080139:496-34/001/2017-1 (далее – Объект 10).</w:t>
      </w:r>
      <w:r>
        <w:rPr>
          <w:rFonts w:ascii="Times New Roman" w:hAnsi="Times New Roman"/>
          <w:bCs/>
        </w:rPr>
        <w:br/>
        <w:t>Ограничения (обременения) в соответствии с выпиской ЕГРН: не зарегистрированы.</w:t>
      </w:r>
      <w:r>
        <w:rPr>
          <w:rFonts w:ascii="Times New Roman" w:hAnsi="Times New Roman"/>
          <w:bCs/>
        </w:rPr>
        <w:br/>
      </w:r>
    </w:p>
    <w:p w14:paraId="7921B776" w14:textId="77777777" w:rsidR="00E62460" w:rsidRDefault="00172435" w:rsidP="002E296A">
      <w:pPr>
        <w:ind w:right="60" w:firstLine="29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Здание с кадастровым номером 34:34:080139:497, количество этажей: 1, в том числе подземных этажей: 0, адрес: Волгоградская область, г. Волгоград, проезд Бетонный, д. 3, площадью 233.4 кв.м., назначение: нежилое, наименование: бытовой корпус, право собственности зарегистрировано 07.12.2017 за № 34:34:080139:497-34/001/2017-1 (далее – Объект 11).</w:t>
      </w:r>
      <w:r>
        <w:rPr>
          <w:rFonts w:ascii="Times New Roman" w:hAnsi="Times New Roman"/>
          <w:bCs/>
        </w:rPr>
        <w:br/>
        <w:t>Ограничения (обременения) в соответствии с выпиской ЕГРН: не зарегистрированы.</w:t>
      </w:r>
      <w:r>
        <w:rPr>
          <w:rFonts w:ascii="Times New Roman" w:hAnsi="Times New Roman"/>
          <w:bCs/>
        </w:rPr>
        <w:br/>
      </w:r>
    </w:p>
    <w:p w14:paraId="1D882BCC" w14:textId="77777777" w:rsidR="00E62460" w:rsidRDefault="00172435" w:rsidP="002E296A">
      <w:pPr>
        <w:ind w:right="60" w:firstLine="29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Здание с кадастровым номером 34:34:080139:498, количество этажей: 1, в том числе подземных этажей: 0, адрес: Волгоградская область, г. Волгоград, проезд Бетонный, д. 3, площадью 480.4 кв.м., назначение: нежилое, наименование: цех ремонта автотранспорта, право собственности зарегистрировано 06.12.2017 за № 34:34:080139:498-34/001/2017-1 (далее – Объект 12).</w:t>
      </w:r>
      <w:r>
        <w:rPr>
          <w:rFonts w:ascii="Times New Roman" w:hAnsi="Times New Roman"/>
          <w:bCs/>
        </w:rPr>
        <w:br/>
        <w:t>Ограничения (обременения) в соответствии с выпиской ЕГРН: не зарегистрированы.</w:t>
      </w:r>
      <w:r>
        <w:rPr>
          <w:rFonts w:ascii="Times New Roman" w:hAnsi="Times New Roman"/>
          <w:bCs/>
        </w:rPr>
        <w:br/>
      </w:r>
    </w:p>
    <w:p w14:paraId="0C04E364" w14:textId="77777777" w:rsidR="00E62460" w:rsidRDefault="00172435" w:rsidP="002E296A">
      <w:pPr>
        <w:ind w:right="60" w:firstLine="29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Здание с кадастровым номером 34:34:080139:499, количество этажей: 1, в том числе подземных этажей: 0, адрес: Волгоградская область, г. Волгоград, проезд Бетонный, д. 3, площадью 486.3 кв.м., назначение: нежилое, наименование: цех розлива с вспомогательными помещениями, право собственности зарегистрировано 07.12.2017 за № 34:34:080139:499-34/001/2017-1 (далее – Объект 13).</w:t>
      </w:r>
      <w:r>
        <w:rPr>
          <w:rFonts w:ascii="Times New Roman" w:hAnsi="Times New Roman"/>
          <w:bCs/>
        </w:rPr>
        <w:br/>
        <w:t>Ограничения (обременения) в соответствии с выпиской ЕГРН: не зарегистрированы.</w:t>
      </w:r>
      <w:r>
        <w:rPr>
          <w:rFonts w:ascii="Times New Roman" w:hAnsi="Times New Roman"/>
          <w:bCs/>
        </w:rPr>
        <w:br/>
      </w:r>
    </w:p>
    <w:p w14:paraId="3294223C" w14:textId="77777777" w:rsidR="00E62460" w:rsidRDefault="00172435" w:rsidP="002E296A">
      <w:pPr>
        <w:ind w:right="60" w:firstLine="29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Здание с кадастровым номером 34:34:080139:500, количество этажей: 1, в том числе подземных этажей: 0, адрес: Волгоградская область, г. Волгоград, проезд Бетонный, д. 3, площадью 340 кв.м., назначение: нежилое, наименование: цех твердого полиэтилена с вспомогательными помещениями, право собственности зарегистрировано 07.12.2017 за № 34:34:080139:500-34/001/2017-1 (далее – Объект 14).</w:t>
      </w:r>
      <w:r>
        <w:rPr>
          <w:rFonts w:ascii="Times New Roman" w:hAnsi="Times New Roman"/>
          <w:bCs/>
        </w:rPr>
        <w:br/>
      </w:r>
      <w:r>
        <w:rPr>
          <w:rFonts w:ascii="Times New Roman" w:hAnsi="Times New Roman"/>
          <w:bCs/>
        </w:rPr>
        <w:lastRenderedPageBreak/>
        <w:t>Ограничения (обременения) в соответствии с выпиской ЕГРН: не зарегистрированы.</w:t>
      </w:r>
      <w:r>
        <w:rPr>
          <w:rFonts w:ascii="Times New Roman" w:hAnsi="Times New Roman"/>
          <w:bCs/>
        </w:rPr>
        <w:br/>
      </w:r>
    </w:p>
    <w:p w14:paraId="77F22665" w14:textId="3ED65C57" w:rsidR="00E62460" w:rsidRDefault="00172435" w:rsidP="002E296A">
      <w:pPr>
        <w:ind w:right="60" w:firstLine="29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Движимое имущество, указанное в приложении к информационному сообщению в количестве 56 позиций (далее – Объект 15).</w:t>
      </w:r>
    </w:p>
    <w:p w14:paraId="746B0C81" w14:textId="06FBBF64" w:rsidR="00E62460" w:rsidRDefault="00172435" w:rsidP="002E296A">
      <w:pPr>
        <w:ind w:right="60" w:firstLine="29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</w:rPr>
        <w:br/>
        <w:t>Объекты 1-15 располагаются в пределах земельного участка с кадастровым номером 34:34:080139:482, категория земель, к которой отнесен земельный участок: Земли населенных пунктов, адрес: Волгоградская область, г. Волгоград, район Красноармейский, площадью 16395 +/- 45 кв.м, виды разрешенного использования: для эксплуатации автоколонны, принадлежащего Продавцу на праве аренды сроком с 19.07.1996 по 19.07.2045.</w:t>
      </w:r>
      <w:r>
        <w:rPr>
          <w:rFonts w:ascii="Times New Roman" w:hAnsi="Times New Roman"/>
          <w:bCs/>
        </w:rPr>
        <w:br/>
      </w:r>
    </w:p>
    <w:p w14:paraId="4E884611" w14:textId="4703B883" w:rsidR="00E62460" w:rsidRDefault="00172435">
      <w:pPr>
        <w:widowControl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(далее – Объекты), обязуюсь:</w:t>
      </w:r>
    </w:p>
    <w:p w14:paraId="5CF4CC85" w14:textId="77777777" w:rsidR="00E62460" w:rsidRDefault="00172435">
      <w:pPr>
        <w:jc w:val="both"/>
        <w:rPr>
          <w:rFonts w:ascii="Times New Roman" w:eastAsia="Times New Roman" w:hAnsi="Times New Roman"/>
          <w:bCs/>
          <w:u w:val="single"/>
          <w:lang w:eastAsia="ru-RU"/>
        </w:rPr>
      </w:pPr>
      <w:r>
        <w:rPr>
          <w:rFonts w:ascii="Times New Roman" w:hAnsi="Times New Roman"/>
          <w:bCs/>
        </w:rPr>
        <w:t xml:space="preserve">1. </w:t>
      </w:r>
      <w:r>
        <w:rPr>
          <w:rFonts w:ascii="Times New Roman" w:eastAsia="Times New Roman" w:hAnsi="Times New Roman"/>
          <w:bCs/>
          <w:lang w:eastAsia="ru-RU"/>
        </w:rPr>
        <w:t xml:space="preserve">Выполнять правила и условия проведения торгов, указанные в информационном сообщении, №______________________ (код лота), размещенном на сайте </w:t>
      </w:r>
      <w:hyperlink r:id="rId7" w:tooltip="http://www.auction-house.ru/" w:history="1">
        <w:r>
          <w:rPr>
            <w:rFonts w:ascii="Times New Roman" w:eastAsia="Times New Roman" w:hAnsi="Times New Roman"/>
            <w:bCs/>
            <w:lang w:eastAsia="ru-RU"/>
          </w:rPr>
          <w:t>www.auction-house.ru</w:t>
        </w:r>
      </w:hyperlink>
      <w:r>
        <w:rPr>
          <w:rFonts w:ascii="Times New Roman" w:eastAsia="Times New Roman" w:hAnsi="Times New Roman"/>
          <w:bCs/>
          <w:lang w:eastAsia="ru-RU"/>
        </w:rPr>
        <w:t xml:space="preserve">, </w:t>
      </w:r>
      <w:hyperlink r:id="rId8" w:tooltip="http://www.lot-online.ru/" w:history="1">
        <w:r>
          <w:rPr>
            <w:rFonts w:ascii="Times New Roman" w:eastAsia="Times New Roman" w:hAnsi="Times New Roman"/>
            <w:bCs/>
            <w:lang w:val="en-US" w:eastAsia="ru-RU"/>
          </w:rPr>
          <w:t>www</w:t>
        </w:r>
        <w:r>
          <w:rPr>
            <w:rFonts w:ascii="Times New Roman" w:eastAsia="Times New Roman" w:hAnsi="Times New Roman"/>
            <w:bCs/>
            <w:lang w:eastAsia="ru-RU"/>
          </w:rPr>
          <w:t>.lot-online.ru</w:t>
        </w:r>
      </w:hyperlink>
      <w:r>
        <w:rPr>
          <w:rFonts w:ascii="Times New Roman" w:eastAsia="Times New Roman" w:hAnsi="Times New Roman"/>
          <w:bCs/>
          <w:lang w:eastAsia="ru-RU"/>
        </w:rPr>
        <w:t>.</w:t>
      </w:r>
    </w:p>
    <w:p w14:paraId="3656FC0F" w14:textId="77777777" w:rsidR="00E62460" w:rsidRDefault="00172435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2</w:t>
      </w:r>
      <w:r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</w:rPr>
        <w:t>В случае признания победителем аукциона:</w:t>
      </w:r>
    </w:p>
    <w:p w14:paraId="42109AF3" w14:textId="77777777" w:rsidR="00E62460" w:rsidRDefault="00172435">
      <w:pPr>
        <w:tabs>
          <w:tab w:val="left" w:pos="3969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2.1. Заключить </w:t>
      </w:r>
      <w:r>
        <w:rPr>
          <w:rFonts w:ascii="Times New Roman" w:hAnsi="Times New Roman"/>
          <w:bCs/>
        </w:rPr>
        <w:t>Договор купли-продажи Объектов с Продавцом в течение 10 (десяти) рабочих дней после подведения итогов аукциона в соответствии с примерной формой, размещенной на сайте www.lot-online.ru в разделе «карточка лота»</w:t>
      </w:r>
      <w:r>
        <w:rPr>
          <w:rFonts w:ascii="Times New Roman" w:hAnsi="Times New Roman"/>
          <w:b/>
        </w:rPr>
        <w:t>.</w:t>
      </w:r>
    </w:p>
    <w:p w14:paraId="12152B68" w14:textId="77777777" w:rsidR="00E62460" w:rsidRDefault="00172435">
      <w:pPr>
        <w:ind w:right="-57" w:firstLine="567"/>
        <w:jc w:val="both"/>
        <w:rPr>
          <w:rFonts w:ascii="Times New Roman" w:hAnsi="Times New Roman"/>
          <w:bCs/>
          <w:color w:val="FF0000"/>
        </w:rPr>
      </w:pPr>
      <w:r>
        <w:rPr>
          <w:rFonts w:ascii="Times New Roman" w:hAnsi="Times New Roman"/>
          <w:bCs/>
        </w:rPr>
        <w:t>Оплата цены продажи Объектов производится Победителем аукциона,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купли-продажи.</w:t>
      </w:r>
    </w:p>
    <w:p w14:paraId="512EE110" w14:textId="77777777" w:rsidR="00E62460" w:rsidRDefault="00E62460">
      <w:pPr>
        <w:jc w:val="both"/>
        <w:rPr>
          <w:rFonts w:ascii="Times New Roman" w:hAnsi="Times New Roman"/>
          <w:b/>
        </w:rPr>
      </w:pPr>
    </w:p>
    <w:p w14:paraId="0E7D0A11" w14:textId="77777777" w:rsidR="00E62460" w:rsidRDefault="00172435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Мне известно, что</w:t>
      </w:r>
      <w:r>
        <w:rPr>
          <w:rFonts w:ascii="Times New Roman" w:hAnsi="Times New Roman"/>
        </w:rPr>
        <w:t xml:space="preserve">: </w:t>
      </w:r>
    </w:p>
    <w:p w14:paraId="6DF7ED30" w14:textId="77777777" w:rsidR="00E62460" w:rsidRDefault="0017243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5B53416C" w14:textId="77777777" w:rsidR="00E62460" w:rsidRDefault="00172435">
      <w:pPr>
        <w:ind w:left="-15" w:righ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При уклонении (отказе) Победителя электронного аукциона (Покупателя)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от оплаты покупной цены Объектов в установленный срок задаток ему не возвращается, и он утрачивает право на заключение договора купли-продажи Объектов. </w:t>
      </w:r>
    </w:p>
    <w:p w14:paraId="2401B729" w14:textId="77777777" w:rsidR="00E62460" w:rsidRDefault="00E62460">
      <w:pPr>
        <w:jc w:val="both"/>
        <w:rPr>
          <w:rFonts w:ascii="Times New Roman" w:hAnsi="Times New Roman"/>
          <w:b/>
        </w:rPr>
      </w:pPr>
    </w:p>
    <w:p w14:paraId="70DC5B16" w14:textId="77777777" w:rsidR="00E62460" w:rsidRDefault="00172435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</w:rPr>
        <w:t xml:space="preserve"> Настоящим подтверждаю, что ознакомился с проектом договора купли-продажи, с состоянием Объекта, подлежащего реализации на аукционе, и документацией к нему. С условиями договора купли-продажи согласен, обязуюсь условия договора купли-продажи выполнять. Претензий по качеству, состоянию Объектов и к документации не имею.</w:t>
      </w:r>
    </w:p>
    <w:p w14:paraId="509F47DD" w14:textId="77777777" w:rsidR="00E62460" w:rsidRDefault="00E62460">
      <w:pPr>
        <w:jc w:val="both"/>
        <w:rPr>
          <w:rFonts w:ascii="Times New Roman" w:hAnsi="Times New Roman"/>
        </w:rPr>
      </w:pPr>
    </w:p>
    <w:p w14:paraId="0994C048" w14:textId="77777777" w:rsidR="00E62460" w:rsidRDefault="00172435">
      <w:pPr>
        <w:ind w:left="-15" w:right="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5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участника, Продавец вправе заключить договор купли-продажи Объектов по начальной цене Лота в течение 10 (десяти) рабочих дней с даты признания торгов несостоявшимися. Заключение договора купли-продажи для такого участника не является обязательным. Оплата цены Объектов производится единственным участником аукциона, за вычетом суммы ранее внесённого задатка, путем безналичного перечисления денежных средств на расчетный счет Продавца, указанный в договоре купли-продажи Объекта, в соответствии с условиями такого договора купли-продажи.</w:t>
      </w:r>
      <w:r>
        <w:rPr>
          <w:rFonts w:ascii="Times New Roman" w:hAnsi="Times New Roman"/>
          <w:b/>
        </w:rPr>
        <w:t xml:space="preserve"> </w:t>
      </w:r>
    </w:p>
    <w:p w14:paraId="2AA13936" w14:textId="77777777" w:rsidR="00E62460" w:rsidRDefault="00E62460">
      <w:pPr>
        <w:ind w:left="-15" w:right="60"/>
        <w:jc w:val="both"/>
        <w:rPr>
          <w:rFonts w:ascii="Times New Roman" w:hAnsi="Times New Roman"/>
          <w:b/>
        </w:rPr>
      </w:pPr>
    </w:p>
    <w:p w14:paraId="061CA928" w14:textId="77777777" w:rsidR="00E62460" w:rsidRDefault="00172435">
      <w:pPr>
        <w:ind w:left="-15" w:right="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6.</w:t>
      </w:r>
      <w:r>
        <w:rPr>
          <w:rFonts w:ascii="Times New Roman" w:hAnsi="Times New Roman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Объектов по результатам торгов в установленный срок, от оплаты цены Объектов, договор купли-продажи Объектов может быть заключен с участником аукциона, сделавшим предпоследнее предложение по цене Объектов в ходе торгов, в течение 10 (десяти) рабочих дней с даты получения от Организатора торгов уведомления с предложением заключить договор купли-продажи Объектов. Заключение договора купли-продажи таким участником не является обязательным. При этом оплата цены Объектов производится участником аукциона, сделавшим предпоследнее предложение по цене Объектов в ходе торгов, в полном объеме путем безналичного перечисления денежных средств на расчетный счет Продавца, указанный в договоре купли-продажи Объектов, в соответствии с условиями такого договора купли-продажи. </w:t>
      </w:r>
    </w:p>
    <w:p w14:paraId="14922386" w14:textId="77777777" w:rsidR="00E62460" w:rsidRDefault="00E62460">
      <w:pPr>
        <w:jc w:val="both"/>
        <w:rPr>
          <w:rFonts w:ascii="Times New Roman" w:hAnsi="Times New Roman"/>
        </w:rPr>
      </w:pPr>
    </w:p>
    <w:p w14:paraId="456983CD" w14:textId="77777777" w:rsidR="00E62460" w:rsidRDefault="00172435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lang w:eastAsia="ru-RU"/>
        </w:rPr>
        <w:t>7.</w:t>
      </w:r>
      <w:r>
        <w:rPr>
          <w:rFonts w:ascii="Times New Roman" w:eastAsia="Times New Roman" w:hAnsi="Times New Roman"/>
          <w:lang w:eastAsia="ru-RU"/>
        </w:rPr>
        <w:t xml:space="preserve"> Настоящей заявкой в соответствии со </w:t>
      </w:r>
      <w:r>
        <w:rPr>
          <w:rFonts w:ascii="Times New Roman" w:hAnsi="Times New Roman"/>
        </w:rPr>
        <w:t xml:space="preserve">статьей 9 </w:t>
      </w:r>
      <w:r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</w:t>
      </w:r>
      <w:r>
        <w:rPr>
          <w:rFonts w:ascii="Times New Roman" w:eastAsia="Times New Roman" w:hAnsi="Times New Roman"/>
          <w:lang w:eastAsia="ru-RU"/>
        </w:rPr>
        <w:lastRenderedPageBreak/>
        <w:t xml:space="preserve">имени Претендента) </w:t>
      </w:r>
      <w:r>
        <w:rPr>
          <w:rFonts w:ascii="Times New Roman" w:eastAsia="Times New Roman" w:hAnsi="Times New Roman"/>
          <w:bCs/>
          <w:lang w:eastAsia="ru-RU"/>
        </w:rPr>
        <w:t>на обработку</w:t>
      </w:r>
      <w:r>
        <w:rPr>
          <w:rFonts w:ascii="Times New Roman" w:hAnsi="Times New Roman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ff"/>
          <w:rFonts w:ascii="Times New Roman" w:eastAsia="Times New Roman" w:hAnsi="Times New Roman"/>
          <w:lang w:eastAsia="ru-RU"/>
        </w:rPr>
        <w:footnoteReference w:id="1"/>
      </w:r>
      <w:r>
        <w:rPr>
          <w:rFonts w:ascii="Times New Roman" w:eastAsia="Times New Roman" w:hAnsi="Times New Roman"/>
          <w:lang w:eastAsia="ru-RU"/>
        </w:rPr>
        <w:t>.</w:t>
      </w:r>
    </w:p>
    <w:p w14:paraId="7BF22B2E" w14:textId="77777777" w:rsidR="00E62460" w:rsidRDefault="00E62460">
      <w:pPr>
        <w:rPr>
          <w:rFonts w:ascii="Times New Roman" w:hAnsi="Times New Roman"/>
        </w:rPr>
      </w:pPr>
    </w:p>
    <w:p w14:paraId="146F9081" w14:textId="77777777" w:rsidR="00E62460" w:rsidRDefault="00E62460">
      <w:pPr>
        <w:jc w:val="both"/>
        <w:rPr>
          <w:rFonts w:ascii="Times New Roman" w:hAnsi="Times New Roman"/>
        </w:rPr>
      </w:pPr>
    </w:p>
    <w:p w14:paraId="17076408" w14:textId="77777777" w:rsidR="00E62460" w:rsidRDefault="00172435">
      <w:pPr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Cs/>
        </w:rPr>
        <w:t xml:space="preserve">Приложение </w:t>
      </w:r>
    </w:p>
    <w:p w14:paraId="11953F1B" w14:textId="77777777" w:rsidR="00E62460" w:rsidRDefault="00E62460">
      <w:pPr>
        <w:jc w:val="both"/>
        <w:rPr>
          <w:rFonts w:ascii="Times New Roman" w:hAnsi="Times New Roman"/>
        </w:rPr>
      </w:pPr>
    </w:p>
    <w:p w14:paraId="25A2AB21" w14:textId="77777777" w:rsidR="00E62460" w:rsidRDefault="0017243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Подпись Претендента (его полномочного представителя)</w:t>
      </w:r>
    </w:p>
    <w:p w14:paraId="6C8BCCEE" w14:textId="77777777" w:rsidR="00E62460" w:rsidRDefault="00E62460">
      <w:pPr>
        <w:jc w:val="both"/>
        <w:rPr>
          <w:rFonts w:ascii="Times New Roman" w:hAnsi="Times New Roman"/>
        </w:rPr>
      </w:pPr>
    </w:p>
    <w:p w14:paraId="4A41AC4A" w14:textId="77777777" w:rsidR="00E62460" w:rsidRDefault="0017243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__________________________\______________________\</w:t>
      </w:r>
    </w:p>
    <w:p w14:paraId="547B6707" w14:textId="77777777" w:rsidR="00E62460" w:rsidRDefault="00E62460">
      <w:pPr>
        <w:jc w:val="both"/>
        <w:rPr>
          <w:rFonts w:ascii="Times New Roman" w:hAnsi="Times New Roman"/>
        </w:rPr>
      </w:pPr>
    </w:p>
    <w:p w14:paraId="1D2C50B6" w14:textId="77777777" w:rsidR="00E62460" w:rsidRDefault="0017243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М.П. "_____" _____________ 20___ г.</w:t>
      </w:r>
    </w:p>
    <w:sectPr w:rsidR="00E62460">
      <w:pgSz w:w="11906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FDE8A" w14:textId="77777777" w:rsidR="001D7064" w:rsidRDefault="001D7064">
      <w:r>
        <w:separator/>
      </w:r>
    </w:p>
  </w:endnote>
  <w:endnote w:type="continuationSeparator" w:id="0">
    <w:p w14:paraId="70129B41" w14:textId="77777777" w:rsidR="001D7064" w:rsidRDefault="001D7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Cambria"/>
    <w:charset w:val="00"/>
    <w:family w:val="auto"/>
    <w:pitch w:val="default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0210C" w14:textId="77777777" w:rsidR="001D7064" w:rsidRDefault="001D7064">
      <w:pPr>
        <w:rPr>
          <w:sz w:val="12"/>
        </w:rPr>
      </w:pPr>
      <w:r>
        <w:separator/>
      </w:r>
    </w:p>
  </w:footnote>
  <w:footnote w:type="continuationSeparator" w:id="0">
    <w:p w14:paraId="789F798A" w14:textId="77777777" w:rsidR="001D7064" w:rsidRDefault="001D7064">
      <w:pPr>
        <w:rPr>
          <w:sz w:val="12"/>
        </w:rPr>
      </w:pPr>
      <w:r>
        <w:continuationSeparator/>
      </w:r>
    </w:p>
  </w:footnote>
  <w:footnote w:id="1">
    <w:p w14:paraId="02AAB846" w14:textId="77777777" w:rsidR="00E62460" w:rsidRDefault="00172435">
      <w:pPr>
        <w:pStyle w:val="afe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ff5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6A6C0A8D" w14:textId="77777777" w:rsidR="00E62460" w:rsidRDefault="00172435">
      <w:pPr>
        <w:pStyle w:val="afe"/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460"/>
    <w:rsid w:val="00172435"/>
    <w:rsid w:val="001D7064"/>
    <w:rsid w:val="002E296A"/>
    <w:rsid w:val="00C5025E"/>
    <w:rsid w:val="00CA70CB"/>
    <w:rsid w:val="00E6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C643E"/>
  <w15:docId w15:val="{3FE44D35-9FCC-40C5-B291-4A396EB03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">
    <w:name w:val="Book Title"/>
    <w:basedOn w:val="a0"/>
    <w:uiPriority w:val="33"/>
    <w:qFormat/>
    <w:rPr>
      <w:b/>
      <w:bCs/>
      <w:i/>
      <w:iCs/>
      <w:spacing w:val="5"/>
    </w:rPr>
  </w:style>
  <w:style w:type="paragraph" w:styleId="af0">
    <w:name w:val="header"/>
    <w:basedOn w:val="a"/>
    <w:link w:val="af1"/>
    <w:uiPriority w:val="99"/>
    <w:unhideWhenUsed/>
    <w:pPr>
      <w:tabs>
        <w:tab w:val="center" w:pos="4844"/>
        <w:tab w:val="right" w:pos="9689"/>
      </w:tabs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Нижний колонтитул Знак"/>
    <w:basedOn w:val="a0"/>
    <w:link w:val="af2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7">
    <w:name w:val="Placeholder Text"/>
    <w:basedOn w:val="a0"/>
    <w:uiPriority w:val="99"/>
    <w:semiHidden/>
    <w:rPr>
      <w:color w:val="666666"/>
    </w:r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afa">
    <w:name w:val="Текст выноски Знак"/>
    <w:basedOn w:val="a0"/>
    <w:link w:val="afb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styleId="afc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d">
    <w:name w:val="Текст сноски Знак"/>
    <w:basedOn w:val="a0"/>
    <w:link w:val="afe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styleId="aff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f1">
    <w:name w:val="Текст примечания Знак"/>
    <w:basedOn w:val="a0"/>
    <w:link w:val="aff2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aff3">
    <w:name w:val="Тема примечания Знак"/>
    <w:basedOn w:val="aff1"/>
    <w:link w:val="aff4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customStyle="1" w:styleId="aff5">
    <w:name w:val="Символ сноски"/>
    <w:qFormat/>
  </w:style>
  <w:style w:type="character" w:styleId="aff6">
    <w:name w:val="line number"/>
  </w:style>
  <w:style w:type="character" w:styleId="aff7">
    <w:name w:val="endnote reference"/>
    <w:rPr>
      <w:vertAlign w:val="superscript"/>
    </w:rPr>
  </w:style>
  <w:style w:type="character" w:customStyle="1" w:styleId="aff8">
    <w:name w:val="Символ концевой сноски"/>
    <w:qFormat/>
  </w:style>
  <w:style w:type="paragraph" w:styleId="a4">
    <w:name w:val="Title"/>
    <w:basedOn w:val="a"/>
    <w:next w:val="aff9"/>
    <w:link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9">
    <w:name w:val="Body Text"/>
    <w:basedOn w:val="a"/>
    <w:pPr>
      <w:spacing w:after="140" w:line="276" w:lineRule="auto"/>
    </w:pPr>
  </w:style>
  <w:style w:type="paragraph" w:styleId="affa">
    <w:name w:val="List"/>
    <w:basedOn w:val="aff9"/>
    <w:rPr>
      <w:rFonts w:cs="Lucida Sans"/>
    </w:rPr>
  </w:style>
  <w:style w:type="paragraph" w:styleId="aff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c">
    <w:name w:val="index heading"/>
    <w:basedOn w:val="a"/>
    <w:qFormat/>
    <w:pPr>
      <w:suppressLineNumbers/>
    </w:pPr>
    <w:rPr>
      <w:rFonts w:cs="Lucida Sans"/>
    </w:rPr>
  </w:style>
  <w:style w:type="paragraph" w:customStyle="1" w:styleId="affd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b">
    <w:name w:val="Balloon Text"/>
    <w:basedOn w:val="a"/>
    <w:link w:val="af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e">
    <w:name w:val="List Paragraph"/>
    <w:basedOn w:val="a"/>
    <w:uiPriority w:val="34"/>
    <w:qFormat/>
    <w:pPr>
      <w:ind w:left="720"/>
      <w:contextualSpacing/>
    </w:pPr>
  </w:style>
  <w:style w:type="paragraph" w:customStyle="1" w:styleId="afff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e">
    <w:name w:val="footnote text"/>
    <w:basedOn w:val="a"/>
    <w:link w:val="afd"/>
    <w:uiPriority w:val="99"/>
    <w:semiHidden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2">
    <w:name w:val="annotation text"/>
    <w:basedOn w:val="a"/>
    <w:link w:val="aff1"/>
    <w:uiPriority w:val="99"/>
    <w:semiHidden/>
    <w:unhideWhenUsed/>
    <w:qFormat/>
    <w:rPr>
      <w:sz w:val="20"/>
      <w:szCs w:val="20"/>
    </w:rPr>
  </w:style>
  <w:style w:type="paragraph" w:styleId="aff4">
    <w:name w:val="annotation subject"/>
    <w:basedOn w:val="aff2"/>
    <w:next w:val="aff2"/>
    <w:link w:val="aff3"/>
    <w:uiPriority w:val="99"/>
    <w:semiHidden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table" w:styleId="aff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1">
    <w:name w:val="Revision"/>
    <w:hidden/>
    <w:uiPriority w:val="99"/>
    <w:semiHidden/>
    <w:rPr>
      <w:rFonts w:cs="Times New Roman"/>
    </w:rPr>
  </w:style>
  <w:style w:type="character" w:styleId="afff2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0E5C6-5B1D-48DC-92B4-23962BE5B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1759</Words>
  <Characters>10027</Characters>
  <Application>Microsoft Office Word</Application>
  <DocSecurity>0</DocSecurity>
  <Lines>83</Lines>
  <Paragraphs>23</Paragraphs>
  <ScaleCrop>false</ScaleCrop>
  <Company>Hewlett-Packard Company</Company>
  <LinksUpToDate>false</LinksUpToDate>
  <CharactersWithSpaces>11763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Tatyana Tatyana</cp:lastModifiedBy>
  <cp:revision>6</cp:revision>
  <dcterms:created xsi:type="dcterms:W3CDTF">2026-03-30T21:23:00Z</dcterms:created>
  <dcterms:modified xsi:type="dcterms:W3CDTF">2026-06-08T14:16:00Z</dcterms:modified>
  <dc:language>ru-RU</dc:language>
</cp:coreProperties>
</file>