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082AB" w14:textId="77777777" w:rsidR="00ED35F1" w:rsidRDefault="00ED35F1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6B31B6F4" w14:textId="77777777" w:rsidR="00ED35F1" w:rsidRDefault="00F32B14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6D44B0DD" w14:textId="77777777" w:rsidR="00ED35F1" w:rsidRDefault="00F32B14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7F4202CC" w14:textId="77777777" w:rsidR="00ED35F1" w:rsidRDefault="00F32B14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22723755" w14:textId="77777777" w:rsidR="00ED35F1" w:rsidRDefault="00F32B14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12C18F06" w14:textId="25D126F3" w:rsidR="00ED35F1" w:rsidRDefault="00F32B1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Электронный аукцион будет проводиться «1</w:t>
      </w:r>
      <w:r w:rsidR="001721F9">
        <w:rPr>
          <w:rFonts w:cs="Times New Roman"/>
          <w:b/>
          <w:sz w:val="22"/>
          <w:szCs w:val="22"/>
        </w:rPr>
        <w:t>7</w:t>
      </w:r>
      <w:r>
        <w:rPr>
          <w:rFonts w:cs="Times New Roman"/>
          <w:b/>
          <w:sz w:val="22"/>
          <w:szCs w:val="22"/>
        </w:rPr>
        <w:t>» ию</w:t>
      </w:r>
      <w:r w:rsidR="001721F9">
        <w:rPr>
          <w:rFonts w:cs="Times New Roman"/>
          <w:b/>
          <w:sz w:val="22"/>
          <w:szCs w:val="22"/>
        </w:rPr>
        <w:t>л</w:t>
      </w:r>
      <w:r>
        <w:rPr>
          <w:rFonts w:cs="Times New Roman"/>
          <w:b/>
          <w:sz w:val="22"/>
          <w:szCs w:val="22"/>
        </w:rPr>
        <w:t xml:space="preserve">я </w:t>
      </w:r>
      <w:r>
        <w:rPr>
          <w:rFonts w:cs="Times New Roman"/>
          <w:b/>
          <w:bCs/>
          <w:sz w:val="22"/>
          <w:szCs w:val="22"/>
        </w:rPr>
        <w:t xml:space="preserve">2026 </w:t>
      </w:r>
      <w:r>
        <w:rPr>
          <w:rFonts w:cs="Times New Roman"/>
          <w:b/>
          <w:sz w:val="22"/>
          <w:szCs w:val="22"/>
        </w:rPr>
        <w:t xml:space="preserve">г. с 10:00 </w:t>
      </w:r>
    </w:p>
    <w:p w14:paraId="2698962C" w14:textId="77777777" w:rsidR="00ED35F1" w:rsidRDefault="00F32B1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46C5EA47" w14:textId="77777777" w:rsidR="00ED35F1" w:rsidRDefault="00F32B1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1B98CE5" w14:textId="77777777" w:rsidR="00ED35F1" w:rsidRDefault="00F32B1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365F04A2" w14:textId="3B51D440" w:rsidR="00ED35F1" w:rsidRDefault="00F32B14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Прием заявок осуществляется с «08» апреля 2026 г. с 1</w:t>
      </w:r>
      <w:r w:rsidR="003F2F6B">
        <w:rPr>
          <w:rFonts w:cs="Times New Roman"/>
          <w:b/>
          <w:sz w:val="22"/>
          <w:szCs w:val="22"/>
        </w:rPr>
        <w:t>3</w:t>
      </w:r>
      <w:r>
        <w:rPr>
          <w:rFonts w:cs="Times New Roman"/>
          <w:b/>
          <w:sz w:val="22"/>
          <w:szCs w:val="22"/>
        </w:rPr>
        <w:t xml:space="preserve">:00 </w:t>
      </w:r>
      <w:r>
        <w:rPr>
          <w:rFonts w:cs="Times New Roman"/>
          <w:b/>
          <w:bCs/>
          <w:sz w:val="22"/>
          <w:szCs w:val="22"/>
        </w:rPr>
        <w:t>по «</w:t>
      </w:r>
      <w:r w:rsidR="001721F9">
        <w:rPr>
          <w:rFonts w:cs="Times New Roman"/>
          <w:b/>
          <w:bCs/>
          <w:sz w:val="22"/>
          <w:szCs w:val="22"/>
        </w:rPr>
        <w:t>15</w:t>
      </w:r>
      <w:r>
        <w:rPr>
          <w:rFonts w:cs="Times New Roman"/>
          <w:b/>
          <w:bCs/>
          <w:sz w:val="22"/>
          <w:szCs w:val="22"/>
        </w:rPr>
        <w:t>» ию</w:t>
      </w:r>
      <w:r w:rsidR="001721F9">
        <w:rPr>
          <w:rFonts w:cs="Times New Roman"/>
          <w:b/>
          <w:bCs/>
          <w:sz w:val="22"/>
          <w:szCs w:val="22"/>
        </w:rPr>
        <w:t>л</w:t>
      </w:r>
      <w:r>
        <w:rPr>
          <w:rFonts w:cs="Times New Roman"/>
          <w:b/>
          <w:bCs/>
          <w:sz w:val="22"/>
          <w:szCs w:val="22"/>
        </w:rPr>
        <w:t>я 2026 г. до 18:00</w:t>
      </w:r>
    </w:p>
    <w:p w14:paraId="764193B7" w14:textId="77777777" w:rsidR="00ED35F1" w:rsidRDefault="00F32B14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</w:t>
      </w:r>
    </w:p>
    <w:p w14:paraId="4CCCBDA7" w14:textId="77777777" w:rsidR="00ED35F1" w:rsidRDefault="00F32B14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65949857" w14:textId="6F2B4BC0" w:rsidR="00ED35F1" w:rsidRDefault="00F32B1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электронной площадки не позднее                       </w:t>
      </w:r>
      <w:proofErr w:type="gramStart"/>
      <w:r>
        <w:rPr>
          <w:rFonts w:cs="Times New Roman"/>
          <w:b/>
          <w:sz w:val="22"/>
          <w:szCs w:val="22"/>
        </w:rPr>
        <w:t xml:space="preserve">   </w:t>
      </w:r>
      <w:r>
        <w:rPr>
          <w:rFonts w:cs="Times New Roman"/>
          <w:b/>
          <w:bCs/>
          <w:sz w:val="22"/>
          <w:szCs w:val="22"/>
        </w:rPr>
        <w:t>«</w:t>
      </w:r>
      <w:proofErr w:type="gramEnd"/>
      <w:r w:rsidR="001721F9">
        <w:rPr>
          <w:rFonts w:cs="Times New Roman"/>
          <w:b/>
          <w:bCs/>
          <w:sz w:val="22"/>
          <w:szCs w:val="22"/>
        </w:rPr>
        <w:t>15</w:t>
      </w:r>
      <w:r>
        <w:rPr>
          <w:rFonts w:cs="Times New Roman"/>
          <w:b/>
          <w:bCs/>
          <w:sz w:val="22"/>
          <w:szCs w:val="22"/>
        </w:rPr>
        <w:t>» ию</w:t>
      </w:r>
      <w:r w:rsidR="001721F9">
        <w:rPr>
          <w:rFonts w:cs="Times New Roman"/>
          <w:b/>
          <w:bCs/>
          <w:sz w:val="22"/>
          <w:szCs w:val="22"/>
        </w:rPr>
        <w:t>л</w:t>
      </w:r>
      <w:r>
        <w:rPr>
          <w:rFonts w:cs="Times New Roman"/>
          <w:b/>
          <w:bCs/>
          <w:sz w:val="22"/>
          <w:szCs w:val="22"/>
        </w:rPr>
        <w:t>я 2026 г. до 18:00</w:t>
      </w:r>
      <w:r>
        <w:rPr>
          <w:rFonts w:cs="Times New Roman"/>
          <w:b/>
          <w:sz w:val="22"/>
          <w:szCs w:val="22"/>
        </w:rPr>
        <w:t xml:space="preserve">. </w:t>
      </w:r>
    </w:p>
    <w:p w14:paraId="10A5384C" w14:textId="3157D98E" w:rsidR="00ED35F1" w:rsidRDefault="00F32B1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 w:rsidR="001721F9">
        <w:rPr>
          <w:rFonts w:cs="Times New Roman"/>
          <w:b/>
          <w:sz w:val="22"/>
          <w:szCs w:val="22"/>
        </w:rPr>
        <w:t>16</w:t>
      </w:r>
      <w:r>
        <w:rPr>
          <w:rFonts w:cs="Times New Roman"/>
          <w:b/>
          <w:sz w:val="22"/>
          <w:szCs w:val="22"/>
        </w:rPr>
        <w:t>» ию</w:t>
      </w:r>
      <w:r w:rsidR="001721F9">
        <w:rPr>
          <w:rFonts w:cs="Times New Roman"/>
          <w:b/>
          <w:sz w:val="22"/>
          <w:szCs w:val="22"/>
        </w:rPr>
        <w:t>л</w:t>
      </w:r>
      <w:r>
        <w:rPr>
          <w:rFonts w:cs="Times New Roman"/>
          <w:b/>
          <w:sz w:val="22"/>
          <w:szCs w:val="22"/>
        </w:rPr>
        <w:t xml:space="preserve">я 2026 г. до 18:00. </w:t>
      </w:r>
    </w:p>
    <w:p w14:paraId="2D6D644C" w14:textId="14E6B094" w:rsidR="00ED35F1" w:rsidRDefault="00ED35F1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58AD8349" w14:textId="77777777" w:rsidR="00ED35F1" w:rsidRDefault="00F32B14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139272E5" w14:textId="77777777" w:rsidR="00ED35F1" w:rsidRDefault="00F32B14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744E79D4" w14:textId="77777777" w:rsidR="00ED35F1" w:rsidRDefault="00F32B14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01A4B487" w14:textId="77777777" w:rsidR="00ED35F1" w:rsidRDefault="00F32B14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6AE51EC" w14:textId="77777777" w:rsidR="00ED35F1" w:rsidRDefault="00ED35F1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310D4EE8" w14:textId="2406E2A3" w:rsidR="00ED35F1" w:rsidRDefault="00F32B14">
      <w:pPr>
        <w:ind w:right="60" w:firstLine="298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объектах продажи единым лотом (далее – Объекты, Лот):</w:t>
      </w:r>
    </w:p>
    <w:p w14:paraId="1B0F2943" w14:textId="77777777" w:rsidR="00ED35F1" w:rsidRDefault="00ED35F1">
      <w:pPr>
        <w:ind w:right="60" w:firstLine="298"/>
        <w:rPr>
          <w:rFonts w:cs="Times New Roman"/>
          <w:b/>
          <w:bCs/>
          <w:sz w:val="22"/>
          <w:szCs w:val="22"/>
        </w:rPr>
      </w:pPr>
    </w:p>
    <w:p w14:paraId="26A4D511" w14:textId="77777777" w:rsidR="00ED35F1" w:rsidRDefault="00F32B14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Здание с кадастровым номером 34:34:080139:138, количество этажей: 1, в том числе подземных этажей: 0, адрес: Волгоградская область, г. Волгоград, проезд Бетонный, д. 3, площадью 584 кв.м., назначение: нежилое, наименование: гараж для кранов, право собственности зарегистрировано 01.12.2017 за № 34:34:080139:138-34/001/2017-1 (далее – Объект 1).</w:t>
      </w:r>
      <w:r>
        <w:rPr>
          <w:rFonts w:cs="Times New Roman"/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rFonts w:cs="Times New Roman"/>
          <w:bCs/>
          <w:sz w:val="22"/>
          <w:szCs w:val="22"/>
        </w:rPr>
        <w:br/>
        <w:t xml:space="preserve">     </w:t>
      </w:r>
    </w:p>
    <w:p w14:paraId="293F9B1D" w14:textId="77777777" w:rsidR="00ED35F1" w:rsidRDefault="00F32B14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Здание с кадастровым номером 34:34:080139:139, количество этажей: 2, в том числе подземных этажей: 0, адрес: Волгоградская область, г. Волгоград, проезд Бетонный, д. 3, площадью 55 кв.м., назначение: нежилое, наименование: кабинет предрейсовых осмотров, право собственности зарегистрировано 01.12.2017 за № 34:34:080139:139-34/001/2017-1 (далее – Объект 2).</w:t>
      </w:r>
      <w:r>
        <w:rPr>
          <w:rFonts w:cs="Times New Roman"/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rFonts w:cs="Times New Roman"/>
          <w:bCs/>
          <w:sz w:val="22"/>
          <w:szCs w:val="22"/>
        </w:rPr>
        <w:br/>
      </w:r>
    </w:p>
    <w:p w14:paraId="797CA4AF" w14:textId="77777777" w:rsidR="00ED35F1" w:rsidRDefault="00F32B14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Здание с кадастровым номером 34:34:080139:141, количество этажей: 1, в том числе подземных этажей: 0, адрес: Волгоградская область, г. Волгоград, проезд Бетонный, д. 3, площадью 38.6 кв.м., назначение: нежилое, наименование: диспетчерская, право собственности зарегистрирована 01.12.2017 за № 34:34:080139:141-34/001/2017-1 (далее – Объект 3).</w:t>
      </w:r>
      <w:r>
        <w:rPr>
          <w:rFonts w:cs="Times New Roman"/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rFonts w:cs="Times New Roman"/>
          <w:bCs/>
          <w:sz w:val="22"/>
          <w:szCs w:val="22"/>
        </w:rPr>
        <w:br/>
      </w:r>
    </w:p>
    <w:p w14:paraId="0E2A648B" w14:textId="77777777" w:rsidR="00ED35F1" w:rsidRDefault="00F32B14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Здание с кадастровым номером 34:34:080139:490, количество этажей: 2, в том числе подземных этажей: 0, адрес: Волгоградская область, г. Волгоград, проезд Бетонный, д. 3, площадью 470.3 кв.м., назначение: нежилое, наименование: административно-бытовой корпус, право собственности зарегистрировано 07.12.2017 за № 34:34:080139:490-34/001/2017-1 (далее – Объект 4).</w:t>
      </w:r>
      <w:r>
        <w:rPr>
          <w:rFonts w:cs="Times New Roman"/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rFonts w:cs="Times New Roman"/>
          <w:bCs/>
          <w:sz w:val="22"/>
          <w:szCs w:val="22"/>
        </w:rPr>
        <w:br/>
      </w:r>
    </w:p>
    <w:p w14:paraId="79D3F69D" w14:textId="77777777" w:rsidR="00ED35F1" w:rsidRDefault="00F32B14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Здание с кадастровым номером 34:34:080139:491, количество этажей: 1, в том числе подземных этажей: 0, адрес: Волгоградская область, г. Волгоград, проезд Бетонный, д. 3, площадью 880.8 кв.м., назначение: нежилое, наименование: цех ремонта тяжелой техники, право собственности зарегистрировано 06.12.2017 за № 34:34:080139:491-34/001/2017-1 (далее – Объект 5).</w:t>
      </w:r>
      <w:r>
        <w:rPr>
          <w:rFonts w:cs="Times New Roman"/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rFonts w:cs="Times New Roman"/>
          <w:bCs/>
          <w:sz w:val="22"/>
          <w:szCs w:val="22"/>
        </w:rPr>
        <w:br/>
      </w:r>
    </w:p>
    <w:p w14:paraId="113E492F" w14:textId="77777777" w:rsidR="00ED35F1" w:rsidRDefault="00F32B14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Здание с кадастровым номером 34:34:080139:492, количество этажей: 1, в том числе подземных этажей: 0, адрес: Волгоградская область, г. Волгоград, проезд Бетонный, д. 3, площадью 56.2 кв.м., </w:t>
      </w:r>
      <w:r>
        <w:rPr>
          <w:rFonts w:cs="Times New Roman"/>
          <w:bCs/>
          <w:sz w:val="22"/>
          <w:szCs w:val="22"/>
        </w:rPr>
        <w:lastRenderedPageBreak/>
        <w:t>назначение: нежилое, наименование: гараж, право собственности зарегистрировано 06.12.2017 за № 34:34:080139:492-34/001/2017-1 (далее – Объект 6).</w:t>
      </w:r>
      <w:r>
        <w:rPr>
          <w:rFonts w:cs="Times New Roman"/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rFonts w:cs="Times New Roman"/>
          <w:bCs/>
          <w:sz w:val="22"/>
          <w:szCs w:val="22"/>
        </w:rPr>
        <w:br/>
      </w:r>
    </w:p>
    <w:p w14:paraId="5D53DE20" w14:textId="77777777" w:rsidR="00ED35F1" w:rsidRDefault="00F32B14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Здание с кадастровым номером 34:34:080139:493, количество этажей: 1, в том числе подземных этажей: 0, адрес: Волгоградская область, г. Волгоград, проезд Бетонный, д. 3, площадью 381.8 кв.м., назначение: нежилое, наименование: цех механических мастерских, право собственности зарегистрировано 06.12.2017 за № 34:34:080139:493-34/001/2017-1 (далее – Объект 7).</w:t>
      </w:r>
      <w:r>
        <w:rPr>
          <w:rFonts w:cs="Times New Roman"/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rFonts w:cs="Times New Roman"/>
          <w:bCs/>
          <w:sz w:val="22"/>
          <w:szCs w:val="22"/>
        </w:rPr>
        <w:br/>
      </w:r>
    </w:p>
    <w:p w14:paraId="081DE8F7" w14:textId="77777777" w:rsidR="00ED35F1" w:rsidRDefault="00F32B14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Здание с кадастровым номером 34:34:080139:494, количество этажей: 1, в том числе подземных этажей: 0, адрес: Волгоградская область, г. Волгоград, проезд Бетонный, д. 3, площадью 60.4 кв.м., назначение: нежилое, наименование: аккумуляторная, право собственности зарегистрировано 06.12.2017 за № 34:34:080139:494-34/001/2017-1 (далее – Объект 8).</w:t>
      </w:r>
      <w:r>
        <w:rPr>
          <w:rFonts w:cs="Times New Roman"/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rFonts w:cs="Times New Roman"/>
          <w:bCs/>
          <w:sz w:val="22"/>
          <w:szCs w:val="22"/>
        </w:rPr>
        <w:br/>
      </w:r>
    </w:p>
    <w:p w14:paraId="69A9BF12" w14:textId="77777777" w:rsidR="00ED35F1" w:rsidRDefault="00F32B14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Здание с кадастровым номером 34:34:080139:495, количество этажей: 1, в том числе подземных этажей: 0, адрес: Волгоградская область, г. Волгоград, проезд Бетонный, д. 3, площадью 144.6 кв.м., назначение: нежилое, наименование: гараж для легковых автомобилей, право собственности зарегистрировано 06.12.2017 за № 34:34:080139:495-34/001/2017-1 (далее – Объект 9).</w:t>
      </w:r>
      <w:r>
        <w:rPr>
          <w:rFonts w:cs="Times New Roman"/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rFonts w:cs="Times New Roman"/>
          <w:bCs/>
          <w:sz w:val="22"/>
          <w:szCs w:val="22"/>
        </w:rPr>
        <w:br/>
      </w:r>
    </w:p>
    <w:p w14:paraId="09881A42" w14:textId="77777777" w:rsidR="00ED35F1" w:rsidRDefault="00F32B14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Здание с кадастровым номером 34:34:080139:496, количество этажей: 1, в том числе подземных этажей: 0, адрес: Волгоградская область, г. Волгоград, проезд Бетонный, д. 3, площадью 494.4 кв.м., назначение: нежилое, наименование: склад, право собственности зарегистрировано 06.12.2017 за № 34:34:080139:496-34/001/2017-1 (далее – Объект 10).</w:t>
      </w:r>
      <w:r>
        <w:rPr>
          <w:rFonts w:cs="Times New Roman"/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rFonts w:cs="Times New Roman"/>
          <w:bCs/>
          <w:sz w:val="22"/>
          <w:szCs w:val="22"/>
        </w:rPr>
        <w:br/>
      </w:r>
    </w:p>
    <w:p w14:paraId="27D74F51" w14:textId="77777777" w:rsidR="00ED35F1" w:rsidRDefault="00F32B14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Здание с кадастровым номером 34:34:080139:497, количество этажей: 1, в том числе подземных этажей: 0, адрес: Волгоградская область, г. Волгоград, проезд Бетонный, д. 3, площадью 233.4 кв.м., назначение: нежилое, наименование: бытовой корпус, право собственности зарегистрировано 07.12.2017 за № 34:34:080139:497-34/001/2017-1 (далее – Объект 11).</w:t>
      </w:r>
      <w:r>
        <w:rPr>
          <w:rFonts w:cs="Times New Roman"/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rFonts w:cs="Times New Roman"/>
          <w:bCs/>
          <w:sz w:val="22"/>
          <w:szCs w:val="22"/>
        </w:rPr>
        <w:br/>
      </w:r>
    </w:p>
    <w:p w14:paraId="55418795" w14:textId="77777777" w:rsidR="00ED35F1" w:rsidRDefault="00F32B14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Здание с кадастровым номером 34:34:080139:498, количество этажей: 1, в том числе подземных этажей: 0, адрес: Волгоградская область, г. Волгоград, проезд Бетонный, д. 3, площадью 480.4 кв.м., назначение: нежилое, наименование: цех ремонта автотранспорта, право собственности зарегистрировано 06.12.2017 за № 34:34:080139:498-34/001/2017-1 (далее – Объект 12).</w:t>
      </w:r>
      <w:r>
        <w:rPr>
          <w:rFonts w:cs="Times New Roman"/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rFonts w:cs="Times New Roman"/>
          <w:bCs/>
          <w:sz w:val="22"/>
          <w:szCs w:val="22"/>
        </w:rPr>
        <w:br/>
      </w:r>
    </w:p>
    <w:p w14:paraId="3D406BAD" w14:textId="77777777" w:rsidR="00ED35F1" w:rsidRDefault="00F32B14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Здание с кадастровым номером 34:34:080139:499, количество этажей: 1, в том числе подземных этажей: 0, адрес: Волгоградская область, г. Волгоград, проезд Бетонный, д. 3, площадью 486.3 кв.м., назначение: нежилое, наименование: цех розлива с вспомогательными помещениями, право собственности зарегистрировано 07.12.2017 за № 34:34:080139:499-34/001/2017-1 (далее – Объект 13).</w:t>
      </w:r>
      <w:r>
        <w:rPr>
          <w:rFonts w:cs="Times New Roman"/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rFonts w:cs="Times New Roman"/>
          <w:bCs/>
          <w:sz w:val="22"/>
          <w:szCs w:val="22"/>
        </w:rPr>
        <w:br/>
      </w:r>
    </w:p>
    <w:p w14:paraId="3368374D" w14:textId="77777777" w:rsidR="00ED35F1" w:rsidRDefault="00F32B14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Здание с кадастровым номером 34:34:080139:500, количество этажей: 1, в том числе подземных этажей: 0, адрес: Волгоградская область, г. Волгоград, проезд Бетонный, д. 3, площадью 340 кв.м., назначение: нежилое, наименование: цех твердого полиэтилена с вспомогательными помещениями, право собственности зарегистрировано 07.12.2017 за № 34:34:080139:500-34/001/2017-1 (далее – Объект 14).</w:t>
      </w:r>
      <w:r>
        <w:rPr>
          <w:rFonts w:cs="Times New Roman"/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rFonts w:cs="Times New Roman"/>
          <w:bCs/>
          <w:sz w:val="22"/>
          <w:szCs w:val="22"/>
        </w:rPr>
        <w:br/>
      </w:r>
    </w:p>
    <w:p w14:paraId="4B3B309A" w14:textId="628207A3" w:rsidR="00ED35F1" w:rsidRDefault="00F32B14">
      <w:pPr>
        <w:ind w:right="60" w:firstLine="298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Движимое имущество, указанное в приложении к информационному </w:t>
      </w:r>
      <w:proofErr w:type="spellStart"/>
      <w:r>
        <w:rPr>
          <w:rFonts w:cs="Times New Roman"/>
          <w:bCs/>
          <w:sz w:val="22"/>
          <w:szCs w:val="22"/>
        </w:rPr>
        <w:t>сообщениюв</w:t>
      </w:r>
      <w:proofErr w:type="spellEnd"/>
      <w:r>
        <w:rPr>
          <w:rFonts w:cs="Times New Roman"/>
          <w:bCs/>
          <w:sz w:val="22"/>
          <w:szCs w:val="22"/>
        </w:rPr>
        <w:t xml:space="preserve"> количестве 56 позиций (далее – Объект 15).</w:t>
      </w:r>
    </w:p>
    <w:p w14:paraId="1FD6364A" w14:textId="149F0422" w:rsidR="00ED35F1" w:rsidRDefault="00F32B14" w:rsidP="003F2F6B">
      <w:pPr>
        <w:ind w:right="60" w:firstLine="298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br/>
        <w:t>Объекты 1-15 располагаются в пределах земельного участка с кадастровым номером 34:34:080139:482, категория земель, к которой отнесен земельный участок: Земли населенных пунктов, адрес: Волго</w:t>
      </w:r>
      <w:r>
        <w:rPr>
          <w:rFonts w:cs="Times New Roman"/>
          <w:bCs/>
          <w:sz w:val="22"/>
          <w:szCs w:val="22"/>
        </w:rPr>
        <w:lastRenderedPageBreak/>
        <w:t>градская область, г. Волгоград, район Красноармейский, площадью 16395 +/- 45 кв.м, виды разрешенного использования: для эксплуатации автоколонны, принадлежащего Продавцу на праве аренды сроком с 19.07.1996 по 19.07.2045.</w:t>
      </w:r>
      <w:r>
        <w:rPr>
          <w:rFonts w:cs="Times New Roman"/>
          <w:bCs/>
          <w:sz w:val="22"/>
          <w:szCs w:val="22"/>
        </w:rPr>
        <w:br/>
      </w:r>
      <w:r>
        <w:rPr>
          <w:rFonts w:cs="Times New Roman"/>
          <w:sz w:val="22"/>
          <w:szCs w:val="22"/>
        </w:rPr>
        <w:tab/>
      </w:r>
    </w:p>
    <w:p w14:paraId="7328DD52" w14:textId="77777777" w:rsidR="00ED35F1" w:rsidRDefault="00F32B14" w:rsidP="003F2F6B">
      <w:pPr>
        <w:ind w:right="6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Начальная цена лота устанавливается в размере 45 000 000 (Сорок пять миллионов) рублей 00 копеек.</w:t>
      </w:r>
      <w:r>
        <w:rPr>
          <w:rFonts w:cs="Times New Roman"/>
          <w:b/>
          <w:sz w:val="22"/>
          <w:szCs w:val="22"/>
        </w:rPr>
        <w:br/>
      </w:r>
      <w:r>
        <w:rPr>
          <w:rFonts w:cs="Times New Roman"/>
          <w:b/>
          <w:sz w:val="22"/>
          <w:szCs w:val="22"/>
        </w:rPr>
        <w:tab/>
        <w:t>Сумма задатка – 4 500 000 (Четыре миллиона пятьсот тысяч) рублей 00 копеек.</w:t>
      </w:r>
    </w:p>
    <w:p w14:paraId="01BF8B0E" w14:textId="77777777" w:rsidR="00ED35F1" w:rsidRDefault="00F32B14" w:rsidP="003F2F6B">
      <w:pPr>
        <w:ind w:right="6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Шаг аукциона на повышение – 500 000 (Пятьсот тысяч) рублей 00 копеек.</w:t>
      </w:r>
    </w:p>
    <w:p w14:paraId="1321C8BE" w14:textId="2C4639BB" w:rsidR="00ED35F1" w:rsidRDefault="00ED35F1">
      <w:pPr>
        <w:ind w:right="-57"/>
        <w:jc w:val="both"/>
        <w:rPr>
          <w:rFonts w:cs="Times New Roman"/>
          <w:b/>
          <w:bCs/>
          <w:sz w:val="22"/>
          <w:szCs w:val="22"/>
        </w:rPr>
      </w:pPr>
    </w:p>
    <w:p w14:paraId="121EE01E" w14:textId="77777777" w:rsidR="00ED35F1" w:rsidRDefault="00F32B14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5391A589" w14:textId="336E56C2" w:rsidR="00ED35F1" w:rsidRDefault="00F32B14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</w:t>
      </w:r>
      <w:r>
        <w:rPr>
          <w:rFonts w:cs="Times New Roman"/>
          <w:bCs/>
          <w:sz w:val="22"/>
          <w:szCs w:val="22"/>
        </w:rPr>
        <w:t>Оператором электронной площадки,</w:t>
      </w:r>
      <w:r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</w:t>
        </w:r>
      </w:hyperlink>
      <w:r>
        <w:rPr>
          <w:sz w:val="22"/>
          <w:szCs w:val="22"/>
        </w:rPr>
        <w:t>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www.lot-online.ru (</w:t>
      </w:r>
      <w:hyperlink r:id="rId24" w:tooltip="https://catalog.lot-online.ru/index.php?dispatch=rad_attachment.getfile&amp;attachment_id=2726858&amp;inline=true" w:history="1">
        <w:r>
          <w:rPr>
            <w:rStyle w:val="afe"/>
            <w:sz w:val="22"/>
            <w:szCs w:val="22"/>
          </w:rPr>
          <w:t>https://catalog.lot-online.ru/index.php?dispatch=rad_attachment.getfile&amp;attachment_id=2726858&amp;inline=true</w:t>
        </w:r>
      </w:hyperlink>
      <w:r>
        <w:rPr>
          <w:sz w:val="22"/>
          <w:szCs w:val="22"/>
        </w:rPr>
        <w:t>),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</w:r>
    </w:p>
    <w:p w14:paraId="178A67EA" w14:textId="77777777" w:rsidR="00ED35F1" w:rsidRDefault="00ED35F1">
      <w:pPr>
        <w:spacing w:after="8"/>
        <w:ind w:left="669" w:right="60"/>
        <w:jc w:val="center"/>
        <w:rPr>
          <w:sz w:val="22"/>
          <w:szCs w:val="22"/>
        </w:rPr>
      </w:pPr>
    </w:p>
    <w:p w14:paraId="5E898547" w14:textId="2E8D0A7C" w:rsidR="00ED35F1" w:rsidRPr="003F2F6B" w:rsidRDefault="00BB302D">
      <w:pPr>
        <w:ind w:left="-15" w:right="60" w:firstLine="684"/>
        <w:jc w:val="both"/>
        <w:rPr>
          <w:rFonts w:cs="Times New Roman"/>
          <w:sz w:val="22"/>
          <w:szCs w:val="22"/>
        </w:rPr>
      </w:pPr>
      <w:hyperlink r:id="rId25" w:tooltip="https://sales.lot-online.ru/e-auction/media/reglament.pdf" w:history="1"/>
      <w:hyperlink r:id="rId26" w:tooltip="https://sales.lot-online.ru/e-auction/media/reglament.pdf" w:history="1"/>
      <w:hyperlink r:id="rId27" w:tooltip="https://sales.lot-online.ru/e-auction/media/reglament.pdf" w:history="1"/>
      <w:hyperlink r:id="rId28" w:tooltip="https://sales.lot-online.ru/e-auction/media/reglament.pdf" w:history="1"/>
      <w:hyperlink r:id="rId29" w:tooltip="https://sales.lot-online.ru/e-auction/media/reglament.pdf" w:history="1"/>
      <w:hyperlink r:id="rId30" w:tooltip="https://sales.lot-online.ru/e-auction/media/reglament.pdf" w:history="1"/>
      <w:hyperlink r:id="rId31" w:tooltip="http://www.lot-online.ru/" w:history="1"/>
      <w:hyperlink r:id="rId32" w:tooltip="http://www.lot-online.ru/" w:history="1"/>
      <w:hyperlink r:id="rId33" w:tooltip="http://www.lot-online.ru/" w:history="1"/>
      <w:hyperlink r:id="rId34" w:tooltip="http://www.lot-online.ru/" w:history="1"/>
      <w:hyperlink r:id="rId35" w:tooltip="http://www.lot-online.ru/" w:history="1"/>
      <w:hyperlink r:id="rId36" w:tooltip="http://www.lot-online.ru/" w:history="1"/>
      <w:hyperlink r:id="rId37" w:tooltip="http://www.lot-online.ru/" w:history="1"/>
      <w:hyperlink r:id="rId38" w:tooltip="http://www.lot-online.ru/" w:history="1"/>
    </w:p>
    <w:p w14:paraId="230E026E" w14:textId="77777777" w:rsidR="00ED35F1" w:rsidRPr="003F2F6B" w:rsidRDefault="00F32B14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  <w:r w:rsidRPr="003F2F6B">
        <w:rPr>
          <w:rFonts w:cs="Times New Roman"/>
          <w:sz w:val="22"/>
          <w:szCs w:val="22"/>
        </w:rPr>
        <w:t xml:space="preserve"> </w:t>
      </w:r>
      <w:r w:rsidRPr="003F2F6B">
        <w:rPr>
          <w:rFonts w:cs="Times New Roman"/>
          <w:sz w:val="22"/>
          <w:szCs w:val="22"/>
        </w:rPr>
        <w:tab/>
      </w:r>
    </w:p>
    <w:p w14:paraId="6B7FF187" w14:textId="77777777" w:rsidR="00ED35F1" w:rsidRPr="003F2F6B" w:rsidRDefault="00F32B14">
      <w:pPr>
        <w:spacing w:line="259" w:lineRule="auto"/>
        <w:ind w:left="721" w:right="60"/>
        <w:jc w:val="both"/>
        <w:rPr>
          <w:rFonts w:cs="Times New Roman"/>
          <w:sz w:val="22"/>
          <w:szCs w:val="22"/>
        </w:rPr>
      </w:pPr>
      <w:r w:rsidRPr="003F2F6B">
        <w:rPr>
          <w:rFonts w:cs="Times New Roman"/>
          <w:b/>
          <w:sz w:val="22"/>
          <w:szCs w:val="22"/>
        </w:rPr>
        <w:t xml:space="preserve"> </w:t>
      </w:r>
    </w:p>
    <w:p w14:paraId="2661B165" w14:textId="77777777" w:rsidR="00ED35F1" w:rsidRDefault="00F32B14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0CDF3228" w14:textId="77777777" w:rsidR="00ED35F1" w:rsidRDefault="00F32B14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6993E06D" w14:textId="77777777" w:rsidR="00ED35F1" w:rsidRDefault="00F32B1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6915A2C4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E122BFD" w14:textId="77777777" w:rsidR="00ED35F1" w:rsidRDefault="00F32B1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1A2E939B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07E15D2E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9" w:tooltip="consultantplus://offline/main?base=LAW;n=72518;fld=134" w:history="1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40" w:tooltip="consultantplus://offline/main?base=LAW;n=72518;fld=134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6BC06634" w14:textId="77777777" w:rsidR="00ED35F1" w:rsidRDefault="00F32B14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4F1DD772" w14:textId="77777777" w:rsidR="00ED35F1" w:rsidRDefault="00F32B14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46DF0250" w14:textId="77777777" w:rsidR="00ED35F1" w:rsidRDefault="00F32B14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74687EFE" w14:textId="77777777" w:rsidR="00ED35F1" w:rsidRDefault="00F32B1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67DCBE7F" w14:textId="77777777" w:rsidR="00ED35F1" w:rsidRDefault="00F32B14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1A850174" w14:textId="77777777" w:rsidR="00ED35F1" w:rsidRDefault="00F32B14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7B958785" w14:textId="77777777" w:rsidR="00ED35F1" w:rsidRDefault="00F32B14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- копии всех листов документа, удостоверяющего личность;</w:t>
      </w:r>
    </w:p>
    <w:p w14:paraId="327CE4FD" w14:textId="77777777" w:rsidR="00ED35F1" w:rsidRDefault="00F32B14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7C69987F" w14:textId="77777777" w:rsidR="00ED35F1" w:rsidRDefault="00F32B1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7A0C3120" w14:textId="77777777" w:rsidR="00ED35F1" w:rsidRDefault="00F32B1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0C59588" w14:textId="77777777" w:rsidR="00ED35F1" w:rsidRDefault="00F32B1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77065473" w14:textId="77777777" w:rsidR="00ED35F1" w:rsidRDefault="00F32B1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48E2BC02" w14:textId="77777777" w:rsidR="00ED35F1" w:rsidRDefault="00F32B1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3D5378DC" w14:textId="73D800D9" w:rsidR="00ED35F1" w:rsidRDefault="00F32B1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Объектов, если это требуется в соответствии с учредительными документами претендента; </w:t>
      </w:r>
    </w:p>
    <w:p w14:paraId="46506B7C" w14:textId="77777777" w:rsidR="00ED35F1" w:rsidRDefault="00F32B1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16384C8A" w14:textId="77777777" w:rsidR="00ED35F1" w:rsidRDefault="00F32B14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08DD1178" w14:textId="77777777" w:rsidR="00ED35F1" w:rsidRDefault="00F32B1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23F3D913" w14:textId="77777777" w:rsidR="00ED35F1" w:rsidRDefault="00F32B1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CDB7562" w14:textId="77777777" w:rsidR="00ED35F1" w:rsidRDefault="00F32B14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6A331561" w14:textId="77777777" w:rsidR="00ED35F1" w:rsidRDefault="00ED35F1">
      <w:pPr>
        <w:ind w:right="60"/>
        <w:jc w:val="both"/>
        <w:rPr>
          <w:rFonts w:cs="Times New Roman"/>
          <w:sz w:val="22"/>
          <w:szCs w:val="22"/>
        </w:rPr>
      </w:pPr>
    </w:p>
    <w:p w14:paraId="44C80FD7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4A1490A2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cs="Times New Roman"/>
          <w:sz w:val="22"/>
          <w:szCs w:val="22"/>
        </w:rPr>
        <w:t>doc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docx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pdf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gif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jpg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jpeg</w:t>
      </w:r>
      <w:proofErr w:type="spellEnd"/>
      <w:r>
        <w:rPr>
          <w:rFonts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11FD756A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38E1FD3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3E67C3F5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2DD573D5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70C98672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41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42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43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44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45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46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47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48" w:tooltip="http://www.lot-online.ru/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7E37BBF8" w14:textId="77777777" w:rsidR="00ED35F1" w:rsidRDefault="00F32B14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3B332356" w14:textId="77777777" w:rsidR="00ED35F1" w:rsidRDefault="00F32B14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33DF7907" w14:textId="77777777" w:rsidR="00ED35F1" w:rsidRDefault="00ED35F1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</w:p>
    <w:p w14:paraId="1F32D2C4" w14:textId="5D4F483B" w:rsidR="00ED35F1" w:rsidRDefault="00F32B14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  <w:sz w:val="22"/>
          <w:szCs w:val="22"/>
        </w:rPr>
        <w:t>«</w:t>
      </w:r>
      <w:r w:rsidR="001721F9">
        <w:rPr>
          <w:rFonts w:cs="Times New Roman"/>
          <w:b/>
          <w:bCs/>
          <w:sz w:val="22"/>
          <w:szCs w:val="22"/>
        </w:rPr>
        <w:t>15</w:t>
      </w:r>
      <w:r>
        <w:rPr>
          <w:rFonts w:cs="Times New Roman"/>
          <w:b/>
          <w:bCs/>
          <w:sz w:val="22"/>
          <w:szCs w:val="22"/>
        </w:rPr>
        <w:t>» ию</w:t>
      </w:r>
      <w:r w:rsidR="001721F9">
        <w:rPr>
          <w:rFonts w:cs="Times New Roman"/>
          <w:b/>
          <w:bCs/>
          <w:sz w:val="22"/>
          <w:szCs w:val="22"/>
        </w:rPr>
        <w:t>л</w:t>
      </w:r>
      <w:r>
        <w:rPr>
          <w:rFonts w:cs="Times New Roman"/>
          <w:b/>
          <w:bCs/>
          <w:sz w:val="22"/>
          <w:szCs w:val="22"/>
        </w:rPr>
        <w:t>я 2026 г. до 18:00</w:t>
      </w:r>
      <w:r>
        <w:rPr>
          <w:rFonts w:cs="Times New Roman"/>
          <w:b/>
          <w:sz w:val="22"/>
          <w:szCs w:val="22"/>
        </w:rPr>
        <w:t xml:space="preserve">. </w:t>
      </w:r>
    </w:p>
    <w:p w14:paraId="7BCC7F24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</w:t>
      </w:r>
      <w:r>
        <w:rPr>
          <w:rFonts w:cs="Times New Roman"/>
          <w:sz w:val="22"/>
          <w:szCs w:val="22"/>
        </w:rPr>
        <w:lastRenderedPageBreak/>
        <w:t xml:space="preserve">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6F369564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1C0E0D59" w14:textId="77777777" w:rsidR="00ED35F1" w:rsidRDefault="00F32B14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222D816" w14:textId="40A581D0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Объектов. </w:t>
      </w:r>
    </w:p>
    <w:p w14:paraId="6DC8AC24" w14:textId="77777777" w:rsidR="00ED35F1" w:rsidRDefault="00F32B14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4680CD59" w14:textId="77777777" w:rsidR="00ED35F1" w:rsidRDefault="00F32B14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5652BB4D" w14:textId="77777777" w:rsidR="00ED35F1" w:rsidRDefault="00F32B14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3EE86F5C" w14:textId="77777777" w:rsidR="00ED35F1" w:rsidRDefault="00F32B14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7604F5F5" w14:textId="77777777" w:rsidR="00ED35F1" w:rsidRDefault="00F32B14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375CBA88" w14:textId="77777777" w:rsidR="00ED35F1" w:rsidRDefault="00F32B1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7B6CB710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cs="Times New Roman"/>
          <w:sz w:val="22"/>
          <w:szCs w:val="22"/>
        </w:rPr>
        <w:t>апостилированы</w:t>
      </w:r>
      <w:proofErr w:type="spellEnd"/>
      <w:r>
        <w:rPr>
          <w:rFonts w:cs="Times New Roman"/>
          <w:sz w:val="22"/>
          <w:szCs w:val="22"/>
        </w:rPr>
        <w:t xml:space="preserve"> и иметь надлежащим образом, заверенный перевод на русский язык.</w:t>
      </w:r>
    </w:p>
    <w:p w14:paraId="14B7E1D8" w14:textId="77777777" w:rsidR="00ED35F1" w:rsidRDefault="00F32B1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6D5FC6DA" w14:textId="77777777" w:rsidR="00ED35F1" w:rsidRDefault="00F32B14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0E5C798E" w14:textId="77777777" w:rsidR="00ED35F1" w:rsidRDefault="00F32B14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0CB006D8" w14:textId="77777777" w:rsidR="00ED35F1" w:rsidRDefault="00F32B14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5803402B" w14:textId="77777777" w:rsidR="00ED35F1" w:rsidRDefault="00F32B14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0FC19834" w14:textId="77777777" w:rsidR="00ED35F1" w:rsidRDefault="00F32B14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10F8A98F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E8D7BF0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04D86761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7D02A8C2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6A112757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2F1F2107" w14:textId="77777777" w:rsidR="00ED35F1" w:rsidRDefault="00ED35F1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5842DD03" w14:textId="77777777" w:rsidR="00ED35F1" w:rsidRDefault="00F32B14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1825A345" w14:textId="77777777" w:rsidR="00ED35F1" w:rsidRDefault="00F32B14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76F5461C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3A8F9B48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3244DD6B" w14:textId="2871E181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Объектов.</w:t>
      </w:r>
    </w:p>
    <w:p w14:paraId="16EF178F" w14:textId="77777777" w:rsidR="00ED35F1" w:rsidRDefault="00F32B1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6D677993" w14:textId="33E4DCA5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Объектов, которое не соответствует текущему предложению по цене.</w:t>
      </w:r>
    </w:p>
    <w:p w14:paraId="35AFF82F" w14:textId="6DF1640E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3AD0FF9C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7EEAEA05" w14:textId="60985D2D" w:rsidR="00ED35F1" w:rsidRDefault="00F32B1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Объектов,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1520C6AB" w14:textId="77777777" w:rsidR="00ED35F1" w:rsidRDefault="00F32B1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2572438C" w14:textId="7DE96DC6" w:rsidR="00ED35F1" w:rsidRDefault="00F32B1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Объектов не поступило следующее предложение о цене Объектов, открытые торги с помощью программно-аппаратных средств электронной площадки завершаются автоматически.</w:t>
      </w:r>
    </w:p>
    <w:p w14:paraId="2B9618E5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3845C429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Ход проведения процедуры аукциона фиксируется оператором электронной площадки в электронном журнале.</w:t>
      </w:r>
    </w:p>
    <w:p w14:paraId="678330DC" w14:textId="7F2549A0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Объектов в момент его поступления, направив уведомление об отказе в приеме предложения, в случае если: </w:t>
      </w:r>
    </w:p>
    <w:p w14:paraId="2EF64B34" w14:textId="77777777" w:rsidR="00ED35F1" w:rsidRDefault="00F32B1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39AFD738" w14:textId="54867356" w:rsidR="00ED35F1" w:rsidRDefault="00F32B1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Объектов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29E04434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аукциона признается Участник, предложивший наиболее высокую цену.</w:t>
      </w:r>
    </w:p>
    <w:p w14:paraId="1BA555F6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30DF7464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780F8BF" w14:textId="371C3B31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Объектов, предложенную победителем, и удостоверяющего право победителя на заключение договора купли-продажи Объектов.</w:t>
      </w:r>
    </w:p>
    <w:p w14:paraId="79D377BF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40A5DBB7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35EAC2BD" w14:textId="77777777" w:rsidR="00ED35F1" w:rsidRDefault="00ED35F1">
      <w:pPr>
        <w:ind w:left="-15" w:right="60"/>
        <w:jc w:val="both"/>
        <w:rPr>
          <w:rFonts w:cs="Times New Roman"/>
          <w:sz w:val="22"/>
          <w:szCs w:val="22"/>
        </w:rPr>
      </w:pPr>
    </w:p>
    <w:p w14:paraId="0A3D9C8A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78AAFF5E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5313C3EA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 участию в аукционе допущен только один Претендент;</w:t>
      </w:r>
    </w:p>
    <w:p w14:paraId="384FD122" w14:textId="5117A1B0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ни один из участников аукциона не сделал предложения по начальной цене Объектов.</w:t>
      </w:r>
    </w:p>
    <w:p w14:paraId="6916D91F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2C9456F3" w14:textId="77777777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proofErr w:type="gramStart"/>
      <w:r>
        <w:rPr>
          <w:rFonts w:cs="Times New Roman"/>
          <w:sz w:val="22"/>
          <w:szCs w:val="22"/>
        </w:rPr>
        <w:t>www.lot-online.ru .</w:t>
      </w:r>
      <w:proofErr w:type="gramEnd"/>
    </w:p>
    <w:p w14:paraId="51D87634" w14:textId="77777777" w:rsidR="00ED35F1" w:rsidRDefault="00ED35F1">
      <w:pPr>
        <w:ind w:left="-15" w:right="60"/>
        <w:jc w:val="both"/>
        <w:rPr>
          <w:rFonts w:cs="Times New Roman"/>
          <w:sz w:val="22"/>
          <w:szCs w:val="22"/>
        </w:rPr>
      </w:pPr>
    </w:p>
    <w:p w14:paraId="783B7F21" w14:textId="77777777" w:rsidR="00ED35F1" w:rsidRDefault="00ED35F1">
      <w:pPr>
        <w:spacing w:after="31"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1D8917D1" w14:textId="77777777" w:rsidR="00ED35F1" w:rsidRDefault="00ED35F1">
      <w:pPr>
        <w:spacing w:after="31"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2F636619" w14:textId="77777777" w:rsidR="00ED35F1" w:rsidRDefault="00F32B14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13509744" w14:textId="12A2C371" w:rsidR="00ED35F1" w:rsidRDefault="00F32B14">
      <w:pPr>
        <w:spacing w:line="264" w:lineRule="auto"/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Договор купли-продажи Объектов заключается победителем электронного аукциона/единственным участником (Покупателем) с Продавцом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15C7B870" w14:textId="09308C1D" w:rsidR="00ED35F1" w:rsidRDefault="00F32B14">
      <w:pPr>
        <w:ind w:right="60" w:firstLine="709"/>
        <w:jc w:val="both"/>
        <w:rPr>
          <w:rFonts w:eastAsia="Courier New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Оплата цены продажи Объектов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  <w:sz w:val="22"/>
          <w:szCs w:val="22"/>
        </w:rPr>
        <w:t>с условиями договора купли-продажи, форма которого размещена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лота».</w:t>
      </w:r>
      <w:r>
        <w:rPr>
          <w:rFonts w:eastAsia="Courier New" w:cs="Times New Roman"/>
          <w:sz w:val="22"/>
          <w:szCs w:val="22"/>
        </w:rPr>
        <w:t xml:space="preserve"> </w:t>
      </w:r>
    </w:p>
    <w:p w14:paraId="192A8622" w14:textId="77777777" w:rsidR="00ED35F1" w:rsidRDefault="00F32B14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Courier New"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договоры купли-продажи Объектов с Продавцом по начальной цене Объектов. </w:t>
      </w:r>
    </w:p>
    <w:p w14:paraId="29FB6506" w14:textId="267BE1A5" w:rsidR="00ED35F1" w:rsidRDefault="00F32B1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Покупателя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от подписания договора купли-продажи, оплаты покупной цены Объектов в установленный срок задаток ему не возвращается. </w:t>
      </w:r>
    </w:p>
    <w:p w14:paraId="2C5F63D5" w14:textId="4F01980F" w:rsidR="00ED35F1" w:rsidRDefault="00F32B14">
      <w:pPr>
        <w:ind w:left="-15" w:right="60" w:firstLine="724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участник аукциона, сделавший предпоследнее предложение по цене Объектов в ходе торгов, вправе заключить договор купли-продажи Объектов в течение 10 (десяти) рабочих дней с даты получения от Продавца уведомления с предложением заключить договор купли-продажи Объектов. 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6285B53F" w14:textId="77777777" w:rsidR="00ED35F1" w:rsidRDefault="00F32B14">
      <w:pPr>
        <w:ind w:left="-15" w:right="60"/>
        <w:jc w:val="both"/>
      </w:pPr>
      <w:r>
        <w:rPr>
          <w:rFonts w:eastAsia="Courier New" w:cs="Times New Roman"/>
          <w:bCs/>
          <w:sz w:val="22"/>
          <w:shd w:val="clear" w:color="auto" w:fill="FFFFFF"/>
        </w:rPr>
        <w:tab/>
      </w:r>
      <w:r>
        <w:rPr>
          <w:rFonts w:eastAsia="Courier New" w:cs="Times New Roman"/>
          <w:bCs/>
          <w:sz w:val="22"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  <w:sz w:val="22"/>
        </w:rPr>
        <w:t xml:space="preserve">ежат заключению с учетом положений Указа Президента РФ №81 </w:t>
      </w:r>
      <w:r>
        <w:rPr>
          <w:rFonts w:eastAsia="Courier New" w:cs="Times New Roman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E872E0B" w14:textId="77777777" w:rsidR="00ED35F1" w:rsidRDefault="00F32B14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Подача документов для государственной регистрации права собственности Покупателя на Объекты производится </w:t>
      </w:r>
      <w:r>
        <w:rPr>
          <w:rFonts w:cs="Times New Roman"/>
          <w:bCs/>
          <w:sz w:val="22"/>
          <w:szCs w:val="22"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62FE3502" w14:textId="77777777" w:rsidR="00ED35F1" w:rsidRDefault="00ED35F1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4D4485D6" w14:textId="2C0C96EA" w:rsidR="00ED35F1" w:rsidRDefault="00F32B14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вопросам осмотра Объектов, ознакомления с документацией по Объектам, заключения договора купли-продажи Объектов по итогам торгов обращаться по телефонам Организатора торгов: +</w:t>
      </w:r>
      <w:r>
        <w:rPr>
          <w:rFonts w:cs="Times New Roman"/>
          <w:color w:val="000000"/>
          <w:sz w:val="22"/>
          <w:szCs w:val="22"/>
          <w:shd w:val="clear" w:color="auto" w:fill="FFFFFF"/>
          <w:lang w:eastAsia="ru-RU"/>
          <w14:ligatures w14:val="standardContextual"/>
        </w:rPr>
        <w:t xml:space="preserve">7 </w:t>
      </w:r>
      <w:r>
        <w:rPr>
          <w:rFonts w:cs="Times New Roman"/>
          <w:color w:val="000000"/>
          <w:sz w:val="22"/>
          <w:szCs w:val="22"/>
          <w:shd w:val="clear" w:color="auto" w:fill="FFFFFF"/>
          <w:lang w:eastAsia="ru-RU"/>
          <w14:ligatures w14:val="standardContextual"/>
        </w:rPr>
        <w:lastRenderedPageBreak/>
        <w:t>(985) 196-99-13</w:t>
      </w:r>
      <w:r>
        <w:rPr>
          <w:rFonts w:cs="Times New Roman"/>
          <w:sz w:val="22"/>
          <w:szCs w:val="22"/>
        </w:rPr>
        <w:t>.</w:t>
      </w:r>
    </w:p>
    <w:p w14:paraId="58CF4319" w14:textId="77777777" w:rsidR="00ED35F1" w:rsidRDefault="00F32B14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 службы технической поддержки сайта </w:t>
      </w:r>
      <w:hyperlink r:id="rId49" w:tooltip="http://www.lot-online.ru/" w:history="1">
        <w:r>
          <w:rPr>
            <w:rFonts w:cs="Times New Roman"/>
            <w:sz w:val="22"/>
            <w:szCs w:val="22"/>
            <w:u w:val="single"/>
          </w:rPr>
          <w:t>www.lot</w:t>
        </w:r>
      </w:hyperlink>
      <w:hyperlink r:id="rId50" w:tooltip="http://www.lot-online.ru/" w:history="1">
        <w:r>
          <w:rPr>
            <w:rFonts w:cs="Times New Roman"/>
            <w:sz w:val="22"/>
            <w:szCs w:val="22"/>
            <w:u w:val="single"/>
          </w:rPr>
          <w:t>-</w:t>
        </w:r>
      </w:hyperlink>
      <w:hyperlink r:id="rId51" w:tooltip="http://www.lot-online.ru/" w:history="1">
        <w:r>
          <w:rPr>
            <w:rFonts w:cs="Times New Roman"/>
            <w:sz w:val="22"/>
            <w:szCs w:val="22"/>
            <w:u w:val="single"/>
          </w:rPr>
          <w:t>online.ru</w:t>
        </w:r>
      </w:hyperlink>
      <w:hyperlink r:id="rId52" w:tooltip="http://www.lot-online.ru/" w:history="1">
        <w:r>
          <w:rPr>
            <w:rFonts w:cs="Times New Roman"/>
            <w:sz w:val="22"/>
            <w:szCs w:val="22"/>
          </w:rPr>
          <w:t>:</w:t>
        </w:r>
      </w:hyperlink>
      <w:r>
        <w:rPr>
          <w:rFonts w:cs="Times New Roman"/>
          <w:sz w:val="22"/>
          <w:szCs w:val="22"/>
        </w:rPr>
        <w:t xml:space="preserve"> 8-800-777-57-57. </w:t>
      </w:r>
    </w:p>
    <w:p w14:paraId="75088968" w14:textId="77777777" w:rsidR="00ED35F1" w:rsidRDefault="00F32B14">
      <w:pPr>
        <w:ind w:firstLine="567"/>
        <w:jc w:val="both"/>
        <w:rPr>
          <w:rFonts w:cs="Times New Roman"/>
          <w:b/>
          <w:bCs/>
          <w:sz w:val="22"/>
          <w:szCs w:val="22"/>
        </w:rPr>
      </w:pPr>
      <w:bookmarkStart w:id="0" w:name="_Hlk46490404"/>
      <w:r>
        <w:rPr>
          <w:rFonts w:cs="Times New Roman"/>
          <w:b/>
          <w:bCs/>
          <w:sz w:val="22"/>
          <w:szCs w:val="22"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</w:t>
      </w:r>
      <w:bookmarkEnd w:id="0"/>
      <w:r>
        <w:rPr>
          <w:rFonts w:cs="Times New Roman"/>
          <w:b/>
          <w:bCs/>
          <w:sz w:val="22"/>
          <w:szCs w:val="22"/>
        </w:rPr>
        <w:t>.</w:t>
      </w:r>
    </w:p>
    <w:p w14:paraId="49FCE4FC" w14:textId="77777777" w:rsidR="00ED35F1" w:rsidRDefault="00ED35F1" w:rsidP="003F2F6B">
      <w:pPr>
        <w:ind w:right="60"/>
        <w:jc w:val="both"/>
        <w:rPr>
          <w:rFonts w:cs="Times New Roman"/>
          <w:sz w:val="22"/>
          <w:szCs w:val="22"/>
        </w:rPr>
      </w:pPr>
    </w:p>
    <w:p w14:paraId="224E068D" w14:textId="77777777" w:rsidR="00ED35F1" w:rsidRDefault="00ED35F1">
      <w:pPr>
        <w:ind w:left="567" w:right="60"/>
        <w:jc w:val="both"/>
        <w:rPr>
          <w:rFonts w:cs="Times New Roman"/>
          <w:sz w:val="22"/>
          <w:szCs w:val="22"/>
        </w:rPr>
      </w:pPr>
    </w:p>
    <w:p w14:paraId="265E1B5A" w14:textId="77777777" w:rsidR="00ED35F1" w:rsidRDefault="00ED35F1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</w:p>
    <w:p w14:paraId="034C1428" w14:textId="77777777" w:rsidR="00ED35F1" w:rsidRDefault="00F32B14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Приложения:</w:t>
      </w:r>
    </w:p>
    <w:p w14:paraId="1B081647" w14:textId="7A0667B8" w:rsidR="00ED35F1" w:rsidRDefault="00F32B14">
      <w:pPr>
        <w:spacing w:line="259" w:lineRule="auto"/>
        <w:ind w:left="1276" w:right="60"/>
        <w:jc w:val="both"/>
        <w:rPr>
          <w:rFonts w:eastAsia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выписки из ЕГРН</w:t>
      </w:r>
    </w:p>
    <w:p w14:paraId="7CEE1EFC" w14:textId="77777777" w:rsidR="00ED35F1" w:rsidRDefault="00F32B14" w:rsidP="003F2F6B">
      <w:pPr>
        <w:spacing w:line="259" w:lineRule="auto"/>
        <w:ind w:left="1276" w:right="60"/>
        <w:jc w:val="both"/>
        <w:rPr>
          <w:rFonts w:eastAsia="Times New Roman"/>
        </w:rPr>
      </w:pPr>
      <w:r>
        <w:rPr>
          <w:rFonts w:eastAsia="Times New Roman"/>
          <w:bCs/>
          <w:sz w:val="22"/>
          <w:szCs w:val="22"/>
        </w:rPr>
        <w:t>- Перечень движимого имущества</w:t>
      </w:r>
    </w:p>
    <w:p w14:paraId="0B86AC01" w14:textId="77777777" w:rsidR="00ED35F1" w:rsidRDefault="00F32B14" w:rsidP="003F2F6B">
      <w:pPr>
        <w:spacing w:line="259" w:lineRule="auto"/>
        <w:ind w:left="1276" w:right="60"/>
        <w:jc w:val="both"/>
        <w:rPr>
          <w:highlight w:val="white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highlight w:val="white"/>
        </w:rPr>
        <w:t>Форма заявки на участие в аукционе</w:t>
      </w:r>
    </w:p>
    <w:p w14:paraId="0FA6E83E" w14:textId="77777777" w:rsidR="00ED35F1" w:rsidRDefault="00F32B14" w:rsidP="003F2F6B">
      <w:pPr>
        <w:spacing w:line="259" w:lineRule="auto"/>
        <w:ind w:left="1276" w:right="60"/>
        <w:jc w:val="both"/>
        <w:rPr>
          <w:highlight w:val="white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highlight w:val="white"/>
        </w:rPr>
        <w:t>Форма Договора о задатке</w:t>
      </w:r>
    </w:p>
    <w:p w14:paraId="3E7E2B74" w14:textId="77777777" w:rsidR="00ED35F1" w:rsidRDefault="00F32B14" w:rsidP="003F2F6B">
      <w:pPr>
        <w:spacing w:line="259" w:lineRule="auto"/>
        <w:ind w:left="1276" w:right="60"/>
        <w:jc w:val="both"/>
      </w:pPr>
      <w:r>
        <w:rPr>
          <w:sz w:val="22"/>
          <w:szCs w:val="22"/>
        </w:rPr>
        <w:t xml:space="preserve">- </w:t>
      </w:r>
      <w:r>
        <w:rPr>
          <w:sz w:val="22"/>
          <w:szCs w:val="22"/>
          <w:highlight w:val="white"/>
        </w:rPr>
        <w:t>Проект Договора купли-продажи недвижимого имущества</w:t>
      </w:r>
    </w:p>
    <w:p w14:paraId="4C345F3B" w14:textId="77777777" w:rsidR="00ED35F1" w:rsidRDefault="00ED35F1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</w:p>
    <w:p w14:paraId="0D38E485" w14:textId="77777777" w:rsidR="00ED35F1" w:rsidRDefault="00ED35F1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</w:p>
    <w:p w14:paraId="62BB33CF" w14:textId="77777777" w:rsidR="00ED35F1" w:rsidRDefault="00ED35F1">
      <w:pPr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ED35F1">
      <w:pgSz w:w="11906" w:h="16838"/>
      <w:pgMar w:top="567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4E66E" w14:textId="77777777" w:rsidR="00BB302D" w:rsidRDefault="00BB302D">
      <w:r>
        <w:separator/>
      </w:r>
    </w:p>
  </w:endnote>
  <w:endnote w:type="continuationSeparator" w:id="0">
    <w:p w14:paraId="215F5B75" w14:textId="77777777" w:rsidR="00BB302D" w:rsidRDefault="00BB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Cambria"/>
    <w:charset w:val="00"/>
    <w:family w:val="auto"/>
    <w:pitch w:val="default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1CCEE" w14:textId="77777777" w:rsidR="00BB302D" w:rsidRDefault="00BB302D">
      <w:r>
        <w:separator/>
      </w:r>
    </w:p>
  </w:footnote>
  <w:footnote w:type="continuationSeparator" w:id="0">
    <w:p w14:paraId="36A93D92" w14:textId="77777777" w:rsidR="00BB302D" w:rsidRDefault="00BB3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FC2DB"/>
    <w:multiLevelType w:val="multilevel"/>
    <w:tmpl w:val="605AD764"/>
    <w:lvl w:ilvl="0">
      <w:start w:val="1"/>
      <w:numFmt w:val="decimal"/>
      <w:lvlText w:val="%1."/>
      <w:lvlJc w:val="left"/>
      <w:pPr>
        <w:ind w:left="1276" w:hanging="360"/>
      </w:pPr>
    </w:lvl>
    <w:lvl w:ilvl="1">
      <w:start w:val="1"/>
      <w:numFmt w:val="lowerLetter"/>
      <w:lvlText w:val="%2."/>
      <w:lvlJc w:val="left"/>
      <w:pPr>
        <w:ind w:left="1996" w:hanging="360"/>
      </w:pPr>
    </w:lvl>
    <w:lvl w:ilvl="2">
      <w:start w:val="1"/>
      <w:numFmt w:val="lowerRoman"/>
      <w:lvlText w:val="%3."/>
      <w:lvlJc w:val="right"/>
      <w:pPr>
        <w:ind w:left="2716" w:hanging="180"/>
      </w:pPr>
    </w:lvl>
    <w:lvl w:ilvl="3">
      <w:start w:val="1"/>
      <w:numFmt w:val="decimal"/>
      <w:lvlText w:val="%4."/>
      <w:lvlJc w:val="left"/>
      <w:pPr>
        <w:ind w:left="3436" w:hanging="360"/>
      </w:pPr>
    </w:lvl>
    <w:lvl w:ilvl="4">
      <w:start w:val="1"/>
      <w:numFmt w:val="lowerLetter"/>
      <w:lvlText w:val="%5."/>
      <w:lvlJc w:val="left"/>
      <w:pPr>
        <w:ind w:left="4156" w:hanging="360"/>
      </w:pPr>
    </w:lvl>
    <w:lvl w:ilvl="5">
      <w:start w:val="1"/>
      <w:numFmt w:val="lowerRoman"/>
      <w:lvlText w:val="%6."/>
      <w:lvlJc w:val="right"/>
      <w:pPr>
        <w:ind w:left="4876" w:hanging="180"/>
      </w:pPr>
    </w:lvl>
    <w:lvl w:ilvl="6">
      <w:start w:val="1"/>
      <w:numFmt w:val="decimal"/>
      <w:lvlText w:val="%7."/>
      <w:lvlJc w:val="left"/>
      <w:pPr>
        <w:ind w:left="5596" w:hanging="360"/>
      </w:pPr>
    </w:lvl>
    <w:lvl w:ilvl="7">
      <w:start w:val="1"/>
      <w:numFmt w:val="lowerLetter"/>
      <w:lvlText w:val="%8."/>
      <w:lvlJc w:val="left"/>
      <w:pPr>
        <w:ind w:left="6316" w:hanging="360"/>
      </w:pPr>
    </w:lvl>
    <w:lvl w:ilvl="8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23342878"/>
    <w:multiLevelType w:val="multilevel"/>
    <w:tmpl w:val="2976EB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3993720E"/>
    <w:multiLevelType w:val="multilevel"/>
    <w:tmpl w:val="1EE0CFF0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A043849"/>
    <w:multiLevelType w:val="multilevel"/>
    <w:tmpl w:val="D53602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BC04131"/>
    <w:multiLevelType w:val="multilevel"/>
    <w:tmpl w:val="FE581FE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5F1"/>
    <w:rsid w:val="00064B4C"/>
    <w:rsid w:val="001721F9"/>
    <w:rsid w:val="003F2F6B"/>
    <w:rsid w:val="00BB302D"/>
    <w:rsid w:val="00ED35F1"/>
    <w:rsid w:val="00F3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218E"/>
  <w15:docId w15:val="{4BE886DF-F357-45E7-9F4C-DC9BC2BD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foot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e">
    <w:name w:val="Hyperlink"/>
    <w:rPr>
      <w:color w:val="000080"/>
      <w:u w:val="single"/>
    </w:rPr>
  </w:style>
  <w:style w:type="character" w:customStyle="1" w:styleId="aff">
    <w:name w:val="Символ нумерации"/>
    <w:qFormat/>
  </w:style>
  <w:style w:type="character" w:customStyle="1" w:styleId="aff0">
    <w:name w:val="Текст выноски Знак"/>
    <w:link w:val="aff1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2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3">
    <w:name w:val="line number"/>
  </w:style>
  <w:style w:type="character" w:customStyle="1" w:styleId="aff4">
    <w:name w:val="Текст примечания Знак"/>
    <w:basedOn w:val="a0"/>
    <w:link w:val="aff5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paragraph" w:styleId="a5">
    <w:name w:val="Title"/>
    <w:basedOn w:val="a"/>
    <w:next w:val="aff7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7">
    <w:name w:val="Body Text"/>
    <w:basedOn w:val="a"/>
    <w:pPr>
      <w:spacing w:after="120"/>
    </w:pPr>
  </w:style>
  <w:style w:type="paragraph" w:styleId="aff8">
    <w:name w:val="List"/>
    <w:basedOn w:val="aff7"/>
  </w:style>
  <w:style w:type="paragraph" w:styleId="aff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a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7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b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1">
    <w:name w:val="Balloon Text"/>
    <w:basedOn w:val="a"/>
    <w:link w:val="aff0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c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d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e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5">
    <w:name w:val="annotation text"/>
    <w:basedOn w:val="a"/>
    <w:link w:val="aff4"/>
    <w:uiPriority w:val="99"/>
    <w:semiHidden/>
    <w:unhideWhenUsed/>
    <w:qFormat/>
    <w:rPr>
      <w:rFonts w:cs="Mangal"/>
      <w:sz w:val="20"/>
      <w:szCs w:val="18"/>
    </w:rPr>
  </w:style>
  <w:style w:type="paragraph" w:styleId="afff0">
    <w:name w:val="annotation subject"/>
    <w:basedOn w:val="aff5"/>
    <w:next w:val="aff5"/>
    <w:link w:val="afff1"/>
    <w:uiPriority w:val="99"/>
    <w:semiHidden/>
    <w:unhideWhenUsed/>
    <w:rPr>
      <w:b/>
      <w:bCs/>
    </w:rPr>
  </w:style>
  <w:style w:type="character" w:customStyle="1" w:styleId="afff1">
    <w:name w:val="Тема примечания Знак"/>
    <w:basedOn w:val="aff4"/>
    <w:link w:val="afff0"/>
    <w:uiPriority w:val="99"/>
    <w:semiHidden/>
    <w:rPr>
      <w:rFonts w:eastAsia="SimSun" w:cs="Mangal"/>
      <w:b/>
      <w:bCs/>
      <w:szCs w:val="18"/>
      <w:lang w:eastAsia="hi-IN" w:bidi="hi-IN"/>
    </w:rPr>
  </w:style>
  <w:style w:type="paragraph" w:customStyle="1" w:styleId="ds-markdown-paragraph">
    <w:name w:val="ds-markdown-paragraph"/>
    <w:basedOn w:val="a"/>
    <w:pPr>
      <w:widowControl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styleId="afff2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sales.lot-online.ru/e-auction/media/reglament.pdf" TargetMode="External"/><Relationship Id="rId39" Type="http://schemas.openxmlformats.org/officeDocument/2006/relationships/hyperlink" Target="consultantplus://offline/main?base=LAW;n=72518;fld=134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s://sales.lot-online.ru/e-auction/media/reglament.pdf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consultantplus://offline/main?base=LAW;n=72518;fld=134" TargetMode="External"/><Relationship Id="rId45" Type="http://schemas.openxmlformats.org/officeDocument/2006/relationships/hyperlink" Target="http://www.lot-online.ru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52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s://sales.lot-online.ru/e-auction/media/reglament.pdf" TargetMode="External"/><Relationship Id="rId30" Type="http://schemas.openxmlformats.org/officeDocument/2006/relationships/hyperlink" Target="https://sales.lot-online.ru/e-auction/media/reglament.pdf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51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s://sales.lot-online.ru/e-auction/media/reglament.pdf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3EAC5-AA4A-43E5-8F43-D0D660C8D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4909</Words>
  <Characters>27983</Characters>
  <Application>Microsoft Office Word</Application>
  <DocSecurity>0</DocSecurity>
  <Lines>233</Lines>
  <Paragraphs>65</Paragraphs>
  <ScaleCrop>false</ScaleCrop>
  <Company/>
  <LinksUpToDate>false</LinksUpToDate>
  <CharactersWithSpaces>32827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Tatyana Tatyana</cp:lastModifiedBy>
  <cp:revision>8</cp:revision>
  <dcterms:created xsi:type="dcterms:W3CDTF">2026-03-31T10:49:00Z</dcterms:created>
  <dcterms:modified xsi:type="dcterms:W3CDTF">2026-06-08T14:15:00Z</dcterms:modified>
  <dc:language>ru-RU</dc:language>
</cp:coreProperties>
</file>