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1A674164" w:rsidR="00E172B3" w:rsidRPr="00B15F3C" w:rsidRDefault="00B15F3C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5436E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Pr="00B15F3C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15F3C">
        <w:rPr>
          <w:rFonts w:ascii="Times New Roman" w:hAnsi="Times New Roman" w:cs="Times New Roman"/>
          <w:sz w:val="20"/>
          <w:szCs w:val="20"/>
        </w:rPr>
        <w:t>800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B15F3C">
        <w:rPr>
          <w:rFonts w:ascii="Times New Roman" w:hAnsi="Times New Roman" w:cs="Times New Roman"/>
          <w:sz w:val="20"/>
          <w:szCs w:val="20"/>
        </w:rPr>
        <w:t xml:space="preserve">7775757 </w:t>
      </w:r>
      <w:r w:rsidRPr="005436E3">
        <w:rPr>
          <w:rFonts w:ascii="Times New Roman" w:hAnsi="Times New Roman" w:cs="Times New Roman"/>
          <w:sz w:val="20"/>
          <w:szCs w:val="20"/>
        </w:rPr>
        <w:t xml:space="preserve">(доб.323), vega@auction-house.ru, далее – АО «РАД», ОТ), действующее на осн. договора поручения с </w:t>
      </w:r>
      <w:r w:rsidRPr="005436E3">
        <w:rPr>
          <w:rFonts w:ascii="Times New Roman" w:hAnsi="Times New Roman" w:cs="Times New Roman"/>
          <w:b/>
          <w:sz w:val="20"/>
          <w:szCs w:val="20"/>
        </w:rPr>
        <w:t xml:space="preserve">АО «ИГ РАМ» </w:t>
      </w:r>
      <w:r w:rsidRPr="005436E3">
        <w:rPr>
          <w:rFonts w:ascii="Times New Roman" w:hAnsi="Times New Roman" w:cs="Times New Roman"/>
          <w:bCs/>
          <w:iCs/>
          <w:sz w:val="20"/>
          <w:szCs w:val="20"/>
        </w:rPr>
        <w:t>(ИНН 7718242707</w:t>
      </w:r>
      <w:r w:rsidRPr="005436E3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5436E3">
        <w:rPr>
          <w:rFonts w:ascii="Times New Roman" w:hAnsi="Times New Roman" w:cs="Times New Roman"/>
          <w:b/>
          <w:sz w:val="20"/>
          <w:szCs w:val="20"/>
        </w:rPr>
        <w:t>в лице</w:t>
      </w:r>
      <w:r w:rsidRPr="005436E3">
        <w:rPr>
          <w:rFonts w:ascii="Times New Roman" w:hAnsi="Times New Roman" w:cs="Times New Roman"/>
          <w:sz w:val="20"/>
          <w:szCs w:val="20"/>
        </w:rPr>
        <w:t xml:space="preserve"> </w:t>
      </w:r>
      <w:r w:rsidRPr="005436E3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Гниденко Д.А. </w:t>
      </w:r>
      <w:r w:rsidRPr="005436E3">
        <w:rPr>
          <w:rFonts w:ascii="Times New Roman" w:hAnsi="Times New Roman" w:cs="Times New Roman"/>
          <w:bCs/>
          <w:sz w:val="20"/>
          <w:szCs w:val="20"/>
        </w:rPr>
        <w:t>(ИНН 502712737585</w:t>
      </w:r>
      <w:r w:rsidRPr="005436E3">
        <w:rPr>
          <w:rFonts w:ascii="Times New Roman" w:hAnsi="Times New Roman" w:cs="Times New Roman"/>
          <w:sz w:val="20"/>
          <w:szCs w:val="20"/>
        </w:rPr>
        <w:t xml:space="preserve">, далее – КУ), </w:t>
      </w:r>
      <w:r w:rsidRPr="00B15F3C">
        <w:rPr>
          <w:rFonts w:ascii="Times New Roman" w:hAnsi="Times New Roman" w:cs="Times New Roman"/>
          <w:sz w:val="20"/>
          <w:szCs w:val="20"/>
        </w:rPr>
        <w:t>член ПАУ ЦФО (ИНН 7705431418), действующего на осн. Решения Арбитражного суда города Москвы от 07.08.23 по делу А40-248022/2022-184-494Б</w:t>
      </w:r>
      <w:r w:rsidR="00CD43A4" w:rsidRPr="00B15F3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B15F3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B15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B15F3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Pr="00B15F3C">
        <w:rPr>
          <w:rFonts w:ascii="Times New Roman" w:hAnsi="Times New Roman" w:cs="Times New Roman"/>
          <w:sz w:val="20"/>
          <w:szCs w:val="20"/>
        </w:rPr>
        <w:t>РАД</w:t>
      </w:r>
      <w:r w:rsidR="00CD43A4" w:rsidRPr="00B15F3C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B15F3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15F3C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A81746" w:rsidRPr="00B15F3C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B15F3C">
        <w:rPr>
          <w:rFonts w:ascii="Times New Roman" w:hAnsi="Times New Roman" w:cs="Times New Roman"/>
          <w:sz w:val="20"/>
          <w:szCs w:val="20"/>
        </w:rPr>
        <w:t>ЭП).</w:t>
      </w:r>
      <w:r w:rsidR="0039127B" w:rsidRPr="00B15F3C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2F15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15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77997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15F3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B15F3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к/д. Прием 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заявок составляет: в 1-ом периоде - </w:t>
      </w:r>
      <w:r w:rsidR="00F77997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 без изменения нач</w:t>
      </w:r>
      <w:r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E7141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9E7141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B650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11 794 636,80 </w:t>
      </w:r>
      <w:r w:rsidR="002F7AB6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BB6504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</w:t>
      </w:r>
      <w:r w:rsidR="00CD43A4" w:rsidRPr="009E71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9E71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81A11C8" w14:textId="44968B82" w:rsidR="00A81746" w:rsidRPr="00B15F3C" w:rsidRDefault="00A81746" w:rsidP="00A81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15F3C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2B965864" w14:textId="00BA9342" w:rsidR="00B15F3C" w:rsidRPr="00B15F3C" w:rsidRDefault="00B15F3C" w:rsidP="00B15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5F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B15F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Земельный участок, площадь 57 500 +/- 168 кв. м., категория земель: земли населенных пунктов, виды разрешенного использования: для жилищного строительства, кадастровый номер 50:07:0030201:143,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с/о Волоколамский, д. Михайловское. </w:t>
      </w:r>
      <w:r w:rsidRPr="00B15F3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Обременение (ограничение)</w:t>
      </w:r>
      <w:r w:rsidRPr="00B15F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запрещения регистрации: от 04.04.2024 №50:07:0030201:143-50/215/2024-18; от 21.05.2021 №50:07:0030201:143-50/156/2021-6; от 09.09.2020 № 50:07:0030201:143-50/155/2020-4; от 15.05.2020 № 50:07:0030201:143-50/007/2020-3; от 25.02.2019 № 50:07:0030201:143-50/007/2019-2; от 17.05.2018 № 50:07:0030201:143-50/007/2018-1. </w:t>
      </w:r>
      <w:r w:rsidRPr="00B15F3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реализуется с учетом положений ст. 35 ЗК РФ. Для сведения:</w:t>
      </w:r>
      <w:r w:rsidRPr="00B15F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земельном участке с кадастровым номером: 50:07:0030201:143 расположено имущество, не поставленное на государственный кадастровый учет и не зарегистрированное в установленном законом порядке. В пределах земельного участка с кадастровым № 50:07:0030201:143 расположены не принадлежащие Должнику и находящиеся в собственности третьих лиц следующие объекты недвижимости: 1) жилой дом, назначение: жилое, с кадастровым номером: 50:07:0030201:278, площадью 264 кв.м., расположенный на земельном участке площадью 1500 кв.м. кадастровый номер участка 50:07:0030201:999; 2) здание, назначение: жилое, с кадастровым номером: 50:07:0030201:524, площадью 267,4 кв.м., расположенное на земельном участке площадью 1500 кв.м., не поставленном на государственный кадастровый учет и не зарегистрированном в установленном законом порядке (Определение Арбитражного суда города Москвы от 18.11.2024 по делу А40-248022/2022-184-494).</w:t>
      </w:r>
      <w:r w:rsidRPr="00B15F3C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B15F3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Подробный перечень реализуемого имущества и обременений Лота опубликован в Едином федеральном реестре сведений о банкротстве по адресу http://fedresurs.ru/, а также на сайте ЭП.</w:t>
      </w:r>
      <w:r w:rsidRPr="00B15F3C">
        <w:t xml:space="preserve"> </w:t>
      </w:r>
      <w:r w:rsidRPr="00B15F3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Нач. цена – 16 381 440 руб.</w:t>
      </w:r>
    </w:p>
    <w:p w14:paraId="60E61F3C" w14:textId="77777777" w:rsidR="00B15F3C" w:rsidRPr="00B15F3C" w:rsidRDefault="00B15F3C" w:rsidP="00B15F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B15F3C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Ознакомление с Лотом производится по адресу местонахождения (земельный участок не огорожен, доступ свободный), а также у ОТ: тел. 7(985)171-90-57, эл. почта: </w:t>
      </w:r>
      <w:hyperlink r:id="rId6" w:history="1">
        <w:r w:rsidRPr="00B15F3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 w:bidi="ru-RU"/>
          </w:rPr>
          <w:t>orlov@auction-house.ru</w:t>
        </w:r>
      </w:hyperlink>
      <w:r w:rsidRPr="00B15F3C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14:paraId="3AF25B1E" w14:textId="6F1AD470" w:rsidR="00B15F3C" w:rsidRPr="000D1923" w:rsidRDefault="00925822" w:rsidP="000D1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F37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EF37C8" w:rsidRPr="00EF37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EF37C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EF37C8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EF37C8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</w:t>
      </w:r>
      <w:r w:rsidR="00EF37C8" w:rsidRPr="00EF37C8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EF37C8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»</w:t>
      </w:r>
      <w:r w:rsidR="00C5364D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EF37C8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EF37C8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EF37C8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EF37C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0D1923" w:rsidRPr="000D1923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D1923" w:rsidRPr="000D1923">
        <w:rPr>
          <w:rFonts w:ascii="Times New Roman" w:hAnsi="Times New Roman" w:cs="Times New Roman"/>
          <w:sz w:val="20"/>
          <w:szCs w:val="20"/>
        </w:rPr>
        <w:t xml:space="preserve"> </w:t>
      </w:r>
      <w:r w:rsidR="00097D2A" w:rsidRPr="000D1923">
        <w:rPr>
          <w:rFonts w:ascii="Times New Roman" w:hAnsi="Times New Roman" w:cs="Times New Roman"/>
          <w:sz w:val="20"/>
          <w:szCs w:val="20"/>
        </w:rPr>
        <w:t>ОТ</w:t>
      </w:r>
      <w:r w:rsidR="00C5364D" w:rsidRPr="000D1923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0D1923">
        <w:rPr>
          <w:rFonts w:ascii="Times New Roman" w:hAnsi="Times New Roman" w:cs="Times New Roman"/>
          <w:sz w:val="20"/>
          <w:szCs w:val="20"/>
        </w:rPr>
        <w:t xml:space="preserve">. </w:t>
      </w:r>
      <w:r w:rsidR="000D1923" w:rsidRPr="000D1923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</w:t>
      </w:r>
      <w:r w:rsidR="000D1923" w:rsidRPr="000D1923">
        <w:rPr>
          <w:rFonts w:ascii="Times New Roman" w:hAnsi="Times New Roman" w:cs="Times New Roman"/>
          <w:sz w:val="20"/>
          <w:szCs w:val="20"/>
        </w:rPr>
        <w:lastRenderedPageBreak/>
        <w:t>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0D192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097D2A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097D2A">
        <w:rPr>
          <w:rFonts w:ascii="Times New Roman" w:hAnsi="Times New Roman" w:cs="Times New Roman"/>
          <w:sz w:val="20"/>
          <w:szCs w:val="20"/>
        </w:rPr>
        <w:t>(далее</w:t>
      </w:r>
      <w:r w:rsidRPr="00097D2A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097D2A">
        <w:rPr>
          <w:rFonts w:ascii="Times New Roman" w:hAnsi="Times New Roman" w:cs="Times New Roman"/>
          <w:sz w:val="20"/>
          <w:szCs w:val="20"/>
        </w:rPr>
        <w:t>–</w:t>
      </w:r>
      <w:r w:rsidRPr="00097D2A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097D2A">
        <w:rPr>
          <w:rFonts w:ascii="Times New Roman" w:hAnsi="Times New Roman" w:cs="Times New Roman"/>
          <w:sz w:val="20"/>
          <w:szCs w:val="20"/>
        </w:rPr>
        <w:t>ДКП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097D2A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097D2A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 </w:t>
      </w:r>
      <w:r w:rsidRPr="00097D2A">
        <w:rPr>
          <w:rFonts w:ascii="Times New Roman" w:hAnsi="Times New Roman" w:cs="Times New Roman"/>
          <w:sz w:val="20"/>
          <w:szCs w:val="20"/>
        </w:rPr>
        <w:t>ДКП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 от </w:t>
      </w:r>
      <w:r w:rsidR="00097D2A" w:rsidRPr="00097D2A">
        <w:rPr>
          <w:rFonts w:ascii="Times New Roman" w:hAnsi="Times New Roman" w:cs="Times New Roman"/>
          <w:sz w:val="20"/>
          <w:szCs w:val="20"/>
        </w:rPr>
        <w:t>КУ</w:t>
      </w:r>
      <w:r w:rsidR="00CD43A4" w:rsidRPr="00097D2A">
        <w:rPr>
          <w:rFonts w:ascii="Times New Roman" w:hAnsi="Times New Roman" w:cs="Times New Roman"/>
          <w:sz w:val="20"/>
          <w:szCs w:val="20"/>
        </w:rPr>
        <w:t xml:space="preserve">. </w:t>
      </w:r>
      <w:r w:rsidR="00097D2A" w:rsidRPr="00097D2A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осн. счет Должника: р/с 40701810712010706422 в Филиал «Корпоративный» ПАО «Совкомбанк» (г. Москва), к/с 30101810445250000360, БИК 044525360.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B15F3C" w:rsidRPr="000D1923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97D2A"/>
    <w:rsid w:val="000A5070"/>
    <w:rsid w:val="000A6752"/>
    <w:rsid w:val="000B7131"/>
    <w:rsid w:val="000D1923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5808"/>
    <w:rsid w:val="002273B7"/>
    <w:rsid w:val="00236247"/>
    <w:rsid w:val="00263C22"/>
    <w:rsid w:val="00294098"/>
    <w:rsid w:val="00294DA6"/>
    <w:rsid w:val="002A7CCB"/>
    <w:rsid w:val="002D318C"/>
    <w:rsid w:val="002F154F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9EF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26EC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6457F"/>
    <w:rsid w:val="00876C9A"/>
    <w:rsid w:val="0088440C"/>
    <w:rsid w:val="008964CB"/>
    <w:rsid w:val="008A0DB8"/>
    <w:rsid w:val="008B3268"/>
    <w:rsid w:val="008E55F0"/>
    <w:rsid w:val="008E7A4E"/>
    <w:rsid w:val="00917267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D5391"/>
    <w:rsid w:val="009E7141"/>
    <w:rsid w:val="009F762F"/>
    <w:rsid w:val="00A005A6"/>
    <w:rsid w:val="00A11390"/>
    <w:rsid w:val="00A16C61"/>
    <w:rsid w:val="00A27151"/>
    <w:rsid w:val="00A535F2"/>
    <w:rsid w:val="00A54139"/>
    <w:rsid w:val="00A75921"/>
    <w:rsid w:val="00A81746"/>
    <w:rsid w:val="00A86160"/>
    <w:rsid w:val="00AF35D8"/>
    <w:rsid w:val="00B03583"/>
    <w:rsid w:val="00B05940"/>
    <w:rsid w:val="00B15F3C"/>
    <w:rsid w:val="00B45866"/>
    <w:rsid w:val="00B47058"/>
    <w:rsid w:val="00B55CA3"/>
    <w:rsid w:val="00B60817"/>
    <w:rsid w:val="00B82C20"/>
    <w:rsid w:val="00BB6504"/>
    <w:rsid w:val="00BC2CB1"/>
    <w:rsid w:val="00BE2DF8"/>
    <w:rsid w:val="00BF7AED"/>
    <w:rsid w:val="00C02ADC"/>
    <w:rsid w:val="00C15BFF"/>
    <w:rsid w:val="00C26179"/>
    <w:rsid w:val="00C4337C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242CB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A6A82"/>
    <w:rsid w:val="00EE4CCC"/>
    <w:rsid w:val="00EE559D"/>
    <w:rsid w:val="00EF0ADA"/>
    <w:rsid w:val="00EF37C8"/>
    <w:rsid w:val="00F01488"/>
    <w:rsid w:val="00F24936"/>
    <w:rsid w:val="00F25724"/>
    <w:rsid w:val="00F319B0"/>
    <w:rsid w:val="00F45967"/>
    <w:rsid w:val="00F4728B"/>
    <w:rsid w:val="00F739BA"/>
    <w:rsid w:val="00F763A7"/>
    <w:rsid w:val="00F76C11"/>
    <w:rsid w:val="00F77997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2022-11-25T07:43:00Z</cp:lastPrinted>
  <dcterms:created xsi:type="dcterms:W3CDTF">2026-04-02T07:15:00Z</dcterms:created>
  <dcterms:modified xsi:type="dcterms:W3CDTF">2026-04-02T07:16:00Z</dcterms:modified>
</cp:coreProperties>
</file>