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64D3" w14:textId="3F8B4F9C" w:rsidR="007C53F7" w:rsidRDefault="00490A1B" w:rsidP="007C53F7">
      <w:pPr>
        <w:jc w:val="center"/>
        <w:rPr>
          <w:rFonts w:cs="Times New Roman"/>
          <w:b/>
          <w:sz w:val="28"/>
          <w:szCs w:val="28"/>
        </w:rPr>
      </w:pPr>
      <w:r w:rsidRPr="00490A1B">
        <w:rPr>
          <w:rFonts w:cs="Times New Roman"/>
          <w:b/>
          <w:sz w:val="28"/>
          <w:szCs w:val="28"/>
        </w:rPr>
        <w:t>Электронный аукцион по продаже объектов недвижимого и движимого имущества, принадлежащего ПАО Сбербанк</w:t>
      </w:r>
    </w:p>
    <w:p w14:paraId="0526BCF3" w14:textId="77777777" w:rsidR="00490A1B" w:rsidRPr="00273CDF" w:rsidRDefault="00490A1B" w:rsidP="007C53F7">
      <w:pPr>
        <w:jc w:val="center"/>
        <w:rPr>
          <w:rFonts w:cs="Times New Roman"/>
          <w:b/>
          <w:sz w:val="10"/>
          <w:szCs w:val="10"/>
        </w:rPr>
      </w:pPr>
    </w:p>
    <w:p w14:paraId="709CE34E" w14:textId="27C330C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490A1B">
        <w:rPr>
          <w:rFonts w:eastAsia="Times New Roman" w:cs="Times New Roman"/>
          <w:b/>
          <w:bCs/>
          <w:kern w:val="0"/>
          <w:lang w:eastAsia="ru-RU" w:bidi="ar-SA"/>
        </w:rPr>
        <w:t>30 апреля</w:t>
      </w:r>
      <w:r w:rsidRPr="00585C6D">
        <w:rPr>
          <w:rFonts w:eastAsia="Times New Roman" w:cs="Times New Roman"/>
          <w:b/>
          <w:bCs/>
          <w:kern w:val="0"/>
          <w:lang w:eastAsia="ru-RU" w:bidi="ar-SA"/>
        </w:rPr>
        <w:t xml:space="preserve"> 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0C15333D"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490A1B">
        <w:rPr>
          <w:rFonts w:eastAsia="Times New Roman" w:cs="Times New Roman"/>
          <w:b/>
          <w:bCs/>
          <w:kern w:val="0"/>
          <w:lang w:eastAsia="ru-RU" w:bidi="ar-SA"/>
        </w:rPr>
        <w:t>31.03</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490A1B">
        <w:rPr>
          <w:rFonts w:eastAsia="Times New Roman" w:cs="Times New Roman"/>
          <w:b/>
          <w:bCs/>
          <w:kern w:val="0"/>
          <w:lang w:eastAsia="ru-RU" w:bidi="ar-SA"/>
        </w:rPr>
        <w:t>28.04</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3087520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490A1B">
        <w:rPr>
          <w:rFonts w:eastAsia="Times New Roman" w:cs="Times New Roman"/>
          <w:b/>
          <w:bCs/>
          <w:kern w:val="0"/>
          <w:lang w:eastAsia="ru-RU" w:bidi="ar-SA"/>
        </w:rPr>
        <w:t>28.04</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2D43C76A"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490A1B">
        <w:rPr>
          <w:rFonts w:eastAsia="Times New Roman" w:cs="Times New Roman"/>
          <w:b/>
          <w:bCs/>
          <w:kern w:val="0"/>
          <w:lang w:eastAsia="ru-RU" w:bidi="ar-SA"/>
        </w:rPr>
        <w:t>29.04</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24378E" w:rsidRDefault="00D93F46" w:rsidP="00D93F46">
      <w:pPr>
        <w:jc w:val="center"/>
        <w:rPr>
          <w:rFonts w:eastAsia="Times New Roman" w:cs="Times New Roman"/>
          <w:bCs/>
          <w:sz w:val="10"/>
          <w:szCs w:val="10"/>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24378E" w:rsidRDefault="00314CC5" w:rsidP="00D93F46">
      <w:pPr>
        <w:jc w:val="center"/>
        <w:rPr>
          <w:rFonts w:eastAsia="Times New Roman" w:cs="Times New Roman"/>
          <w:bCs/>
          <w:sz w:val="10"/>
          <w:szCs w:val="10"/>
          <w:lang w:eastAsia="ru-RU"/>
        </w:rPr>
      </w:pPr>
    </w:p>
    <w:p w14:paraId="79FB7343" w14:textId="3B5674BE" w:rsidR="00C674B9" w:rsidRPr="00B7103A" w:rsidRDefault="00490A1B" w:rsidP="0078706C">
      <w:pPr>
        <w:jc w:val="center"/>
        <w:rPr>
          <w:b/>
          <w:bCs/>
          <w:kern w:val="2"/>
          <w:sz w:val="10"/>
          <w:szCs w:val="10"/>
        </w:rPr>
      </w:pPr>
      <w:bookmarkStart w:id="1" w:name="_Hlk112413804"/>
      <w:r w:rsidRPr="00490A1B">
        <w:rPr>
          <w:rFonts w:cs="Times New Roman"/>
          <w:b/>
          <w:u w:val="single"/>
        </w:rPr>
        <w:t>Сведения об Объектах продажи единым лотом (далее – Объекты, Лот):</w:t>
      </w:r>
    </w:p>
    <w:bookmarkEnd w:id="1"/>
    <w:p w14:paraId="380EF3FE" w14:textId="284572C2" w:rsidR="00490A1B" w:rsidRPr="00C86D4D" w:rsidRDefault="00490A1B" w:rsidP="00490A1B">
      <w:pPr>
        <w:pStyle w:val="a4"/>
        <w:ind w:left="0"/>
        <w:jc w:val="both"/>
        <w:rPr>
          <w:rFonts w:eastAsia="Times New Roman" w:cs="Times New Roman"/>
          <w:szCs w:val="24"/>
          <w:lang w:eastAsia="ru-RU"/>
        </w:rPr>
      </w:pPr>
      <w:r>
        <w:rPr>
          <w:rFonts w:eastAsia="Times New Roman" w:cs="Times New Roman"/>
          <w:szCs w:val="24"/>
          <w:lang w:eastAsia="ru-RU"/>
        </w:rPr>
        <w:t xml:space="preserve">- </w:t>
      </w:r>
      <w:r w:rsidRPr="004D5EC3">
        <w:rPr>
          <w:rFonts w:eastAsia="Times New Roman" w:cs="Times New Roman"/>
          <w:szCs w:val="24"/>
          <w:lang w:eastAsia="ru-RU"/>
        </w:rPr>
        <w:t>нежилое помещение:</w:t>
      </w:r>
      <w:bookmarkStart w:id="2" w:name="_Hlk201924242"/>
      <w:r w:rsidRPr="004D5EC3">
        <w:rPr>
          <w:rFonts w:eastAsia="Times New Roman" w:cs="Times New Roman"/>
          <w:szCs w:val="24"/>
          <w:lang w:eastAsia="ru-RU"/>
        </w:rPr>
        <w:t xml:space="preserve"> </w:t>
      </w:r>
      <w:bookmarkStart w:id="3" w:name="_Hlk198926783"/>
      <w:r w:rsidRPr="004D5EC3">
        <w:rPr>
          <w:rFonts w:eastAsia="Times New Roman" w:cs="Times New Roman"/>
          <w:szCs w:val="24"/>
          <w:lang w:eastAsia="ru-RU"/>
        </w:rPr>
        <w:t xml:space="preserve">площадь: 395 кв. м, назначение: нежилое, номер, тип этажа, на котором расположено помещение: цокольный этаж № 1, расположенное по адресу: </w:t>
      </w:r>
      <w:bookmarkEnd w:id="2"/>
      <w:bookmarkEnd w:id="3"/>
      <w:r w:rsidRPr="004D5EC3">
        <w:rPr>
          <w:rFonts w:eastAsia="Times New Roman" w:cs="Times New Roman"/>
          <w:szCs w:val="24"/>
          <w:lang w:eastAsia="ru-RU"/>
        </w:rPr>
        <w:t>Самарская область, г. Новокуйбышевск, ул. Дзержинского, д. 29,</w:t>
      </w:r>
      <w:r w:rsidRPr="005D7D12">
        <w:t xml:space="preserve"> </w:t>
      </w:r>
      <w:r w:rsidRPr="005D7D12">
        <w:rPr>
          <w:rFonts w:eastAsia="Times New Roman" w:cs="Times New Roman"/>
          <w:szCs w:val="24"/>
          <w:lang w:eastAsia="ru-RU"/>
        </w:rPr>
        <w:t>кадастровый номер 63:04:0202039:1751</w:t>
      </w:r>
      <w:r w:rsidRPr="00C86D4D">
        <w:rPr>
          <w:rFonts w:eastAsia="Times New Roman" w:cs="Times New Roman"/>
          <w:szCs w:val="24"/>
          <w:lang w:eastAsia="ru-RU"/>
        </w:rPr>
        <w:t xml:space="preserve">и совместно с имуществом: </w:t>
      </w:r>
      <w:r w:rsidRPr="00490A1B">
        <w:rPr>
          <w:rFonts w:cs="Times New Roman"/>
          <w:szCs w:val="24"/>
          <w:shd w:val="clear" w:color="auto" w:fill="FFFFFF"/>
        </w:rPr>
        <w:t>7723w-#Кабельная трасса к здан.ОСБ№7723 г. Новокуйбышевск, ул. Дзержинского, 29, инв. номер 12656W01</w:t>
      </w:r>
      <w:r w:rsidRPr="00490A1B">
        <w:rPr>
          <w:rFonts w:eastAsia="Times New Roman" w:cs="Times New Roman"/>
          <w:szCs w:val="24"/>
          <w:lang w:eastAsia="ru-RU"/>
        </w:rPr>
        <w:t xml:space="preserve"> </w:t>
      </w:r>
      <w:r w:rsidRPr="00C86D4D">
        <w:rPr>
          <w:rFonts w:eastAsia="Times New Roman" w:cs="Times New Roman"/>
          <w:szCs w:val="24"/>
          <w:lang w:eastAsia="ru-RU"/>
        </w:rPr>
        <w:t xml:space="preserve">(далее – </w:t>
      </w:r>
      <w:r w:rsidRPr="00C86D4D">
        <w:rPr>
          <w:rFonts w:eastAsia="Times New Roman" w:cs="Times New Roman"/>
          <w:b/>
          <w:szCs w:val="24"/>
          <w:lang w:eastAsia="ru-RU"/>
        </w:rPr>
        <w:t>Объект 1</w:t>
      </w:r>
      <w:r w:rsidRPr="00C86D4D">
        <w:rPr>
          <w:rFonts w:eastAsia="Times New Roman" w:cs="Times New Roman"/>
          <w:szCs w:val="24"/>
          <w:lang w:eastAsia="ru-RU"/>
        </w:rPr>
        <w:t>);</w:t>
      </w:r>
    </w:p>
    <w:p w14:paraId="30B338FB" w14:textId="59811B41" w:rsidR="00490A1B" w:rsidRDefault="00490A1B" w:rsidP="00490A1B">
      <w:pPr>
        <w:tabs>
          <w:tab w:val="left" w:pos="567"/>
        </w:tabs>
        <w:contextualSpacing/>
        <w:jc w:val="both"/>
        <w:rPr>
          <w:rFonts w:eastAsia="Times New Roman" w:cs="Times New Roman"/>
          <w:lang w:eastAsia="ru-RU"/>
        </w:rPr>
      </w:pPr>
      <w:r>
        <w:rPr>
          <w:rFonts w:eastAsia="Times New Roman" w:cs="Times New Roman"/>
          <w:lang w:eastAsia="ru-RU"/>
        </w:rPr>
        <w:t xml:space="preserve">- </w:t>
      </w:r>
      <w:r w:rsidRPr="007213C5">
        <w:rPr>
          <w:rFonts w:eastAsia="Times New Roman" w:cs="Times New Roman"/>
          <w:lang w:eastAsia="ru-RU"/>
        </w:rPr>
        <w:t xml:space="preserve">встроенное помещение, площадь: 79,7 кв. м, назначение: нежилое, номер, тип этажа, на котором расположено помещение: Этаж № 1, расположенное по адресу: Самарская область, г. Чапаевск, ул. Котовского, д.17, ком. №№ 1,2,3,4,5,6,7,8, </w:t>
      </w:r>
      <w:r w:rsidRPr="005D7D12">
        <w:rPr>
          <w:rFonts w:eastAsia="Times New Roman" w:cs="Times New Roman"/>
          <w:lang w:eastAsia="ru-RU"/>
        </w:rPr>
        <w:t>кадастровый номер 63:10:0205004:2265</w:t>
      </w:r>
      <w:r>
        <w:rPr>
          <w:rFonts w:eastAsia="Times New Roman" w:cs="Times New Roman"/>
          <w:lang w:eastAsia="ru-RU"/>
        </w:rPr>
        <w:t xml:space="preserve"> </w:t>
      </w:r>
      <w:r w:rsidRPr="007213C5">
        <w:rPr>
          <w:rFonts w:eastAsia="Times New Roman" w:cs="Times New Roman"/>
          <w:lang w:eastAsia="ru-RU"/>
        </w:rPr>
        <w:t xml:space="preserve">(далее – </w:t>
      </w:r>
      <w:r w:rsidRPr="007213C5">
        <w:rPr>
          <w:rFonts w:eastAsia="Times New Roman" w:cs="Times New Roman"/>
          <w:b/>
          <w:lang w:eastAsia="ru-RU"/>
        </w:rPr>
        <w:t>Объект 2</w:t>
      </w:r>
      <w:r>
        <w:rPr>
          <w:rFonts w:eastAsia="Times New Roman" w:cs="Times New Roman"/>
          <w:lang w:eastAsia="ru-RU"/>
        </w:rPr>
        <w:t>);</w:t>
      </w:r>
    </w:p>
    <w:p w14:paraId="669DC9A0" w14:textId="48FF7836" w:rsidR="00490A1B" w:rsidRDefault="00490A1B" w:rsidP="00490A1B">
      <w:pPr>
        <w:tabs>
          <w:tab w:val="left" w:pos="567"/>
        </w:tabs>
        <w:contextualSpacing/>
        <w:jc w:val="both"/>
        <w:rPr>
          <w:rFonts w:eastAsia="Times New Roman" w:cs="Times New Roman"/>
          <w:lang w:eastAsia="ru-RU"/>
        </w:rPr>
      </w:pPr>
      <w:r>
        <w:rPr>
          <w:rFonts w:eastAsia="Times New Roman" w:cs="Times New Roman"/>
          <w:lang w:eastAsia="ru-RU"/>
        </w:rPr>
        <w:t xml:space="preserve">- </w:t>
      </w:r>
      <w:r w:rsidRPr="000F4DAD">
        <w:rPr>
          <w:rFonts w:eastAsia="Times New Roman" w:cs="Times New Roman"/>
          <w:lang w:eastAsia="ru-RU"/>
        </w:rPr>
        <w:t>помещение, площадь: 32,9 кв.</w:t>
      </w:r>
      <w:r>
        <w:rPr>
          <w:rFonts w:eastAsia="Times New Roman" w:cs="Times New Roman"/>
          <w:lang w:eastAsia="ru-RU"/>
        </w:rPr>
        <w:t xml:space="preserve"> </w:t>
      </w:r>
      <w:r w:rsidRPr="000F4DAD">
        <w:rPr>
          <w:rFonts w:eastAsia="Times New Roman" w:cs="Times New Roman"/>
          <w:lang w:eastAsia="ru-RU"/>
        </w:rPr>
        <w:t xml:space="preserve">м, </w:t>
      </w:r>
      <w:r w:rsidRPr="008B2809">
        <w:rPr>
          <w:rFonts w:eastAsia="Times New Roman" w:cs="Times New Roman"/>
          <w:lang w:eastAsia="ru-RU"/>
        </w:rPr>
        <w:t xml:space="preserve">назначение: нежилое, </w:t>
      </w:r>
      <w:r w:rsidRPr="000F4DAD">
        <w:rPr>
          <w:rFonts w:eastAsia="Times New Roman" w:cs="Times New Roman"/>
          <w:lang w:eastAsia="ru-RU"/>
        </w:rPr>
        <w:t xml:space="preserve">номер, тип этажа, на котором расположено помещение: </w:t>
      </w:r>
      <w:r>
        <w:rPr>
          <w:rFonts w:eastAsia="Times New Roman" w:cs="Times New Roman"/>
          <w:lang w:eastAsia="ru-RU"/>
        </w:rPr>
        <w:t>Э</w:t>
      </w:r>
      <w:r w:rsidRPr="000F4DAD">
        <w:rPr>
          <w:rFonts w:eastAsia="Times New Roman" w:cs="Times New Roman"/>
          <w:lang w:eastAsia="ru-RU"/>
        </w:rPr>
        <w:t xml:space="preserve">таж №1, расположенное по адресу: Самарская обл., Сергиевский р-н, с. Воротнее, пер. Почтовый, д. 5, </w:t>
      </w:r>
      <w:r w:rsidRPr="008B2809">
        <w:rPr>
          <w:rFonts w:eastAsia="Times New Roman" w:cs="Times New Roman"/>
          <w:lang w:eastAsia="ru-RU"/>
        </w:rPr>
        <w:t>кадастровый номер 63:31:1707002:213</w:t>
      </w:r>
      <w:r>
        <w:rPr>
          <w:rFonts w:eastAsia="Times New Roman" w:cs="Times New Roman"/>
          <w:lang w:eastAsia="ru-RU"/>
        </w:rPr>
        <w:t xml:space="preserve"> (далее – </w:t>
      </w:r>
      <w:r w:rsidRPr="00223287">
        <w:rPr>
          <w:rFonts w:eastAsia="Times New Roman" w:cs="Times New Roman"/>
          <w:b/>
          <w:lang w:eastAsia="ru-RU"/>
        </w:rPr>
        <w:t>Объект 3</w:t>
      </w:r>
      <w:r w:rsidRPr="004D10F5">
        <w:rPr>
          <w:rFonts w:eastAsia="Times New Roman" w:cs="Times New Roman"/>
          <w:lang w:eastAsia="ru-RU"/>
        </w:rPr>
        <w:t>)</w:t>
      </w:r>
      <w:r>
        <w:rPr>
          <w:rFonts w:eastAsia="Times New Roman" w:cs="Times New Roman"/>
          <w:lang w:eastAsia="ru-RU"/>
        </w:rPr>
        <w:t>;</w:t>
      </w:r>
    </w:p>
    <w:p w14:paraId="4E4CF42A" w14:textId="4699EDF0" w:rsidR="00490A1B" w:rsidRDefault="00490A1B" w:rsidP="00490A1B">
      <w:pPr>
        <w:widowControl/>
        <w:tabs>
          <w:tab w:val="left" w:pos="567"/>
        </w:tabs>
        <w:contextualSpacing/>
        <w:jc w:val="both"/>
        <w:rPr>
          <w:rFonts w:eastAsia="Times New Roman" w:cs="Times New Roman"/>
          <w:lang w:eastAsia="ru-RU"/>
        </w:rPr>
      </w:pPr>
      <w:r>
        <w:rPr>
          <w:rFonts w:eastAsia="Times New Roman" w:cs="Times New Roman"/>
          <w:lang w:eastAsia="ru-RU"/>
        </w:rPr>
        <w:t>- п</w:t>
      </w:r>
      <w:r w:rsidRPr="00E75E61">
        <w:rPr>
          <w:rFonts w:eastAsia="Times New Roman" w:cs="Times New Roman"/>
          <w:lang w:eastAsia="ru-RU"/>
        </w:rPr>
        <w:t>омещение №27 в здании столовой с гостиницей, площадь: 17,7 кв. м, назначение: нежилое, номер, тип этажа, на котором расположено помещение: Этаж №1, расположенное по адресу: Самарская область, Исаклинский р-н, с.</w:t>
      </w:r>
      <w:r w:rsidR="00FF223F">
        <w:rPr>
          <w:rFonts w:eastAsia="Times New Roman" w:cs="Times New Roman"/>
          <w:lang w:eastAsia="ru-RU"/>
        </w:rPr>
        <w:t xml:space="preserve"> </w:t>
      </w:r>
      <w:r w:rsidRPr="00E75E61">
        <w:rPr>
          <w:rFonts w:eastAsia="Times New Roman" w:cs="Times New Roman"/>
          <w:lang w:eastAsia="ru-RU"/>
        </w:rPr>
        <w:t>Новое Ганькино, ул. Центральная, д.</w:t>
      </w:r>
      <w:r w:rsidR="00AA26DE" w:rsidRPr="00AA26DE">
        <w:rPr>
          <w:rFonts w:eastAsia="Times New Roman" w:cs="Times New Roman"/>
          <w:lang w:eastAsia="ru-RU"/>
        </w:rPr>
        <w:t xml:space="preserve"> </w:t>
      </w:r>
      <w:r w:rsidRPr="00E75E61">
        <w:rPr>
          <w:rFonts w:eastAsia="Times New Roman" w:cs="Times New Roman"/>
          <w:lang w:eastAsia="ru-RU"/>
        </w:rPr>
        <w:t>3, кадастровый номер 63:19:1404001:364</w:t>
      </w:r>
      <w:r>
        <w:rPr>
          <w:rFonts w:eastAsia="Times New Roman" w:cs="Times New Roman"/>
          <w:lang w:eastAsia="ru-RU"/>
        </w:rPr>
        <w:t xml:space="preserve"> (далее – </w:t>
      </w:r>
      <w:r>
        <w:rPr>
          <w:rFonts w:eastAsia="Times New Roman" w:cs="Times New Roman"/>
          <w:b/>
          <w:lang w:eastAsia="ru-RU"/>
        </w:rPr>
        <w:t>Объект 4</w:t>
      </w:r>
      <w:r w:rsidRPr="004D10F5">
        <w:rPr>
          <w:rFonts w:eastAsia="Times New Roman" w:cs="Times New Roman"/>
          <w:lang w:eastAsia="ru-RU"/>
        </w:rPr>
        <w:t>)</w:t>
      </w:r>
      <w:r>
        <w:rPr>
          <w:rFonts w:eastAsia="Times New Roman" w:cs="Times New Roman"/>
          <w:lang w:eastAsia="ru-RU"/>
        </w:rPr>
        <w:t xml:space="preserve">. </w:t>
      </w:r>
    </w:p>
    <w:p w14:paraId="05F6B2F7" w14:textId="77777777" w:rsidR="00560E76" w:rsidRPr="00560E76" w:rsidRDefault="00560E76" w:rsidP="00560E76">
      <w:pPr>
        <w:jc w:val="both"/>
        <w:rPr>
          <w:sz w:val="10"/>
          <w:szCs w:val="10"/>
        </w:rPr>
      </w:pPr>
    </w:p>
    <w:p w14:paraId="1D3686B7" w14:textId="6DE23A91" w:rsidR="00845F61" w:rsidRDefault="00845F61" w:rsidP="00845F61">
      <w:pPr>
        <w:jc w:val="both"/>
      </w:pPr>
      <w:r w:rsidRPr="00845F61">
        <w:rPr>
          <w:b/>
          <w:bCs/>
        </w:rPr>
        <w:t>Для сведения:</w:t>
      </w:r>
      <w:r w:rsidRPr="00A57663">
        <w:t xml:space="preserve"> </w:t>
      </w:r>
      <w:r w:rsidR="00490A1B" w:rsidRPr="00490A1B">
        <w:t>Объект 1 и Объект 2 расположены в многоквартирных жилых домах, земельн</w:t>
      </w:r>
      <w:r w:rsidR="00635C82">
        <w:t>ые</w:t>
      </w:r>
      <w:r w:rsidR="00490A1B" w:rsidRPr="00490A1B">
        <w:t xml:space="preserve"> участк</w:t>
      </w:r>
      <w:r w:rsidR="00635C82">
        <w:t>и</w:t>
      </w:r>
      <w:r w:rsidR="00490A1B" w:rsidRPr="00490A1B">
        <w:t xml:space="preserve"> под которыми в соответствии со ст.36 Жилищного кодекса Российской Федерации принадлеж</w:t>
      </w:r>
      <w:r w:rsidR="00635C82">
        <w:t>а</w:t>
      </w:r>
      <w:r w:rsidR="00490A1B" w:rsidRPr="00490A1B">
        <w:t>т всем собственникам жилых и нежилых помещений в этих домах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помещения</w:t>
      </w:r>
      <w:r w:rsidR="00490A1B">
        <w:t xml:space="preserve">. </w:t>
      </w:r>
    </w:p>
    <w:p w14:paraId="55CCF90D" w14:textId="77777777" w:rsidR="00FF223F" w:rsidRPr="0024378E" w:rsidRDefault="00FF223F" w:rsidP="00845F61">
      <w:pPr>
        <w:jc w:val="both"/>
        <w:rPr>
          <w:sz w:val="10"/>
          <w:szCs w:val="10"/>
        </w:rPr>
      </w:pPr>
    </w:p>
    <w:p w14:paraId="02C6BED7" w14:textId="6DEFC8A1" w:rsidR="00FF223F" w:rsidRDefault="00FF223F" w:rsidP="00FF223F">
      <w:pPr>
        <w:jc w:val="both"/>
      </w:pPr>
      <w:r w:rsidRPr="00C75D92">
        <w:rPr>
          <w:b/>
          <w:bCs/>
        </w:rPr>
        <w:t>Отлагательное условие по передаче Объект</w:t>
      </w:r>
      <w:r>
        <w:rPr>
          <w:b/>
          <w:bCs/>
        </w:rPr>
        <w:t>ов</w:t>
      </w:r>
      <w:r w:rsidRPr="00C75D92">
        <w:rPr>
          <w:b/>
          <w:bCs/>
        </w:rPr>
        <w:t>:</w:t>
      </w:r>
      <w:r w:rsidRPr="001C398F">
        <w:t xml:space="preserve"> </w:t>
      </w:r>
      <w:r w:rsidR="00446C91" w:rsidRPr="00446C91">
        <w:t>Продавец передает Покупателю по акту приема-передачи:</w:t>
      </w:r>
    </w:p>
    <w:p w14:paraId="37258D4E" w14:textId="3D360576" w:rsidR="00FF223F" w:rsidRDefault="00FF223F" w:rsidP="00FF223F">
      <w:pPr>
        <w:jc w:val="both"/>
      </w:pPr>
      <w:r w:rsidRPr="001C398F">
        <w:t xml:space="preserve"> </w:t>
      </w:r>
      <w:r>
        <w:t>- Объект 1 - не ранее 04.12.2026г. включительно при условии полной оплаты цены продажи Объекта 1. Доверитель имеет право увеличить в одностороннем порядке срок передачи Объекта 1 на срок не более 2 (Двух) месяцев, без применения каких-либо штрафных санкций со стороны Покупателя;</w:t>
      </w:r>
    </w:p>
    <w:p w14:paraId="24EBEA49" w14:textId="6ADF9590" w:rsidR="00FF223F" w:rsidRDefault="00FF223F" w:rsidP="00FF223F">
      <w:pPr>
        <w:jc w:val="both"/>
      </w:pPr>
      <w:r>
        <w:t xml:space="preserve">- Объект 2, Объект 3 и Объект 4 - в течение 10 (Десяти) рабочих дней с даты оплаты в полном объеме цены продажи </w:t>
      </w:r>
      <w:bookmarkStart w:id="4" w:name="_Hlk225766074"/>
      <w:r w:rsidRPr="00FF223F">
        <w:t>Объект</w:t>
      </w:r>
      <w:bookmarkEnd w:id="4"/>
      <w:r w:rsidR="00746FBE">
        <w:t>ов</w:t>
      </w:r>
      <w:r w:rsidRPr="00FF223F">
        <w:t>.</w:t>
      </w:r>
    </w:p>
    <w:p w14:paraId="52D4C2BF" w14:textId="77777777" w:rsidR="00FF223F" w:rsidRPr="00282863" w:rsidRDefault="00FF223F" w:rsidP="00FF223F">
      <w:pPr>
        <w:jc w:val="both"/>
        <w:rPr>
          <w:rFonts w:cs="Times New Roman"/>
          <w:b/>
          <w:bCs/>
          <w:sz w:val="10"/>
          <w:szCs w:val="10"/>
          <w:shd w:val="clear" w:color="auto" w:fill="FFFFFF"/>
        </w:rPr>
      </w:pPr>
    </w:p>
    <w:p w14:paraId="64499658" w14:textId="77777777" w:rsidR="00746FBE" w:rsidRDefault="00746FBE" w:rsidP="00746FBE">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0148B76E" w14:textId="77777777" w:rsidR="00490A1B" w:rsidRPr="00845F61" w:rsidRDefault="00490A1B" w:rsidP="00845F61">
      <w:pPr>
        <w:jc w:val="both"/>
        <w:rPr>
          <w:sz w:val="10"/>
          <w:szCs w:val="10"/>
        </w:rPr>
      </w:pPr>
    </w:p>
    <w:p w14:paraId="47BE99AF" w14:textId="2452C5B4" w:rsidR="00490A1B" w:rsidRPr="008A4393" w:rsidRDefault="00490A1B" w:rsidP="00490A1B">
      <w:pPr>
        <w:jc w:val="center"/>
        <w:rPr>
          <w:kern w:val="2"/>
        </w:rPr>
      </w:pPr>
      <w:r w:rsidRPr="008A4393">
        <w:rPr>
          <w:b/>
          <w:bCs/>
          <w:kern w:val="2"/>
        </w:rPr>
        <w:t>Начальная цена Лота –</w:t>
      </w:r>
      <w:r>
        <w:rPr>
          <w:b/>
          <w:bCs/>
          <w:kern w:val="2"/>
        </w:rPr>
        <w:t xml:space="preserve"> </w:t>
      </w:r>
      <w:r w:rsidRPr="00490A1B">
        <w:rPr>
          <w:b/>
          <w:bCs/>
          <w:kern w:val="2"/>
        </w:rPr>
        <w:t xml:space="preserve">29 907 461 </w:t>
      </w:r>
      <w:r w:rsidRPr="008A4393">
        <w:rPr>
          <w:b/>
          <w:bCs/>
          <w:kern w:val="2"/>
        </w:rPr>
        <w:t>рубл</w:t>
      </w:r>
      <w:r>
        <w:rPr>
          <w:b/>
          <w:bCs/>
          <w:kern w:val="2"/>
        </w:rPr>
        <w:t>ь</w:t>
      </w:r>
      <w:r w:rsidRPr="008A4393">
        <w:rPr>
          <w:b/>
          <w:bCs/>
          <w:kern w:val="2"/>
        </w:rPr>
        <w:t xml:space="preserve"> 00 копеек </w:t>
      </w:r>
      <w:r w:rsidRPr="008A4393">
        <w:rPr>
          <w:kern w:val="2"/>
        </w:rPr>
        <w:t xml:space="preserve">(в том числе НДС), из них:  </w:t>
      </w:r>
    </w:p>
    <w:p w14:paraId="761AB24D" w14:textId="31C09455" w:rsidR="00490A1B" w:rsidRPr="008A4393" w:rsidRDefault="00490A1B" w:rsidP="00490A1B">
      <w:pPr>
        <w:jc w:val="center"/>
        <w:rPr>
          <w:kern w:val="2"/>
        </w:rPr>
      </w:pPr>
      <w:r>
        <w:rPr>
          <w:kern w:val="2"/>
        </w:rPr>
        <w:t xml:space="preserve">- </w:t>
      </w:r>
      <w:r w:rsidRPr="008A4393">
        <w:rPr>
          <w:kern w:val="2"/>
        </w:rPr>
        <w:t xml:space="preserve">стоимость Объекта 1 – </w:t>
      </w:r>
      <w:r w:rsidRPr="00490A1B">
        <w:rPr>
          <w:kern w:val="2"/>
        </w:rPr>
        <w:t xml:space="preserve">25 580 449 </w:t>
      </w:r>
      <w:r w:rsidRPr="008A4393">
        <w:rPr>
          <w:kern w:val="2"/>
        </w:rPr>
        <w:t>рубл</w:t>
      </w:r>
      <w:r>
        <w:rPr>
          <w:kern w:val="2"/>
        </w:rPr>
        <w:t>ей</w:t>
      </w:r>
      <w:r w:rsidRPr="008A4393">
        <w:rPr>
          <w:kern w:val="2"/>
        </w:rPr>
        <w:t xml:space="preserve"> 00 копеек (</w:t>
      </w:r>
      <w:r w:rsidRPr="00720F29">
        <w:rPr>
          <w:kern w:val="2"/>
        </w:rPr>
        <w:t>в том числе НДС 22%</w:t>
      </w:r>
      <w:r w:rsidRPr="008A4393">
        <w:rPr>
          <w:kern w:val="2"/>
        </w:rPr>
        <w:t>);</w:t>
      </w:r>
    </w:p>
    <w:p w14:paraId="79372B1B" w14:textId="5943D79E" w:rsidR="00490A1B" w:rsidRPr="009F5302" w:rsidRDefault="00490A1B" w:rsidP="00490A1B">
      <w:pPr>
        <w:jc w:val="center"/>
        <w:rPr>
          <w:kern w:val="2"/>
        </w:rPr>
      </w:pPr>
      <w:r>
        <w:rPr>
          <w:kern w:val="2"/>
        </w:rPr>
        <w:t xml:space="preserve">- </w:t>
      </w:r>
      <w:r w:rsidRPr="008A4393">
        <w:rPr>
          <w:kern w:val="2"/>
        </w:rPr>
        <w:t xml:space="preserve">стоимость Объекта </w:t>
      </w:r>
      <w:r>
        <w:rPr>
          <w:kern w:val="2"/>
        </w:rPr>
        <w:t>2</w:t>
      </w:r>
      <w:r w:rsidRPr="008A4393">
        <w:rPr>
          <w:kern w:val="2"/>
        </w:rPr>
        <w:t xml:space="preserve"> –</w:t>
      </w:r>
      <w:r>
        <w:rPr>
          <w:kern w:val="2"/>
        </w:rPr>
        <w:t xml:space="preserve"> </w:t>
      </w:r>
      <w:r w:rsidRPr="00490A1B">
        <w:rPr>
          <w:kern w:val="2"/>
        </w:rPr>
        <w:t xml:space="preserve">3 602 083 </w:t>
      </w:r>
      <w:r w:rsidRPr="008A4393">
        <w:rPr>
          <w:kern w:val="2"/>
        </w:rPr>
        <w:t>рубл</w:t>
      </w:r>
      <w:r>
        <w:rPr>
          <w:kern w:val="2"/>
        </w:rPr>
        <w:t>я</w:t>
      </w:r>
      <w:r w:rsidRPr="008A4393">
        <w:rPr>
          <w:kern w:val="2"/>
        </w:rPr>
        <w:t xml:space="preserve"> </w:t>
      </w:r>
      <w:r>
        <w:rPr>
          <w:kern w:val="2"/>
        </w:rPr>
        <w:t>00</w:t>
      </w:r>
      <w:r w:rsidRPr="008A4393">
        <w:rPr>
          <w:kern w:val="2"/>
        </w:rPr>
        <w:t xml:space="preserve"> копеек </w:t>
      </w:r>
      <w:r w:rsidRPr="00720F29">
        <w:rPr>
          <w:kern w:val="2"/>
        </w:rPr>
        <w:t>(в том числе НДС 22%</w:t>
      </w:r>
      <w:r w:rsidRPr="008A4393">
        <w:rPr>
          <w:kern w:val="2"/>
        </w:rPr>
        <w:t>)</w:t>
      </w:r>
      <w:r w:rsidRPr="009F5302">
        <w:rPr>
          <w:kern w:val="2"/>
        </w:rPr>
        <w:t>;</w:t>
      </w:r>
    </w:p>
    <w:p w14:paraId="547DA3D1" w14:textId="0C515BCF" w:rsidR="00490A1B" w:rsidRPr="008A4393" w:rsidRDefault="00490A1B" w:rsidP="00490A1B">
      <w:pPr>
        <w:jc w:val="center"/>
        <w:rPr>
          <w:kern w:val="2"/>
        </w:rPr>
      </w:pPr>
      <w:r>
        <w:rPr>
          <w:kern w:val="2"/>
        </w:rPr>
        <w:t xml:space="preserve">- </w:t>
      </w:r>
      <w:r w:rsidRPr="008A4393">
        <w:rPr>
          <w:kern w:val="2"/>
        </w:rPr>
        <w:t xml:space="preserve">стоимость Объекта </w:t>
      </w:r>
      <w:r>
        <w:rPr>
          <w:kern w:val="2"/>
        </w:rPr>
        <w:t>3</w:t>
      </w:r>
      <w:r w:rsidRPr="008A4393">
        <w:rPr>
          <w:kern w:val="2"/>
        </w:rPr>
        <w:t xml:space="preserve"> – </w:t>
      </w:r>
      <w:r w:rsidRPr="00490A1B">
        <w:rPr>
          <w:kern w:val="2"/>
        </w:rPr>
        <w:t xml:space="preserve">471 347 </w:t>
      </w:r>
      <w:r w:rsidRPr="008A4393">
        <w:rPr>
          <w:kern w:val="2"/>
        </w:rPr>
        <w:t>рубл</w:t>
      </w:r>
      <w:r>
        <w:rPr>
          <w:kern w:val="2"/>
        </w:rPr>
        <w:t>ей</w:t>
      </w:r>
      <w:r w:rsidRPr="008A4393">
        <w:rPr>
          <w:kern w:val="2"/>
        </w:rPr>
        <w:t xml:space="preserve"> 00 копеек (</w:t>
      </w:r>
      <w:r w:rsidRPr="00490A1B">
        <w:rPr>
          <w:kern w:val="2"/>
        </w:rPr>
        <w:t>в том числе НДС 22%);</w:t>
      </w:r>
    </w:p>
    <w:p w14:paraId="73027040" w14:textId="7BDC85B4" w:rsidR="00490A1B" w:rsidRPr="009F5302" w:rsidRDefault="00490A1B" w:rsidP="00490A1B">
      <w:pPr>
        <w:jc w:val="center"/>
        <w:rPr>
          <w:kern w:val="2"/>
        </w:rPr>
      </w:pPr>
      <w:r>
        <w:rPr>
          <w:kern w:val="2"/>
        </w:rPr>
        <w:t xml:space="preserve">- </w:t>
      </w:r>
      <w:r w:rsidRPr="008A4393">
        <w:rPr>
          <w:kern w:val="2"/>
        </w:rPr>
        <w:t xml:space="preserve">стоимость Объекта </w:t>
      </w:r>
      <w:r>
        <w:rPr>
          <w:kern w:val="2"/>
        </w:rPr>
        <w:t>4</w:t>
      </w:r>
      <w:r w:rsidRPr="008A4393">
        <w:rPr>
          <w:kern w:val="2"/>
        </w:rPr>
        <w:t xml:space="preserve"> –</w:t>
      </w:r>
      <w:r>
        <w:rPr>
          <w:kern w:val="2"/>
        </w:rPr>
        <w:t xml:space="preserve"> </w:t>
      </w:r>
      <w:r w:rsidRPr="00490A1B">
        <w:rPr>
          <w:kern w:val="2"/>
        </w:rPr>
        <w:t xml:space="preserve">253 582 </w:t>
      </w:r>
      <w:r w:rsidRPr="008A4393">
        <w:rPr>
          <w:kern w:val="2"/>
        </w:rPr>
        <w:t>рубл</w:t>
      </w:r>
      <w:r>
        <w:rPr>
          <w:kern w:val="2"/>
        </w:rPr>
        <w:t>я</w:t>
      </w:r>
      <w:r w:rsidRPr="008A4393">
        <w:rPr>
          <w:kern w:val="2"/>
        </w:rPr>
        <w:t xml:space="preserve"> 00 копеек </w:t>
      </w:r>
      <w:r w:rsidRPr="00720F29">
        <w:rPr>
          <w:kern w:val="2"/>
        </w:rPr>
        <w:t>(в том числе НДС 22%</w:t>
      </w:r>
      <w:r w:rsidRPr="008A4393">
        <w:rPr>
          <w:kern w:val="2"/>
        </w:rPr>
        <w:t>)</w:t>
      </w:r>
      <w:r>
        <w:rPr>
          <w:kern w:val="2"/>
        </w:rPr>
        <w:t>.</w:t>
      </w:r>
    </w:p>
    <w:p w14:paraId="5B9C6DAB" w14:textId="51194F2A" w:rsidR="00490A1B" w:rsidRPr="008A4393" w:rsidRDefault="00490A1B" w:rsidP="00490A1B">
      <w:pPr>
        <w:jc w:val="center"/>
        <w:rPr>
          <w:b/>
          <w:bCs/>
          <w:kern w:val="2"/>
        </w:rPr>
      </w:pPr>
      <w:r>
        <w:rPr>
          <w:b/>
          <w:bCs/>
          <w:kern w:val="2"/>
        </w:rPr>
        <w:t>С</w:t>
      </w:r>
      <w:r w:rsidRPr="008A4393">
        <w:rPr>
          <w:b/>
          <w:bCs/>
          <w:kern w:val="2"/>
        </w:rPr>
        <w:t xml:space="preserve">умма задатка – </w:t>
      </w:r>
      <w:r w:rsidRPr="00490A1B">
        <w:rPr>
          <w:b/>
          <w:bCs/>
          <w:kern w:val="2"/>
        </w:rPr>
        <w:t xml:space="preserve">2 990 746 </w:t>
      </w:r>
      <w:r w:rsidRPr="008A4393">
        <w:rPr>
          <w:b/>
          <w:bCs/>
          <w:kern w:val="2"/>
        </w:rPr>
        <w:t>рубл</w:t>
      </w:r>
      <w:r>
        <w:rPr>
          <w:b/>
          <w:bCs/>
          <w:kern w:val="2"/>
        </w:rPr>
        <w:t>ей</w:t>
      </w:r>
      <w:r w:rsidRPr="008A4393">
        <w:rPr>
          <w:b/>
          <w:bCs/>
          <w:kern w:val="2"/>
        </w:rPr>
        <w:t xml:space="preserve"> </w:t>
      </w:r>
      <w:r>
        <w:rPr>
          <w:b/>
          <w:bCs/>
          <w:kern w:val="2"/>
        </w:rPr>
        <w:t>1</w:t>
      </w:r>
      <w:r w:rsidRPr="008A4393">
        <w:rPr>
          <w:b/>
          <w:bCs/>
          <w:kern w:val="2"/>
        </w:rPr>
        <w:t>0 копеек.</w:t>
      </w:r>
    </w:p>
    <w:p w14:paraId="1B280F11" w14:textId="5EE57475" w:rsidR="00490A1B" w:rsidRDefault="00490A1B" w:rsidP="00490A1B">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Pr="00490A1B">
        <w:rPr>
          <w:b/>
          <w:bCs/>
          <w:kern w:val="2"/>
        </w:rPr>
        <w:t xml:space="preserve">1 495 373 </w:t>
      </w:r>
      <w:r w:rsidRPr="008A4393">
        <w:rPr>
          <w:b/>
          <w:bCs/>
          <w:kern w:val="2"/>
        </w:rPr>
        <w:t>рубл</w:t>
      </w:r>
      <w:r>
        <w:rPr>
          <w:b/>
          <w:bCs/>
          <w:kern w:val="2"/>
        </w:rPr>
        <w:t>я 05</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A3C074A" w14:textId="60490C24" w:rsidR="00C674B9" w:rsidRDefault="00FF223F" w:rsidP="0046698F">
      <w:pPr>
        <w:widowControl/>
        <w:ind w:right="-57" w:firstLine="709"/>
        <w:jc w:val="both"/>
      </w:pPr>
      <w:r w:rsidRPr="00FF223F">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0A17D0">
        <w:rPr>
          <w:color w:val="000000"/>
          <w:kern w:val="2"/>
          <w:shd w:val="clear" w:color="auto" w:fill="FFFFFF"/>
        </w:rPr>
        <w:t>.</w:t>
      </w:r>
      <w:r>
        <w:rPr>
          <w:color w:val="000000"/>
          <w:kern w:val="2"/>
          <w:shd w:val="clear" w:color="auto" w:fill="FFFFFF"/>
        </w:rPr>
        <w:br/>
      </w: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w:t>
      </w:r>
      <w:r w:rsidRPr="006979D5">
        <w:rPr>
          <w:rFonts w:eastAsia="Times New Roman" w:cs="Times New Roman"/>
          <w:kern w:val="0"/>
          <w:lang w:eastAsia="ru-RU" w:bidi="ar-SA"/>
        </w:rPr>
        <w:lastRenderedPageBreak/>
        <w:t>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67AA2913"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746FBE">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746FBE">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63443DFB"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746FBE">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746FBE">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746FBE">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05A24B8"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FA74BA">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5A4785AE"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w:t>
      </w:r>
      <w:r w:rsidR="00746FBE">
        <w:rPr>
          <w:rFonts w:eastAsia="Times New Roman" w:cs="Times New Roman"/>
          <w:kern w:val="0"/>
          <w:lang w:eastAsia="ru-RU" w:bidi="ar-SA"/>
        </w:rPr>
        <w:t>ров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746FBE">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746FBE">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2C4D0BC2"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746FBE">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4A50C87F"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746FBE">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746FBE">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3B6ACE1C"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746FBE">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w:t>
      </w:r>
      <w:r w:rsidR="00746FBE">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BC79311"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746FBE">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w:t>
      </w:r>
      <w:r w:rsidRPr="007C3D80">
        <w:rPr>
          <w:rFonts w:eastAsia="Times New Roman" w:cs="Times New Roman"/>
          <w:kern w:val="0"/>
          <w:lang w:eastAsia="ru-RU" w:bidi="ar-SA"/>
        </w:rPr>
        <w:lastRenderedPageBreak/>
        <w:t>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422856"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746FB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746FBE">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E9053EC" w14:textId="089A7351"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746FBE">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(далее – договор</w:t>
      </w:r>
      <w:r w:rsidR="00746FBE">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г. Самара, Московское шоссе, д. 15, тел. 8(977)071-98-36 Бутыркин Павел Павлович.</w:t>
      </w:r>
    </w:p>
    <w:p w14:paraId="7F6A4844" w14:textId="42551FC4"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746FBE">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746FBE">
        <w:rPr>
          <w:rFonts w:eastAsia="Times New Roman" w:cs="Times New Roman"/>
          <w:b/>
          <w:lang w:eastAsia="ru-RU"/>
        </w:rPr>
        <w:t>ов</w:t>
      </w:r>
      <w:r w:rsidRPr="00275CC8">
        <w:rPr>
          <w:rFonts w:eastAsia="Times New Roman" w:cs="Times New Roman"/>
          <w:b/>
          <w:lang w:eastAsia="ru-RU"/>
        </w:rPr>
        <w:t xml:space="preserve"> купли-продажи.</w:t>
      </w:r>
    </w:p>
    <w:p w14:paraId="771C9968" w14:textId="32A1BE04" w:rsidR="00446C91" w:rsidRDefault="00446C91" w:rsidP="00446C91">
      <w:pPr>
        <w:pStyle w:val="a4"/>
        <w:tabs>
          <w:tab w:val="left" w:pos="993"/>
        </w:tabs>
        <w:ind w:left="0" w:firstLine="567"/>
        <w:jc w:val="both"/>
      </w:pPr>
      <w:r w:rsidRPr="00833ED1">
        <w:t xml:space="preserve">Оплата </w:t>
      </w:r>
      <w:r>
        <w:t>ц</w:t>
      </w:r>
      <w:r w:rsidRPr="00833ED1">
        <w:t>ены продажи</w:t>
      </w:r>
      <w:r>
        <w:t xml:space="preserve"> приобретенных Объектов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t xml:space="preserve">Продавца: </w:t>
      </w:r>
    </w:p>
    <w:p w14:paraId="708898DA" w14:textId="77777777" w:rsidR="00446C91" w:rsidRPr="00446C91" w:rsidRDefault="00446C91" w:rsidP="00446C91">
      <w:pPr>
        <w:widowControl/>
        <w:tabs>
          <w:tab w:val="left" w:pos="284"/>
        </w:tabs>
        <w:suppressAutoHyphens w:val="0"/>
        <w:jc w:val="both"/>
      </w:pPr>
      <w:r w:rsidRPr="00446C91">
        <w:t xml:space="preserve">- по Объекту 1 - в срок до 20.11.2026г. включительно; </w:t>
      </w:r>
    </w:p>
    <w:p w14:paraId="7B4A00CE" w14:textId="435CCF78" w:rsidR="00446C91" w:rsidRPr="007C3D62" w:rsidRDefault="00446C91" w:rsidP="00446C91">
      <w:pPr>
        <w:pStyle w:val="a4"/>
        <w:widowControl/>
        <w:tabs>
          <w:tab w:val="left" w:pos="284"/>
        </w:tabs>
        <w:suppressAutoHyphens w:val="0"/>
        <w:ind w:left="0"/>
        <w:jc w:val="both"/>
      </w:pPr>
      <w:r w:rsidRPr="00446C91">
        <w:rPr>
          <w:rFonts w:cs="Tahoma"/>
          <w:szCs w:val="24"/>
        </w:rPr>
        <w:t>-</w:t>
      </w:r>
      <w:r w:rsidRPr="00446C91">
        <w:rPr>
          <w:rFonts w:cs="Tahoma"/>
          <w:szCs w:val="24"/>
        </w:rPr>
        <w:tab/>
        <w:t>по Объекту 2, Объекту 3 и Объекту 4 - в течение 10 (Десяти) рабочих дней с даты подписания договоров купли-продажи</w:t>
      </w:r>
      <w:r w:rsidRPr="007C3D62">
        <w:t xml:space="preserve">.  </w:t>
      </w:r>
    </w:p>
    <w:p w14:paraId="2B636173" w14:textId="48504D80"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746FBE">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746FBE">
        <w:rPr>
          <w:rFonts w:eastAsia="Times New Roman" w:cs="Times New Roman"/>
          <w:bCs/>
          <w:lang w:eastAsia="ru-RU"/>
        </w:rPr>
        <w:t>ых</w:t>
      </w:r>
      <w:r w:rsidRPr="00521E2A">
        <w:rPr>
          <w:rFonts w:eastAsia="Times New Roman" w:cs="Times New Roman"/>
          <w:bCs/>
          <w:lang w:eastAsia="ru-RU"/>
        </w:rPr>
        <w:t xml:space="preserve"> договор</w:t>
      </w:r>
      <w:r w:rsidR="00746FBE">
        <w:rPr>
          <w:rFonts w:eastAsia="Times New Roman" w:cs="Times New Roman"/>
          <w:bCs/>
          <w:lang w:eastAsia="ru-RU"/>
        </w:rPr>
        <w:t>ов</w:t>
      </w:r>
      <w:r w:rsidRPr="00521E2A">
        <w:rPr>
          <w:rFonts w:eastAsia="Times New Roman" w:cs="Times New Roman"/>
          <w:bCs/>
          <w:lang w:eastAsia="ru-RU"/>
        </w:rPr>
        <w:t>.</w:t>
      </w:r>
    </w:p>
    <w:p w14:paraId="1E9E3F4A" w14:textId="1A65DE2B"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746FBE">
        <w:rPr>
          <w:rFonts w:eastAsia="Times New Roman" w:cs="Times New Roman"/>
          <w:bCs/>
          <w:lang w:eastAsia="ru-RU"/>
        </w:rPr>
        <w:t>ов</w:t>
      </w:r>
      <w:r w:rsidRPr="00521E2A">
        <w:rPr>
          <w:rFonts w:eastAsia="Times New Roman" w:cs="Times New Roman"/>
          <w:bCs/>
          <w:lang w:eastAsia="ru-RU"/>
        </w:rPr>
        <w:t xml:space="preserve"> по договор</w:t>
      </w:r>
      <w:r w:rsidR="00746FBE">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02F01B01"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sidR="00746FBE">
        <w:rPr>
          <w:rFonts w:eastAsia="Times New Roman" w:cs="Times New Roman"/>
          <w:b/>
          <w:bCs/>
          <w:lang w:eastAsia="ru-RU"/>
        </w:rPr>
        <w:t>ы</w:t>
      </w:r>
      <w:r w:rsidRPr="008A07C0">
        <w:rPr>
          <w:rFonts w:eastAsia="Times New Roman" w:cs="Times New Roman"/>
          <w:b/>
          <w:bCs/>
          <w:lang w:eastAsia="ru-RU"/>
        </w:rPr>
        <w:t xml:space="preserve"> купли-продажи мо</w:t>
      </w:r>
      <w:r w:rsidR="00746FBE">
        <w:rPr>
          <w:rFonts w:eastAsia="Times New Roman" w:cs="Times New Roman"/>
          <w:b/>
          <w:bCs/>
          <w:lang w:eastAsia="ru-RU"/>
        </w:rPr>
        <w:t>гут</w:t>
      </w:r>
      <w:r w:rsidRPr="008A07C0">
        <w:rPr>
          <w:rFonts w:eastAsia="Times New Roman" w:cs="Times New Roman"/>
          <w:b/>
          <w:bCs/>
          <w:lang w:eastAsia="ru-RU"/>
        </w:rPr>
        <w:t xml:space="preserve"> быть заключен</w:t>
      </w:r>
      <w:r w:rsidR="00746FBE">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3C4E0A0B" w:rsidR="007C3D80" w:rsidRDefault="007C3D80" w:rsidP="007C3D80">
      <w:pPr>
        <w:widowControl/>
        <w:suppressAutoHyphens w:val="0"/>
        <w:ind w:firstLine="567"/>
        <w:jc w:val="both"/>
        <w:rPr>
          <w:rFonts w:eastAsia="Calibri" w:cs="Times New Roman"/>
          <w:kern w:val="0"/>
          <w:lang w:eastAsia="ru-RU" w:bidi="ar-SA"/>
        </w:rPr>
      </w:pPr>
      <w:bookmarkStart w:id="9"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746FBE">
        <w:rPr>
          <w:rFonts w:eastAsia="Calibri" w:cs="Times New Roman"/>
          <w:kern w:val="0"/>
          <w:lang w:eastAsia="ru-RU" w:bidi="ar-SA"/>
        </w:rPr>
        <w:t>ов</w:t>
      </w:r>
      <w:r>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746FBE">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746FBE">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lastRenderedPageBreak/>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4EE40DDC"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746FBE">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746FBE">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sidR="00446C91">
        <w:rPr>
          <w:rFonts w:eastAsia="Calibri" w:cs="Times New Roman"/>
          <w:kern w:val="0"/>
          <w:lang w:eastAsia="ru-RU" w:bidi="ar-SA"/>
        </w:rPr>
        <w:t>ых</w:t>
      </w:r>
      <w:r w:rsidRPr="005975B6">
        <w:rPr>
          <w:rFonts w:eastAsia="Calibri" w:cs="Times New Roman"/>
          <w:kern w:val="0"/>
          <w:lang w:eastAsia="ru-RU" w:bidi="ar-SA"/>
        </w:rPr>
        <w:t xml:space="preserve"> договор</w:t>
      </w:r>
      <w:r w:rsidR="00446C91">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732CDD9F"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446C91">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446C91">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sidR="00446C91">
        <w:rPr>
          <w:rFonts w:eastAsia="Calibri" w:cs="Times New Roman"/>
          <w:kern w:val="0"/>
          <w:lang w:eastAsia="ru-RU" w:bidi="ar-SA"/>
        </w:rPr>
        <w:t>ов</w:t>
      </w:r>
      <w:r w:rsidRPr="005975B6">
        <w:rPr>
          <w:rFonts w:eastAsia="Calibri" w:cs="Times New Roman"/>
          <w:kern w:val="0"/>
          <w:lang w:eastAsia="ru-RU" w:bidi="ar-SA"/>
        </w:rPr>
        <w:t>.</w:t>
      </w:r>
    </w:p>
    <w:p w14:paraId="73057514" w14:textId="6CAAA7D7" w:rsidR="0046698F" w:rsidRDefault="007C3D80" w:rsidP="00083761">
      <w:pPr>
        <w:ind w:firstLine="567"/>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446C91">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446C91">
        <w:t>ов</w:t>
      </w:r>
      <w:r w:rsidRPr="00102EA9">
        <w:t>, в связи невозможностью заключения так</w:t>
      </w:r>
      <w:r w:rsidR="00446C91">
        <w:t>их</w:t>
      </w:r>
      <w:r w:rsidRPr="00102EA9">
        <w:t xml:space="preserve"> договор</w:t>
      </w:r>
      <w:bookmarkEnd w:id="9"/>
      <w:r w:rsidR="00446C91">
        <w:t>ов</w:t>
      </w:r>
      <w:r w:rsidRPr="00102EA9">
        <w:t>.</w:t>
      </w:r>
    </w:p>
    <w:p w14:paraId="71F94733" w14:textId="77777777" w:rsidR="00DF6628"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1486746B" w14:textId="77777777" w:rsidR="00446C91" w:rsidRPr="00273CDF" w:rsidRDefault="00446C91"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17D0"/>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7948"/>
    <w:rsid w:val="00225FC9"/>
    <w:rsid w:val="00226479"/>
    <w:rsid w:val="002354EC"/>
    <w:rsid w:val="002374FE"/>
    <w:rsid w:val="0024327E"/>
    <w:rsid w:val="0024378E"/>
    <w:rsid w:val="0024384B"/>
    <w:rsid w:val="00246050"/>
    <w:rsid w:val="0024793E"/>
    <w:rsid w:val="00250160"/>
    <w:rsid w:val="00252EC4"/>
    <w:rsid w:val="002570BA"/>
    <w:rsid w:val="00257EE3"/>
    <w:rsid w:val="002632F5"/>
    <w:rsid w:val="0026679F"/>
    <w:rsid w:val="00267AE7"/>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9760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46C91"/>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90A1B"/>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5C82"/>
    <w:rsid w:val="006375D5"/>
    <w:rsid w:val="006444C7"/>
    <w:rsid w:val="0064598A"/>
    <w:rsid w:val="00645E00"/>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6FBE"/>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26DE"/>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506F"/>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18A5"/>
    <w:rsid w:val="00CA3496"/>
    <w:rsid w:val="00CA4DF5"/>
    <w:rsid w:val="00CA733C"/>
    <w:rsid w:val="00CA78BA"/>
    <w:rsid w:val="00CB1DF0"/>
    <w:rsid w:val="00CB26B9"/>
    <w:rsid w:val="00CB5AF7"/>
    <w:rsid w:val="00CC38A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4BA"/>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223F"/>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2022-06-30T19:29:00Z</cp:lastPrinted>
  <dcterms:created xsi:type="dcterms:W3CDTF">2026-03-30T09:10:00Z</dcterms:created>
  <dcterms:modified xsi:type="dcterms:W3CDTF">2026-03-30T13:51:00Z</dcterms:modified>
</cp:coreProperties>
</file>