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429" w:rsidRDefault="00172429"/>
    <w:tbl>
      <w:tblPr>
        <w:tblW w:w="9915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4229"/>
        <w:gridCol w:w="548"/>
        <w:gridCol w:w="5138"/>
      </w:tblGrid>
      <w:tr w:rsidR="00172429">
        <w:tc>
          <w:tcPr>
            <w:tcW w:w="4229" w:type="dxa"/>
          </w:tcPr>
          <w:p w:rsidR="00172429" w:rsidRDefault="00172429">
            <w:pPr>
              <w:pStyle w:val="aff0"/>
              <w:widowControl w:val="0"/>
              <w:tabs>
                <w:tab w:val="clear" w:pos="4153"/>
                <w:tab w:val="clear" w:pos="8306"/>
              </w:tabs>
              <w:ind w:left="180"/>
              <w:rPr>
                <w:sz w:val="24"/>
              </w:rPr>
            </w:pPr>
          </w:p>
        </w:tc>
        <w:tc>
          <w:tcPr>
            <w:tcW w:w="548" w:type="dxa"/>
          </w:tcPr>
          <w:p w:rsidR="00172429" w:rsidRDefault="00172429">
            <w:pPr>
              <w:pStyle w:val="aff0"/>
              <w:widowControl w:val="0"/>
              <w:tabs>
                <w:tab w:val="clear" w:pos="4153"/>
                <w:tab w:val="clear" w:pos="8306"/>
              </w:tabs>
              <w:ind w:left="180"/>
              <w:rPr>
                <w:sz w:val="24"/>
              </w:rPr>
            </w:pPr>
          </w:p>
        </w:tc>
        <w:tc>
          <w:tcPr>
            <w:tcW w:w="5138" w:type="dxa"/>
          </w:tcPr>
          <w:p w:rsidR="00172429" w:rsidRDefault="00B92FBA">
            <w:pPr>
              <w:widowControl w:val="0"/>
              <w:spacing w:after="240"/>
              <w:ind w:left="1147" w:right="-503"/>
              <w:rPr>
                <w:szCs w:val="24"/>
              </w:rPr>
            </w:pPr>
            <w:r>
              <w:rPr>
                <w:szCs w:val="24"/>
              </w:rPr>
              <w:t>УТВЕРЖДАЮ</w:t>
            </w:r>
          </w:p>
          <w:p w:rsidR="00DF795C" w:rsidRDefault="00DF795C" w:rsidP="00DF795C">
            <w:pPr>
              <w:widowControl w:val="0"/>
              <w:ind w:left="1147" w:right="-503"/>
              <w:rPr>
                <w:szCs w:val="24"/>
              </w:rPr>
            </w:pPr>
            <w:r>
              <w:rPr>
                <w:szCs w:val="24"/>
              </w:rPr>
              <w:t xml:space="preserve">Начальник Отдела по управлению имущественным комплексом </w:t>
            </w:r>
          </w:p>
          <w:p w:rsidR="00172429" w:rsidRDefault="00DF795C" w:rsidP="00DF795C">
            <w:pPr>
              <w:widowControl w:val="0"/>
              <w:ind w:left="1147" w:right="-503"/>
              <w:rPr>
                <w:szCs w:val="24"/>
              </w:rPr>
            </w:pPr>
            <w:r>
              <w:rPr>
                <w:color w:val="auto"/>
                <w:szCs w:val="24"/>
              </w:rPr>
              <w:t>АО «РСВО»</w:t>
            </w:r>
          </w:p>
        </w:tc>
      </w:tr>
      <w:tr w:rsidR="00172429">
        <w:trPr>
          <w:trHeight w:val="1209"/>
        </w:trPr>
        <w:tc>
          <w:tcPr>
            <w:tcW w:w="4229" w:type="dxa"/>
          </w:tcPr>
          <w:p w:rsidR="00172429" w:rsidRDefault="00172429">
            <w:pPr>
              <w:widowControl w:val="0"/>
              <w:ind w:left="180"/>
              <w:rPr>
                <w:sz w:val="20"/>
              </w:rPr>
            </w:pPr>
          </w:p>
          <w:p w:rsidR="00172429" w:rsidRDefault="00172429">
            <w:pPr>
              <w:widowControl w:val="0"/>
              <w:ind w:left="180"/>
              <w:rPr>
                <w:sz w:val="20"/>
              </w:rPr>
            </w:pPr>
          </w:p>
        </w:tc>
        <w:tc>
          <w:tcPr>
            <w:tcW w:w="548" w:type="dxa"/>
          </w:tcPr>
          <w:p w:rsidR="00172429" w:rsidRDefault="00172429">
            <w:pPr>
              <w:widowControl w:val="0"/>
              <w:ind w:left="180"/>
              <w:rPr>
                <w:sz w:val="20"/>
              </w:rPr>
            </w:pPr>
          </w:p>
        </w:tc>
        <w:tc>
          <w:tcPr>
            <w:tcW w:w="5138" w:type="dxa"/>
          </w:tcPr>
          <w:p w:rsidR="00172429" w:rsidRDefault="00172429">
            <w:pPr>
              <w:widowControl w:val="0"/>
              <w:ind w:left="1147" w:right="-503"/>
              <w:rPr>
                <w:szCs w:val="24"/>
              </w:rPr>
            </w:pPr>
          </w:p>
          <w:p w:rsidR="00172429" w:rsidRDefault="00B92FBA">
            <w:pPr>
              <w:widowControl w:val="0"/>
              <w:ind w:left="1147" w:right="-503"/>
              <w:rPr>
                <w:szCs w:val="24"/>
              </w:rPr>
            </w:pPr>
            <w:r>
              <w:rPr>
                <w:szCs w:val="24"/>
              </w:rPr>
              <w:t>________________   К.В. Трощенков</w:t>
            </w:r>
          </w:p>
          <w:p w:rsidR="00172429" w:rsidRDefault="00172429">
            <w:pPr>
              <w:widowControl w:val="0"/>
              <w:ind w:left="1147" w:right="-503"/>
              <w:rPr>
                <w:szCs w:val="24"/>
              </w:rPr>
            </w:pPr>
          </w:p>
          <w:p w:rsidR="00172429" w:rsidRDefault="00B92FBA">
            <w:pPr>
              <w:widowControl w:val="0"/>
              <w:ind w:left="1147" w:right="-503"/>
              <w:rPr>
                <w:color w:val="000000" w:themeColor="text1"/>
              </w:rPr>
            </w:pPr>
            <w:r>
              <w:rPr>
                <w:color w:val="000000" w:themeColor="text1"/>
                <w:szCs w:val="24"/>
              </w:rPr>
              <w:t>« _» _________2026 г.</w:t>
            </w:r>
          </w:p>
        </w:tc>
      </w:tr>
    </w:tbl>
    <w:p w:rsidR="00172429" w:rsidRDefault="00172429"/>
    <w:p w:rsidR="00172429" w:rsidRDefault="00B92FBA">
      <w:r>
        <w:t xml:space="preserve"> </w:t>
      </w:r>
    </w:p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>
      <w:pPr>
        <w:rPr>
          <w:szCs w:val="24"/>
        </w:rPr>
      </w:pPr>
    </w:p>
    <w:p w:rsidR="00172429" w:rsidRDefault="00172429">
      <w:pPr>
        <w:rPr>
          <w:szCs w:val="24"/>
        </w:rPr>
      </w:pPr>
    </w:p>
    <w:p w:rsidR="00172429" w:rsidRDefault="00B92FBA">
      <w:pPr>
        <w:pStyle w:val="ae"/>
        <w:spacing w:after="12"/>
        <w:ind w:left="180"/>
      </w:pPr>
      <w:r>
        <w:rPr>
          <w:sz w:val="28"/>
        </w:rPr>
        <w:t>ВНЕСЕНИЕ ИЗМЕНЕНИЙ</w:t>
      </w:r>
    </w:p>
    <w:p w:rsidR="00172429" w:rsidRDefault="00B92FBA">
      <w:pPr>
        <w:pStyle w:val="afa"/>
        <w:spacing w:after="12" w:line="240" w:lineRule="auto"/>
        <w:ind w:left="180"/>
        <w:jc w:val="center"/>
        <w:rPr>
          <w:b/>
          <w:sz w:val="28"/>
        </w:rPr>
      </w:pPr>
      <w:r>
        <w:rPr>
          <w:b/>
          <w:sz w:val="28"/>
        </w:rPr>
        <w:t>В ПРИЛОЖЕНИЕ № 1 ДОКУМЕНТАЦИИ ОБ АУКЦИОНЕ</w:t>
      </w:r>
    </w:p>
    <w:p w:rsidR="00653DC9" w:rsidRPr="0052313F" w:rsidRDefault="00653DC9" w:rsidP="00653DC9">
      <w:pPr>
        <w:jc w:val="center"/>
        <w:rPr>
          <w:szCs w:val="24"/>
        </w:rPr>
      </w:pPr>
      <w:r w:rsidRPr="0052313F">
        <w:rPr>
          <w:szCs w:val="24"/>
        </w:rPr>
        <w:t xml:space="preserve">на право заключения договора аренды  нежилого помещения  площадью </w:t>
      </w:r>
      <w:r w:rsidRPr="0052313F">
        <w:rPr>
          <w:rFonts w:eastAsia="Times New Roman"/>
          <w:bCs/>
          <w:szCs w:val="24"/>
          <w:lang w:eastAsia="ru-RU" w:bidi="ru-RU"/>
        </w:rPr>
        <w:t xml:space="preserve">103,8 кв. м, расположенного по адресу: </w:t>
      </w:r>
      <w:r w:rsidRPr="0052313F">
        <w:rPr>
          <w:rFonts w:eastAsia="Times New Roman"/>
          <w:szCs w:val="24"/>
          <w:lang w:eastAsia="ru-RU" w:bidi="ru-RU"/>
        </w:rPr>
        <w:t xml:space="preserve">Российская Федерация, </w:t>
      </w:r>
      <w:r w:rsidRPr="0052313F">
        <w:rPr>
          <w:rFonts w:eastAsia="Times New Roman"/>
          <w:bCs/>
          <w:szCs w:val="24"/>
          <w:lang w:eastAsia="ru-RU" w:bidi="ru-RU"/>
        </w:rPr>
        <w:t xml:space="preserve">Санкт-Петербург, внутригородское </w:t>
      </w:r>
      <w:r w:rsidR="00791C2D">
        <w:rPr>
          <w:rFonts w:eastAsia="Times New Roman"/>
          <w:bCs/>
          <w:szCs w:val="24"/>
          <w:lang w:eastAsia="ru-RU" w:bidi="ru-RU"/>
        </w:rPr>
        <w:t>м</w:t>
      </w:r>
      <w:r w:rsidRPr="0052313F">
        <w:rPr>
          <w:rFonts w:eastAsia="Times New Roman"/>
          <w:bCs/>
          <w:szCs w:val="24"/>
          <w:lang w:eastAsia="ru-RU" w:bidi="ru-RU"/>
        </w:rPr>
        <w:t xml:space="preserve">униципальное образование города федерального значения Санкт-Петербурга, </w:t>
      </w:r>
      <w:r w:rsidRPr="0052313F">
        <w:rPr>
          <w:rFonts w:eastAsia="Times New Roman"/>
          <w:bCs/>
          <w:szCs w:val="24"/>
          <w:lang w:eastAsia="ru-RU" w:bidi="ru-RU"/>
        </w:rPr>
        <w:br/>
        <w:t>город Кронштадт, проспект Ленина, дом 30, литера А, помещение 1-Н</w:t>
      </w:r>
    </w:p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>
      <w:pPr>
        <w:jc w:val="center"/>
      </w:pPr>
    </w:p>
    <w:p w:rsidR="00172429" w:rsidRDefault="00B92FBA">
      <w:pPr>
        <w:jc w:val="center"/>
      </w:pPr>
      <w:r>
        <w:t>Москва</w:t>
      </w:r>
    </w:p>
    <w:p w:rsidR="00172429" w:rsidRDefault="00B92FBA">
      <w:pPr>
        <w:jc w:val="center"/>
      </w:pPr>
      <w:r>
        <w:t>2026</w:t>
      </w:r>
    </w:p>
    <w:p w:rsidR="00172429" w:rsidRDefault="00172429">
      <w:pPr>
        <w:jc w:val="center"/>
      </w:pPr>
    </w:p>
    <w:p w:rsidR="006D3732" w:rsidRPr="00A42460" w:rsidRDefault="006D3732" w:rsidP="006D3732">
      <w:pPr>
        <w:pStyle w:val="3"/>
        <w:spacing w:before="0"/>
        <w:ind w:left="6237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  <w:r w:rsidRPr="00A42460">
        <w:rPr>
          <w:rFonts w:ascii="Times New Roman" w:hAnsi="Times New Roman"/>
          <w:b w:val="0"/>
          <w:color w:val="000000"/>
          <w:sz w:val="22"/>
          <w:szCs w:val="22"/>
        </w:rPr>
        <w:t>Приложение № 1</w:t>
      </w:r>
    </w:p>
    <w:p w:rsidR="006D3732" w:rsidRPr="00A42460" w:rsidRDefault="006D3732" w:rsidP="006D3732">
      <w:pPr>
        <w:pStyle w:val="3"/>
        <w:spacing w:before="0"/>
        <w:ind w:left="6237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  <w:r w:rsidRPr="00A42460">
        <w:rPr>
          <w:rFonts w:ascii="Times New Roman" w:hAnsi="Times New Roman"/>
          <w:b w:val="0"/>
          <w:color w:val="000000"/>
          <w:sz w:val="22"/>
          <w:szCs w:val="22"/>
        </w:rPr>
        <w:t xml:space="preserve">к документации об аукционе </w:t>
      </w:r>
    </w:p>
    <w:p w:rsidR="006D3732" w:rsidRDefault="006D3732" w:rsidP="006D3732"/>
    <w:p w:rsidR="006D3732" w:rsidRDefault="006D3732" w:rsidP="006D3732">
      <w:pPr>
        <w:widowControl w:val="0"/>
        <w:jc w:val="center"/>
        <w:rPr>
          <w:b/>
          <w:sz w:val="28"/>
        </w:rPr>
      </w:pPr>
    </w:p>
    <w:p w:rsidR="006D3732" w:rsidRDefault="006D3732" w:rsidP="006D3732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 xml:space="preserve">ИНФОРМАЦИОННАЯ КАРТА АУКЦИОНА </w:t>
      </w:r>
    </w:p>
    <w:p w:rsidR="006D3732" w:rsidRDefault="006D3732" w:rsidP="006D3732">
      <w:pPr>
        <w:widowControl w:val="0"/>
        <w:jc w:val="center"/>
        <w:rPr>
          <w:b/>
          <w:sz w:val="28"/>
        </w:rPr>
      </w:pPr>
    </w:p>
    <w:tbl>
      <w:tblPr>
        <w:tblW w:w="10260" w:type="dxa"/>
        <w:tblInd w:w="-315" w:type="dxa"/>
        <w:tblLayout w:type="fixed"/>
        <w:tblLook w:val="0000" w:firstRow="0" w:lastRow="0" w:firstColumn="0" w:lastColumn="0" w:noHBand="0" w:noVBand="0"/>
      </w:tblPr>
      <w:tblGrid>
        <w:gridCol w:w="795"/>
        <w:gridCol w:w="2490"/>
        <w:gridCol w:w="6975"/>
      </w:tblGrid>
      <w:tr w:rsidR="006D3732" w:rsidTr="00607101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732" w:rsidRDefault="006D3732" w:rsidP="00607101">
            <w:pPr>
              <w:widowControl w:val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№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732" w:rsidRDefault="006D3732" w:rsidP="00607101">
            <w:pPr>
              <w:pStyle w:val="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разделов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732" w:rsidRDefault="006D3732" w:rsidP="00607101">
            <w:pPr>
              <w:pStyle w:val="8"/>
              <w:widowControl w:val="0"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Содержание разделов</w:t>
            </w:r>
          </w:p>
        </w:tc>
      </w:tr>
      <w:tr w:rsidR="006D3732" w:rsidTr="00607101">
        <w:trPr>
          <w:trHeight w:val="564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Форма торгов: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pStyle w:val="26"/>
              <w:widowControl w:val="0"/>
              <w:spacing w:after="0" w:line="240" w:lineRule="auto"/>
              <w:ind w:firstLine="17"/>
              <w:rPr>
                <w:szCs w:val="24"/>
              </w:rPr>
            </w:pPr>
            <w:r>
              <w:rPr>
                <w:spacing w:val="-2"/>
                <w:szCs w:val="24"/>
              </w:rPr>
              <w:t>Открытый аукцион в электронной форме</w:t>
            </w:r>
          </w:p>
        </w:tc>
      </w:tr>
      <w:tr w:rsidR="006D3732" w:rsidTr="00607101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Электронный адрес сайта, на котором размещена документация об аукционе: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EC7E7A" w:rsidP="00607101">
            <w:pPr>
              <w:widowControl w:val="0"/>
              <w:jc w:val="both"/>
            </w:pPr>
            <w:hyperlink r:id="rId6">
              <w:r w:rsidR="006D3732">
                <w:rPr>
                  <w:rStyle w:val="af8"/>
                  <w:color w:val="000000"/>
                </w:rPr>
                <w:t>https://www.lot-online.ru</w:t>
              </w:r>
            </w:hyperlink>
            <w:r w:rsidR="006D3732">
              <w:t>.</w:t>
            </w:r>
          </w:p>
          <w:p w:rsidR="006D3732" w:rsidRDefault="00EC7E7A" w:rsidP="00607101">
            <w:pPr>
              <w:widowControl w:val="0"/>
              <w:jc w:val="both"/>
            </w:pPr>
            <w:hyperlink r:id="rId7">
              <w:r w:rsidR="006D3732">
                <w:rPr>
                  <w:szCs w:val="24"/>
                </w:rPr>
                <w:t>Доступна для скачивания бесплатно</w:t>
              </w:r>
            </w:hyperlink>
          </w:p>
          <w:p w:rsidR="006D3732" w:rsidRDefault="006D3732" w:rsidP="00607101">
            <w:pPr>
              <w:widowControl w:val="0"/>
              <w:jc w:val="both"/>
              <w:rPr>
                <w:szCs w:val="24"/>
              </w:rPr>
            </w:pPr>
          </w:p>
          <w:p w:rsidR="006D3732" w:rsidRDefault="006D3732" w:rsidP="00607101">
            <w:pPr>
              <w:widowControl w:val="0"/>
              <w:jc w:val="both"/>
              <w:rPr>
                <w:szCs w:val="24"/>
              </w:rPr>
            </w:pPr>
          </w:p>
        </w:tc>
      </w:tr>
      <w:tr w:rsidR="006D3732" w:rsidTr="00607101">
        <w:trPr>
          <w:trHeight w:val="2524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Сведения об Организаторе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  <w:jc w:val="both"/>
              <w:rPr>
                <w:szCs w:val="24"/>
              </w:rPr>
            </w:pPr>
            <w:r>
              <w:rPr>
                <w:spacing w:val="-2"/>
                <w:szCs w:val="24"/>
              </w:rPr>
              <w:t>Акционерное Общество «Российские сети вещания</w:t>
            </w:r>
            <w:r>
              <w:rPr>
                <w:spacing w:val="-2"/>
                <w:szCs w:val="24"/>
              </w:rPr>
              <w:br/>
              <w:t>и оповещения» (АО «РСВО»)</w:t>
            </w:r>
          </w:p>
          <w:p w:rsidR="006D3732" w:rsidRDefault="006D3732" w:rsidP="00607101">
            <w:pPr>
              <w:widowControl w:val="0"/>
              <w:jc w:val="both"/>
              <w:rPr>
                <w:szCs w:val="24"/>
              </w:rPr>
            </w:pPr>
            <w:r>
              <w:rPr>
                <w:spacing w:val="-2"/>
                <w:szCs w:val="24"/>
              </w:rPr>
              <w:t>Юридический адрес: 105094, г. Москва, ул. Семеновский Вал, д. 4, тел.</w:t>
            </w:r>
            <w:r>
              <w:rPr>
                <w:szCs w:val="24"/>
              </w:rPr>
              <w:t xml:space="preserve"> </w:t>
            </w:r>
            <w:r>
              <w:rPr>
                <w:spacing w:val="-2"/>
                <w:szCs w:val="24"/>
              </w:rPr>
              <w:t>(800) 250-59-95</w:t>
            </w:r>
          </w:p>
          <w:p w:rsidR="006D3732" w:rsidRDefault="006D3732" w:rsidP="00607101">
            <w:pPr>
              <w:widowControl w:val="0"/>
              <w:jc w:val="both"/>
              <w:rPr>
                <w:szCs w:val="24"/>
              </w:rPr>
            </w:pPr>
            <w:r>
              <w:rPr>
                <w:spacing w:val="-2"/>
                <w:szCs w:val="24"/>
              </w:rPr>
              <w:t>Фактический адрес: 105094, г. Москва, ул. Семеновский Вал, д. 4, тел. (800) 250-59-95</w:t>
            </w:r>
          </w:p>
          <w:p w:rsidR="006D3732" w:rsidRDefault="006D3732" w:rsidP="00607101">
            <w:pPr>
              <w:widowControl w:val="0"/>
              <w:jc w:val="both"/>
            </w:pPr>
            <w:r w:rsidRPr="005E66C4">
              <w:rPr>
                <w:szCs w:val="24"/>
              </w:rPr>
              <w:t>Контактное лицо: Травкин Игорь Александрович</w:t>
            </w:r>
          </w:p>
          <w:p w:rsidR="006D3732" w:rsidRDefault="006D3732" w:rsidP="00607101">
            <w:pPr>
              <w:widowControl w:val="0"/>
              <w:ind w:firstLine="17"/>
              <w:jc w:val="both"/>
            </w:pPr>
            <w:r w:rsidRPr="005E66C4">
              <w:rPr>
                <w:spacing w:val="-2"/>
                <w:szCs w:val="24"/>
              </w:rPr>
              <w:t xml:space="preserve">тел. (800) </w:t>
            </w:r>
            <w:r>
              <w:rPr>
                <w:spacing w:val="-2"/>
                <w:szCs w:val="24"/>
              </w:rPr>
              <w:t>250</w:t>
            </w:r>
            <w:r w:rsidRPr="005E66C4">
              <w:rPr>
                <w:spacing w:val="-2"/>
                <w:szCs w:val="24"/>
              </w:rPr>
              <w:t>-</w:t>
            </w:r>
            <w:r>
              <w:rPr>
                <w:spacing w:val="-2"/>
                <w:szCs w:val="24"/>
              </w:rPr>
              <w:t>5</w:t>
            </w:r>
            <w:r w:rsidRPr="005E66C4">
              <w:rPr>
                <w:spacing w:val="-2"/>
                <w:szCs w:val="24"/>
              </w:rPr>
              <w:t>9-9</w:t>
            </w:r>
            <w:r>
              <w:rPr>
                <w:spacing w:val="-2"/>
                <w:szCs w:val="24"/>
              </w:rPr>
              <w:t>5</w:t>
            </w:r>
            <w:r w:rsidRPr="005E66C4">
              <w:rPr>
                <w:spacing w:val="-2"/>
                <w:szCs w:val="24"/>
              </w:rPr>
              <w:t xml:space="preserve"> доб.54-87.</w:t>
            </w:r>
          </w:p>
          <w:p w:rsidR="006D3732" w:rsidRDefault="006D3732" w:rsidP="00607101">
            <w:pPr>
              <w:widowControl w:val="0"/>
              <w:ind w:firstLine="17"/>
              <w:jc w:val="both"/>
            </w:pPr>
            <w:r w:rsidRPr="005E66C4">
              <w:rPr>
                <w:spacing w:val="-2"/>
                <w:szCs w:val="24"/>
              </w:rPr>
              <w:t>Адрес электронной почты: itravkin@msk.rsvo.ru</w:t>
            </w:r>
          </w:p>
          <w:p w:rsidR="006D3732" w:rsidRDefault="006D3732" w:rsidP="00607101">
            <w:pPr>
              <w:widowControl w:val="0"/>
              <w:ind w:firstLine="17"/>
              <w:jc w:val="both"/>
              <w:rPr>
                <w:sz w:val="10"/>
                <w:szCs w:val="10"/>
                <w:shd w:val="clear" w:color="auto" w:fill="FFFF00"/>
              </w:rPr>
            </w:pPr>
          </w:p>
        </w:tc>
      </w:tr>
      <w:tr w:rsidR="006D3732" w:rsidTr="00607101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Срок, место и порядок предоставления документации об аукционе: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Документация об аукционе по заявлению любого заинтересованного лица, поданного в письменной форме либо</w:t>
            </w:r>
            <w:r>
              <w:rPr>
                <w:szCs w:val="24"/>
              </w:rPr>
              <w:br/>
              <w:t>в форме электронного документа, предоставляется Организатором аукциона в течение двух рабочих дней с момента поступления такого заявления по фактическому адресу Организатора аукциона (раздел 3 информационной карты).</w:t>
            </w:r>
          </w:p>
        </w:tc>
      </w:tr>
      <w:tr w:rsidR="006D3732" w:rsidTr="00607101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Размер, порядок и сроки внесения платы за предоставление документации об аукционе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Без взимания платы.</w:t>
            </w:r>
          </w:p>
          <w:p w:rsidR="006D3732" w:rsidRDefault="006D3732" w:rsidP="00607101">
            <w:pPr>
              <w:widowControl w:val="0"/>
              <w:jc w:val="both"/>
              <w:rPr>
                <w:szCs w:val="24"/>
              </w:rPr>
            </w:pPr>
          </w:p>
        </w:tc>
      </w:tr>
      <w:tr w:rsidR="006D3732" w:rsidRPr="00341B32" w:rsidTr="00607101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pStyle w:val="7"/>
              <w:widowControl w:val="0"/>
              <w:spacing w:befor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 w:val="0"/>
                <w:color w:val="000000"/>
                <w:szCs w:val="24"/>
              </w:rPr>
              <w:t>Дата, время и график проведения осмотра 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В рабочие дни с 11-00 часов до 16-00 часов по местному времени с момента опубликования извещения о проведении аукциона на официальном сайте торгов и заканчивается за 2 (два) рабочих дня до даты окончания срока подачи заявок на участие</w:t>
            </w:r>
            <w:r>
              <w:rPr>
                <w:szCs w:val="24"/>
              </w:rPr>
              <w:br/>
              <w:t>в аукционе. Осмотр объекта обеспечивает Организатор аукциона без взимания платы. Для осмотра объекта аренды до даты окончания срока приема заявок лицо, желающее осмотреть его, направляет запрос на электронную почту Организатора аукциона</w:t>
            </w:r>
          </w:p>
          <w:p w:rsidR="006D3732" w:rsidRDefault="006D3732" w:rsidP="00607101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с указанием паспортных данных лиц, желающих осмотреть объект. В течение 1 (одного) рабочего дня со дня поступления обращения Организатор аукциона направляет на адрес электронной почты, с которой пришел запрос, сведения о дате</w:t>
            </w:r>
            <w:r>
              <w:rPr>
                <w:szCs w:val="24"/>
              </w:rPr>
              <w:br/>
              <w:t>и времени осмотра объекта и организует проведение осмотра.</w:t>
            </w:r>
          </w:p>
          <w:p w:rsidR="006D3732" w:rsidRPr="0047089C" w:rsidRDefault="006D3732" w:rsidP="00607101">
            <w:pPr>
              <w:widowControl w:val="0"/>
              <w:jc w:val="both"/>
              <w:rPr>
                <w:szCs w:val="24"/>
              </w:rPr>
            </w:pPr>
            <w:r w:rsidRPr="0047089C">
              <w:rPr>
                <w:i/>
                <w:szCs w:val="24"/>
              </w:rPr>
              <w:t>Контактное лицо по обеспечению осмотра объекта аукциона:</w:t>
            </w:r>
          </w:p>
          <w:p w:rsidR="006D3732" w:rsidRPr="0047089C" w:rsidRDefault="006D3732" w:rsidP="00607101">
            <w:pPr>
              <w:widowControl w:val="0"/>
              <w:ind w:firstLine="17"/>
              <w:jc w:val="both"/>
              <w:rPr>
                <w:szCs w:val="24"/>
              </w:rPr>
            </w:pPr>
            <w:r w:rsidRPr="0047089C">
              <w:rPr>
                <w:szCs w:val="24"/>
              </w:rPr>
              <w:t>Вершинина Ирина Анатольевна т</w:t>
            </w:r>
            <w:r w:rsidRPr="0047089C">
              <w:rPr>
                <w:spacing w:val="-2"/>
                <w:szCs w:val="24"/>
              </w:rPr>
              <w:t>ел. (800)250-59-95 доб. 71-90,</w:t>
            </w:r>
          </w:p>
          <w:p w:rsidR="006D3732" w:rsidRPr="0047089C" w:rsidRDefault="006D3732" w:rsidP="00607101">
            <w:pPr>
              <w:widowControl w:val="0"/>
              <w:ind w:firstLine="17"/>
              <w:jc w:val="both"/>
              <w:rPr>
                <w:szCs w:val="24"/>
                <w:lang w:val="en-US"/>
              </w:rPr>
            </w:pPr>
            <w:r w:rsidRPr="0047089C">
              <w:rPr>
                <w:szCs w:val="24"/>
                <w:lang w:val="en-US"/>
              </w:rPr>
              <w:t xml:space="preserve">e-mail: </w:t>
            </w:r>
            <w:r w:rsidRPr="0047089C">
              <w:rPr>
                <w:spacing w:val="-2"/>
                <w:szCs w:val="24"/>
                <w:bdr w:val="dotted" w:sz="2" w:space="1" w:color="A2B17F"/>
                <w:lang w:val="en-US"/>
              </w:rPr>
              <w:t xml:space="preserve">i_vershinina@spb.rsvo.ru </w:t>
            </w:r>
          </w:p>
        </w:tc>
      </w:tr>
      <w:tr w:rsidR="006D3732" w:rsidTr="00607101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 xml:space="preserve">Срок, в течение </w:t>
            </w:r>
            <w:r>
              <w:rPr>
                <w:szCs w:val="24"/>
              </w:rPr>
              <w:lastRenderedPageBreak/>
              <w:t>которого Организатор аукциона вправе отказаться от проведения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732" w:rsidRDefault="00341B32" w:rsidP="00341B32">
            <w:pPr>
              <w:widowControl w:val="0"/>
              <w:rPr>
                <w:color w:val="C9211E"/>
              </w:rPr>
            </w:pPr>
            <w:r>
              <w:rPr>
                <w:b/>
                <w:szCs w:val="24"/>
              </w:rPr>
              <w:lastRenderedPageBreak/>
              <w:t>15</w:t>
            </w:r>
            <w:r w:rsidR="006D3732" w:rsidRPr="00EE4F89">
              <w:rPr>
                <w:b/>
                <w:szCs w:val="24"/>
              </w:rPr>
              <w:t>.0</w:t>
            </w:r>
            <w:r>
              <w:rPr>
                <w:b/>
                <w:szCs w:val="24"/>
              </w:rPr>
              <w:t>4</w:t>
            </w:r>
            <w:r w:rsidR="006D3732" w:rsidRPr="00EE4F89">
              <w:rPr>
                <w:b/>
                <w:szCs w:val="24"/>
              </w:rPr>
              <w:t>.2026</w:t>
            </w:r>
          </w:p>
        </w:tc>
      </w:tr>
      <w:tr w:rsidR="006D3732" w:rsidTr="00607101">
        <w:trPr>
          <w:trHeight w:val="2287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pStyle w:val="7"/>
              <w:widowControl w:val="0"/>
              <w:spacing w:before="0"/>
              <w:ind w:left="-57" w:right="-57"/>
              <w:rPr>
                <w:rFonts w:ascii="Times New Roman" w:hAnsi="Times New Roman"/>
                <w:i w:val="0"/>
                <w:color w:val="000000"/>
                <w:szCs w:val="24"/>
              </w:rPr>
            </w:pPr>
            <w:r>
              <w:rPr>
                <w:rFonts w:ascii="Times New Roman" w:hAnsi="Times New Roman"/>
                <w:i w:val="0"/>
                <w:color w:val="000000"/>
                <w:szCs w:val="24"/>
              </w:rPr>
              <w:t>Место, дата и время начала и окончания срока подачи заявок</w:t>
            </w:r>
          </w:p>
          <w:p w:rsidR="006D3732" w:rsidRDefault="006D3732" w:rsidP="00607101">
            <w:pPr>
              <w:pStyle w:val="7"/>
              <w:widowControl w:val="0"/>
              <w:spacing w:before="0"/>
              <w:ind w:left="-57" w:right="-57"/>
              <w:rPr>
                <w:i w:val="0"/>
                <w:szCs w:val="24"/>
              </w:rPr>
            </w:pPr>
            <w:r>
              <w:rPr>
                <w:rFonts w:ascii="Times New Roman" w:hAnsi="Times New Roman"/>
                <w:i w:val="0"/>
                <w:color w:val="000000"/>
                <w:szCs w:val="24"/>
              </w:rPr>
              <w:t>на участие в аукционе: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732" w:rsidRDefault="006D3732" w:rsidP="00607101">
            <w:pPr>
              <w:widowControl w:val="0"/>
              <w:ind w:left="-57" w:right="-57"/>
              <w:jc w:val="both"/>
              <w:rPr>
                <w:szCs w:val="24"/>
              </w:rPr>
            </w:pPr>
            <w:r>
              <w:rPr>
                <w:szCs w:val="24"/>
              </w:rPr>
              <w:t>Место приема заявок на участие в аукционе:</w:t>
            </w:r>
          </w:p>
          <w:p w:rsidR="006D3732" w:rsidRDefault="006D3732" w:rsidP="00607101">
            <w:pPr>
              <w:widowControl w:val="0"/>
              <w:ind w:left="-57" w:right="-57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Электронная торговая площадка АО «РАД»</w:t>
            </w:r>
          </w:p>
          <w:p w:rsidR="006D3732" w:rsidRDefault="006D3732" w:rsidP="00607101">
            <w:pPr>
              <w:widowControl w:val="0"/>
              <w:ind w:left="-57" w:right="-57"/>
              <w:jc w:val="both"/>
            </w:pPr>
            <w:r>
              <w:rPr>
                <w:spacing w:val="-2"/>
                <w:szCs w:val="24"/>
              </w:rPr>
              <w:t>https://www.lot-online.ru</w:t>
            </w:r>
            <w:hyperlink r:id="rId8">
              <w:r>
                <w:rPr>
                  <w:rStyle w:val="af8"/>
                  <w:szCs w:val="24"/>
                </w:rPr>
                <w:t>.</w:t>
              </w:r>
            </w:hyperlink>
          </w:p>
          <w:p w:rsidR="006D3732" w:rsidRDefault="006D3732" w:rsidP="00607101">
            <w:pPr>
              <w:widowControl w:val="0"/>
              <w:ind w:left="-57" w:right="-57"/>
              <w:jc w:val="both"/>
              <w:rPr>
                <w:szCs w:val="24"/>
              </w:rPr>
            </w:pPr>
            <w:r>
              <w:rPr>
                <w:szCs w:val="24"/>
              </w:rPr>
              <w:t>Дата начала подачи заявок: на следующий день со дня опубликования извещения о проведении аукциона</w:t>
            </w:r>
            <w:r>
              <w:rPr>
                <w:szCs w:val="24"/>
              </w:rPr>
              <w:br/>
              <w:t>на официальном сайте торгов.</w:t>
            </w:r>
          </w:p>
          <w:p w:rsidR="006D3732" w:rsidRDefault="006D3732" w:rsidP="00607101">
            <w:pPr>
              <w:widowControl w:val="0"/>
              <w:ind w:left="-57" w:right="-57"/>
              <w:jc w:val="both"/>
              <w:rPr>
                <w:szCs w:val="24"/>
              </w:rPr>
            </w:pPr>
            <w:r>
              <w:rPr>
                <w:szCs w:val="24"/>
              </w:rPr>
              <w:t>Дата и время окончания подачи заявок на участие в аукционе:</w:t>
            </w:r>
          </w:p>
          <w:p w:rsidR="006D3732" w:rsidRDefault="00341B32" w:rsidP="00607101">
            <w:pPr>
              <w:widowControl w:val="0"/>
              <w:ind w:left="-57" w:right="-5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2</w:t>
            </w:r>
            <w:r w:rsidR="00144574">
              <w:rPr>
                <w:b/>
                <w:szCs w:val="24"/>
              </w:rPr>
              <w:t>1.04</w:t>
            </w:r>
            <w:r w:rsidR="006D3732" w:rsidRPr="00EE4F89">
              <w:rPr>
                <w:b/>
                <w:szCs w:val="24"/>
              </w:rPr>
              <w:t>.2026</w:t>
            </w:r>
            <w:r w:rsidR="006D3732" w:rsidRPr="0080322A">
              <w:rPr>
                <w:b/>
                <w:szCs w:val="24"/>
              </w:rPr>
              <w:t xml:space="preserve"> в 11-00 часов</w:t>
            </w:r>
            <w:r w:rsidR="006D3732" w:rsidRPr="0080322A">
              <w:rPr>
                <w:szCs w:val="24"/>
              </w:rPr>
              <w:t xml:space="preserve"> </w:t>
            </w:r>
            <w:r w:rsidR="006D3732" w:rsidRPr="0080322A">
              <w:rPr>
                <w:b/>
                <w:szCs w:val="24"/>
              </w:rPr>
              <w:t>по местному времени</w:t>
            </w:r>
            <w:r w:rsidR="006D3732">
              <w:rPr>
                <w:b/>
                <w:szCs w:val="24"/>
              </w:rPr>
              <w:t>.</w:t>
            </w:r>
          </w:p>
        </w:tc>
      </w:tr>
      <w:tr w:rsidR="006D3732" w:rsidTr="00607101">
        <w:trPr>
          <w:trHeight w:val="1253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pStyle w:val="7"/>
              <w:widowControl w:val="0"/>
              <w:spacing w:before="0"/>
              <w:ind w:left="-57" w:right="-5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 w:val="0"/>
                <w:color w:val="000000"/>
                <w:szCs w:val="24"/>
              </w:rPr>
              <w:t>Место, день и время начала и окончания рассмотрения заявок на участие в аукционе: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732" w:rsidRDefault="006D3732" w:rsidP="00607101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Место рассмотрения заявок на участие в аукционе:</w:t>
            </w:r>
          </w:p>
          <w:p w:rsidR="006D3732" w:rsidRDefault="006D3732" w:rsidP="00607101">
            <w:pPr>
              <w:widowControl w:val="0"/>
              <w:ind w:left="-57" w:right="-57"/>
              <w:rPr>
                <w:szCs w:val="24"/>
              </w:rPr>
            </w:pPr>
            <w:r>
              <w:rPr>
                <w:spacing w:val="-2"/>
                <w:szCs w:val="24"/>
              </w:rPr>
              <w:t xml:space="preserve">Электронная торговая площадка </w:t>
            </w:r>
            <w:hyperlink r:id="rId9">
              <w:r>
                <w:rPr>
                  <w:bCs/>
                  <w:spacing w:val="-2"/>
                  <w:szCs w:val="24"/>
                </w:rPr>
                <w:t>АО «РАД</w:t>
              </w:r>
            </w:hyperlink>
            <w:r>
              <w:rPr>
                <w:b/>
                <w:bCs/>
                <w:spacing w:val="-2"/>
                <w:szCs w:val="24"/>
              </w:rPr>
              <w:t>»</w:t>
            </w:r>
            <w:r>
              <w:rPr>
                <w:b/>
                <w:bCs/>
                <w:spacing w:val="-2"/>
                <w:szCs w:val="24"/>
              </w:rPr>
              <w:br/>
            </w:r>
            <w:r>
              <w:rPr>
                <w:rFonts w:eastAsia="Times New Roman" w:cs="Times New Roman"/>
                <w:iCs/>
                <w:szCs w:val="24"/>
              </w:rPr>
              <w:t>https://www.lot-online.ru.</w:t>
            </w:r>
          </w:p>
          <w:p w:rsidR="006D3732" w:rsidRDefault="006D3732" w:rsidP="00607101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Дата рассмотрения заявок на участие в аукционе:</w:t>
            </w:r>
          </w:p>
          <w:p w:rsidR="006D3732" w:rsidRDefault="00341B32" w:rsidP="00144574">
            <w:pPr>
              <w:widowControl w:val="0"/>
              <w:ind w:left="-57" w:right="-57"/>
              <w:rPr>
                <w:szCs w:val="24"/>
              </w:rPr>
            </w:pPr>
            <w:r>
              <w:rPr>
                <w:b/>
                <w:szCs w:val="24"/>
              </w:rPr>
              <w:t>2</w:t>
            </w:r>
            <w:r w:rsidR="00144574">
              <w:rPr>
                <w:b/>
                <w:szCs w:val="24"/>
              </w:rPr>
              <w:t>2</w:t>
            </w:r>
            <w:r w:rsidR="006D3732" w:rsidRPr="00EE4F89">
              <w:rPr>
                <w:b/>
                <w:szCs w:val="24"/>
              </w:rPr>
              <w:t>.0</w:t>
            </w:r>
            <w:r w:rsidR="00144574">
              <w:rPr>
                <w:b/>
                <w:szCs w:val="24"/>
              </w:rPr>
              <w:t>4</w:t>
            </w:r>
            <w:r w:rsidR="006D3732" w:rsidRPr="00EE4F89">
              <w:rPr>
                <w:b/>
                <w:szCs w:val="24"/>
              </w:rPr>
              <w:t>.2026</w:t>
            </w:r>
            <w:r w:rsidR="00A4131C">
              <w:rPr>
                <w:b/>
                <w:szCs w:val="24"/>
              </w:rPr>
              <w:t xml:space="preserve"> </w:t>
            </w:r>
            <w:r w:rsidR="00A4131C" w:rsidRPr="0080322A">
              <w:rPr>
                <w:b/>
                <w:szCs w:val="24"/>
              </w:rPr>
              <w:t>в 11-00 часов</w:t>
            </w:r>
            <w:r w:rsidR="00A4131C" w:rsidRPr="0080322A">
              <w:rPr>
                <w:szCs w:val="24"/>
              </w:rPr>
              <w:t xml:space="preserve"> </w:t>
            </w:r>
            <w:r w:rsidR="00A4131C" w:rsidRPr="0080322A">
              <w:rPr>
                <w:b/>
                <w:szCs w:val="24"/>
              </w:rPr>
              <w:t>по местному времени</w:t>
            </w:r>
            <w:r w:rsidR="00A4131C">
              <w:rPr>
                <w:b/>
                <w:szCs w:val="24"/>
              </w:rPr>
              <w:t>.</w:t>
            </w:r>
          </w:p>
        </w:tc>
      </w:tr>
      <w:tr w:rsidR="006D3732" w:rsidTr="00607101">
        <w:trPr>
          <w:trHeight w:val="84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  <w:tabs>
                <w:tab w:val="left" w:pos="2304"/>
              </w:tabs>
              <w:ind w:left="-57" w:right="-57"/>
              <w:rPr>
                <w:szCs w:val="24"/>
              </w:rPr>
            </w:pPr>
            <w:r>
              <w:rPr>
                <w:szCs w:val="24"/>
              </w:rPr>
              <w:t>Место, дата и время проведения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732" w:rsidRDefault="006D3732" w:rsidP="00607101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Место проведения аукциона:</w:t>
            </w:r>
          </w:p>
          <w:p w:rsidR="006D3732" w:rsidRDefault="006D3732" w:rsidP="00607101">
            <w:pPr>
              <w:widowControl w:val="0"/>
              <w:ind w:left="-57" w:right="-57"/>
              <w:rPr>
                <w:spacing w:val="-2"/>
                <w:szCs w:val="24"/>
                <w:shd w:val="clear" w:color="auto" w:fill="FFFF00"/>
              </w:rPr>
            </w:pPr>
            <w:r>
              <w:rPr>
                <w:spacing w:val="-2"/>
                <w:szCs w:val="24"/>
              </w:rPr>
              <w:t>Электронная торговая площадка АО «РАД»</w:t>
            </w:r>
          </w:p>
          <w:p w:rsidR="006D3732" w:rsidRDefault="00EC7E7A" w:rsidP="00607101">
            <w:pPr>
              <w:widowControl w:val="0"/>
              <w:ind w:left="-57" w:right="-57"/>
              <w:rPr>
                <w:rStyle w:val="af8"/>
              </w:rPr>
            </w:pPr>
            <w:hyperlink r:id="rId10">
              <w:r w:rsidR="006D3732">
                <w:rPr>
                  <w:spacing w:val="-2"/>
                  <w:szCs w:val="24"/>
                </w:rPr>
                <w:t>https://www.lot-online.ru.</w:t>
              </w:r>
            </w:hyperlink>
          </w:p>
          <w:p w:rsidR="006D3732" w:rsidRDefault="00341B32" w:rsidP="00144574">
            <w:pPr>
              <w:widowControl w:val="0"/>
              <w:spacing w:after="120"/>
              <w:ind w:left="-57" w:right="-57"/>
              <w:rPr>
                <w:color w:val="C9211E"/>
              </w:rPr>
            </w:pPr>
            <w:r>
              <w:rPr>
                <w:b/>
                <w:szCs w:val="24"/>
              </w:rPr>
              <w:t>2</w:t>
            </w:r>
            <w:bookmarkStart w:id="0" w:name="_GoBack"/>
            <w:bookmarkEnd w:id="0"/>
            <w:r w:rsidR="00144574">
              <w:rPr>
                <w:b/>
                <w:szCs w:val="24"/>
              </w:rPr>
              <w:t>3</w:t>
            </w:r>
            <w:r w:rsidR="006D3732" w:rsidRPr="00EE4F89">
              <w:rPr>
                <w:b/>
                <w:szCs w:val="24"/>
              </w:rPr>
              <w:t>.0</w:t>
            </w:r>
            <w:r w:rsidR="00144574">
              <w:rPr>
                <w:b/>
                <w:szCs w:val="24"/>
              </w:rPr>
              <w:t>4</w:t>
            </w:r>
            <w:r w:rsidR="006D3732" w:rsidRPr="00EE4F89">
              <w:rPr>
                <w:b/>
                <w:szCs w:val="24"/>
              </w:rPr>
              <w:t>.2026</w:t>
            </w:r>
            <w:r w:rsidR="006D3732" w:rsidRPr="00B13AEE">
              <w:rPr>
                <w:b/>
                <w:color w:val="C9211E"/>
                <w:szCs w:val="24"/>
              </w:rPr>
              <w:t xml:space="preserve"> </w:t>
            </w:r>
            <w:r w:rsidR="006D3732" w:rsidRPr="00B13AEE">
              <w:rPr>
                <w:b/>
                <w:szCs w:val="24"/>
              </w:rPr>
              <w:t>в 11-00 часов по местному времени.</w:t>
            </w:r>
          </w:p>
        </w:tc>
      </w:tr>
      <w:tr w:rsidR="006D3732" w:rsidTr="00607101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9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Объект аукциона (</w:t>
            </w:r>
            <w:r>
              <w:rPr>
                <w:b/>
                <w:szCs w:val="24"/>
              </w:rPr>
              <w:t>лот № 1</w:t>
            </w:r>
            <w:r>
              <w:rPr>
                <w:szCs w:val="24"/>
              </w:rPr>
              <w:t>):</w:t>
            </w:r>
          </w:p>
        </w:tc>
      </w:tr>
      <w:tr w:rsidR="006D3732" w:rsidTr="00607101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11.1.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Наименование объекта аукциона (тип имущества):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pStyle w:val="26"/>
              <w:widowControl w:val="0"/>
              <w:spacing w:after="0" w:line="240" w:lineRule="auto"/>
              <w:ind w:firstLine="1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Лот № 1</w:t>
            </w:r>
            <w:r>
              <w:rPr>
                <w:szCs w:val="24"/>
              </w:rPr>
              <w:t xml:space="preserve"> –  нежилого помещение</w:t>
            </w:r>
          </w:p>
        </w:tc>
      </w:tr>
      <w:tr w:rsidR="006D3732" w:rsidTr="00607101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11.2.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Место расположения: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jc w:val="both"/>
              <w:rPr>
                <w:szCs w:val="24"/>
              </w:rPr>
            </w:pPr>
            <w:r w:rsidRPr="0055046D">
              <w:rPr>
                <w:szCs w:val="24"/>
              </w:rPr>
              <w:t xml:space="preserve">Адрес: </w:t>
            </w:r>
            <w:r w:rsidRPr="0052313F">
              <w:rPr>
                <w:rFonts w:eastAsia="Times New Roman"/>
                <w:szCs w:val="24"/>
                <w:lang w:eastAsia="ru-RU" w:bidi="ru-RU"/>
              </w:rPr>
              <w:t xml:space="preserve">Российская Федерация, </w:t>
            </w:r>
            <w:r w:rsidRPr="0052313F">
              <w:rPr>
                <w:rFonts w:eastAsia="Times New Roman"/>
                <w:bCs/>
                <w:szCs w:val="24"/>
                <w:lang w:eastAsia="ru-RU" w:bidi="ru-RU"/>
              </w:rPr>
              <w:t xml:space="preserve">Санкт-Петербург, </w:t>
            </w:r>
            <w:r>
              <w:rPr>
                <w:rFonts w:eastAsia="Times New Roman"/>
                <w:bCs/>
                <w:szCs w:val="24"/>
                <w:lang w:eastAsia="ru-RU" w:bidi="ru-RU"/>
              </w:rPr>
              <w:t>в</w:t>
            </w:r>
            <w:r w:rsidRPr="0052313F">
              <w:rPr>
                <w:rFonts w:eastAsia="Times New Roman"/>
                <w:bCs/>
                <w:szCs w:val="24"/>
                <w:lang w:eastAsia="ru-RU" w:bidi="ru-RU"/>
              </w:rPr>
              <w:t xml:space="preserve">нутригородское </w:t>
            </w:r>
            <w:r>
              <w:rPr>
                <w:rFonts w:eastAsia="Times New Roman"/>
                <w:bCs/>
                <w:szCs w:val="24"/>
                <w:lang w:eastAsia="ru-RU" w:bidi="ru-RU"/>
              </w:rPr>
              <w:t>м</w:t>
            </w:r>
            <w:r w:rsidRPr="0052313F">
              <w:rPr>
                <w:rFonts w:eastAsia="Times New Roman"/>
                <w:bCs/>
                <w:szCs w:val="24"/>
                <w:lang w:eastAsia="ru-RU" w:bidi="ru-RU"/>
              </w:rPr>
              <w:t>униципальное образование города федерального значения Санкт-Петербурга, город Кронштадт, проспект Ленина, дом 30, литера А, помещение 1-Н</w:t>
            </w:r>
          </w:p>
        </w:tc>
      </w:tr>
      <w:tr w:rsidR="006D3732" w:rsidTr="00607101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11.3.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Вид собственности 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pStyle w:val="26"/>
              <w:widowControl w:val="0"/>
              <w:spacing w:after="0" w:line="240" w:lineRule="auto"/>
              <w:ind w:left="-57" w:right="-57"/>
              <w:jc w:val="both"/>
            </w:pPr>
            <w:r>
              <w:rPr>
                <w:szCs w:val="24"/>
              </w:rPr>
              <w:t>Собственность Организатора аукциона</w:t>
            </w:r>
          </w:p>
        </w:tc>
      </w:tr>
      <w:tr w:rsidR="006D3732" w:rsidTr="00607101">
        <w:trPr>
          <w:trHeight w:val="119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11.4.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Описание и технические характеристики 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Pr="003A7798" w:rsidRDefault="006D3732" w:rsidP="00607101">
            <w:pPr>
              <w:pStyle w:val="26"/>
              <w:widowControl w:val="0"/>
              <w:spacing w:after="0" w:line="240" w:lineRule="auto"/>
              <w:ind w:left="-57" w:right="-57"/>
              <w:rPr>
                <w:szCs w:val="24"/>
              </w:rPr>
            </w:pPr>
            <w:r>
              <w:rPr>
                <w:szCs w:val="24"/>
              </w:rPr>
              <w:t xml:space="preserve">Площадь объекта </w:t>
            </w:r>
            <w:r w:rsidRPr="0055046D">
              <w:rPr>
                <w:szCs w:val="24"/>
              </w:rPr>
              <w:t xml:space="preserve">аукциона: </w:t>
            </w:r>
            <w:r>
              <w:rPr>
                <w:szCs w:val="24"/>
              </w:rPr>
              <w:t>103,8</w:t>
            </w:r>
            <w:r w:rsidRPr="003A7798">
              <w:rPr>
                <w:szCs w:val="24"/>
              </w:rPr>
              <w:t xml:space="preserve"> кв. м.</w:t>
            </w:r>
            <w:r>
              <w:rPr>
                <w:szCs w:val="24"/>
              </w:rPr>
              <w:t xml:space="preserve"> Нежилое помещение 1-Н, комнаты 1-6, 5-9, 13 расположенные на 1-м этаже.</w:t>
            </w:r>
          </w:p>
          <w:p w:rsidR="006D3732" w:rsidRDefault="006D3732" w:rsidP="00607101">
            <w:pPr>
              <w:pStyle w:val="26"/>
              <w:widowControl w:val="0"/>
              <w:tabs>
                <w:tab w:val="left" w:pos="709"/>
              </w:tabs>
              <w:spacing w:after="0" w:line="240" w:lineRule="auto"/>
              <w:ind w:left="-57" w:right="-57" w:firstLine="17"/>
            </w:pPr>
            <w:r w:rsidRPr="0055046D">
              <w:rPr>
                <w:spacing w:val="-2"/>
                <w:szCs w:val="24"/>
              </w:rPr>
              <w:t xml:space="preserve">Кадастровый номер объекта аукциона: </w:t>
            </w:r>
            <w:r w:rsidRPr="00451B4D">
              <w:rPr>
                <w:rFonts w:eastAsia="TimesNewRomanPSMT" w:cs="Times New Roman"/>
                <w:szCs w:val="24"/>
                <w:lang w:bidi="ar-SA"/>
              </w:rPr>
              <w:t>78:34:0010329:1127</w:t>
            </w:r>
          </w:p>
          <w:p w:rsidR="006D3732" w:rsidRDefault="006D3732" w:rsidP="00607101">
            <w:pPr>
              <w:pStyle w:val="26"/>
              <w:widowControl w:val="0"/>
              <w:tabs>
                <w:tab w:val="left" w:pos="709"/>
              </w:tabs>
              <w:spacing w:after="0" w:line="240" w:lineRule="auto"/>
              <w:ind w:left="-57" w:right="-57" w:firstLine="17"/>
              <w:rPr>
                <w:color w:val="C9211E"/>
              </w:rPr>
            </w:pPr>
            <w:r>
              <w:rPr>
                <w:spacing w:val="-2"/>
                <w:szCs w:val="24"/>
              </w:rPr>
              <w:t>Технические характеристики указаны в Проекте договора аренды</w:t>
            </w:r>
            <w:r>
              <w:rPr>
                <w:spacing w:val="-2"/>
                <w:szCs w:val="24"/>
              </w:rPr>
              <w:br/>
              <w:t>и неотъемлемых приложениях к Проекту договора аренды</w:t>
            </w:r>
            <w:r>
              <w:rPr>
                <w:szCs w:val="24"/>
              </w:rPr>
              <w:t>.</w:t>
            </w:r>
          </w:p>
        </w:tc>
      </w:tr>
      <w:tr w:rsidR="006D3732" w:rsidTr="00607101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11.5.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Целевое назначение 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  <w:jc w:val="both"/>
              <w:rPr>
                <w:color w:val="C9211E"/>
              </w:rPr>
            </w:pPr>
            <w:r>
              <w:rPr>
                <w:szCs w:val="24"/>
              </w:rPr>
              <w:t>Для использования в качестве помещений свободного назначения, учитывая ограничения, указанные в Проекте договора аренды.</w:t>
            </w:r>
          </w:p>
        </w:tc>
      </w:tr>
      <w:tr w:rsidR="006D3732" w:rsidTr="00607101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11.6.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Срок договора аренды 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  <w:rPr>
                <w:color w:val="C9211E"/>
              </w:rPr>
            </w:pPr>
            <w:r>
              <w:rPr>
                <w:color w:val="auto"/>
                <w:szCs w:val="24"/>
              </w:rPr>
              <w:t>4 (четыре) года 11 (одиннадцать) месяцев с даты подписания договора</w:t>
            </w:r>
          </w:p>
        </w:tc>
      </w:tr>
      <w:tr w:rsidR="006D3732" w:rsidTr="00607101">
        <w:trPr>
          <w:trHeight w:val="31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732" w:rsidRDefault="006D3732" w:rsidP="00607101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Предмет торга: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  <w:jc w:val="both"/>
              <w:rPr>
                <w:color w:val="C9211E"/>
              </w:rPr>
            </w:pPr>
            <w:r>
              <w:rPr>
                <w:szCs w:val="24"/>
              </w:rPr>
              <w:t>Ежемесячный платеж</w:t>
            </w:r>
          </w:p>
        </w:tc>
      </w:tr>
      <w:tr w:rsidR="006D3732" w:rsidTr="00607101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12.1.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732" w:rsidRDefault="006D3732" w:rsidP="00607101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 xml:space="preserve">Начальный (минимальный) размер ежемесячной арендной платы (цена лота) за пользование объектом аукциона определен в соответствии с отчетом </w:t>
            </w:r>
            <w:r w:rsidRPr="0055046D">
              <w:rPr>
                <w:szCs w:val="24"/>
              </w:rPr>
              <w:t xml:space="preserve">об оценке </w:t>
            </w:r>
            <w:r w:rsidRPr="00CC68EC">
              <w:rPr>
                <w:rFonts w:eastAsia="Times New Roman"/>
                <w:szCs w:val="24"/>
                <w:lang w:eastAsia="ru-RU" w:bidi="ru-RU"/>
              </w:rPr>
              <w:t xml:space="preserve">от 15.12.2025 № 25-168/18/16-И и с учетом действующей с </w:t>
            </w:r>
            <w:r w:rsidRPr="00CC68EC">
              <w:rPr>
                <w:rFonts w:eastAsia="Times New Roman"/>
                <w:szCs w:val="24"/>
                <w:lang w:eastAsia="ru-RU" w:bidi="ru-RU"/>
              </w:rPr>
              <w:lastRenderedPageBreak/>
              <w:t>01.01.2026 ставки НДС</w:t>
            </w:r>
            <w:r w:rsidRPr="0055046D">
              <w:rPr>
                <w:szCs w:val="24"/>
              </w:rPr>
              <w:t xml:space="preserve"> и</w:t>
            </w:r>
            <w:r w:rsidRPr="0047089C">
              <w:rPr>
                <w:szCs w:val="24"/>
              </w:rPr>
              <w:t xml:space="preserve"> составляет: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jc w:val="both"/>
            </w:pPr>
            <w:r>
              <w:rPr>
                <w:b/>
                <w:szCs w:val="24"/>
              </w:rPr>
              <w:lastRenderedPageBreak/>
              <w:t>Лот № 1</w:t>
            </w:r>
            <w:r>
              <w:rPr>
                <w:szCs w:val="24"/>
              </w:rPr>
              <w:t xml:space="preserve"> – </w:t>
            </w:r>
            <w:r w:rsidRPr="00D21A5C">
              <w:rPr>
                <w:rFonts w:eastAsia="Times New Roman"/>
                <w:szCs w:val="24"/>
                <w:lang w:eastAsia="ru-RU" w:bidi="ru-RU"/>
              </w:rPr>
              <w:t>105 530 (Сто пять тысяч пятьсот тридцать) рублей 00 копеек</w:t>
            </w:r>
            <w:r w:rsidRPr="0055046D">
              <w:rPr>
                <w:szCs w:val="24"/>
              </w:rPr>
              <w:t>, включая налог</w:t>
            </w:r>
            <w:r>
              <w:rPr>
                <w:szCs w:val="24"/>
              </w:rPr>
              <w:t xml:space="preserve"> на добавленную стоимость (НДС), без учета эксплуатационных расходов и коммунальных платежей.</w:t>
            </w:r>
          </w:p>
          <w:p w:rsidR="006D3732" w:rsidRDefault="006D3732" w:rsidP="00607101">
            <w:pPr>
              <w:widowControl w:val="0"/>
              <w:ind w:left="33"/>
              <w:rPr>
                <w:b/>
                <w:color w:val="C9211E"/>
                <w:szCs w:val="24"/>
              </w:rPr>
            </w:pPr>
          </w:p>
          <w:p w:rsidR="006D3732" w:rsidRDefault="006D3732" w:rsidP="00607101">
            <w:pPr>
              <w:widowControl w:val="0"/>
              <w:ind w:left="33"/>
              <w:rPr>
                <w:b/>
                <w:color w:val="C9211E"/>
                <w:szCs w:val="24"/>
              </w:rPr>
            </w:pPr>
          </w:p>
        </w:tc>
      </w:tr>
      <w:tr w:rsidR="006D3732" w:rsidTr="00607101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12.2.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Платеж за право заключения договора аренды: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  <w:ind w:firstLine="33"/>
              <w:rPr>
                <w:szCs w:val="24"/>
              </w:rPr>
            </w:pPr>
            <w:r>
              <w:rPr>
                <w:b/>
                <w:szCs w:val="24"/>
              </w:rPr>
              <w:t>Лот № 1</w:t>
            </w:r>
            <w:r>
              <w:rPr>
                <w:szCs w:val="24"/>
              </w:rPr>
              <w:t xml:space="preserve"> - 0 рублей</w:t>
            </w:r>
          </w:p>
        </w:tc>
      </w:tr>
      <w:tr w:rsidR="006D3732" w:rsidTr="00607101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12.3.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«Шаг аукциона»: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  <w:jc w:val="both"/>
            </w:pPr>
            <w:r>
              <w:rPr>
                <w:b/>
                <w:szCs w:val="24"/>
              </w:rPr>
              <w:t>Лот № 1</w:t>
            </w:r>
            <w:r>
              <w:rPr>
                <w:szCs w:val="24"/>
              </w:rPr>
              <w:t xml:space="preserve"> – 5 276 </w:t>
            </w:r>
            <w:r w:rsidRPr="00143687">
              <w:rPr>
                <w:szCs w:val="24"/>
              </w:rPr>
              <w:t>(</w:t>
            </w:r>
            <w:r>
              <w:rPr>
                <w:szCs w:val="24"/>
              </w:rPr>
              <w:t>Пять</w:t>
            </w:r>
            <w:r w:rsidRPr="00143687">
              <w:rPr>
                <w:szCs w:val="24"/>
              </w:rPr>
              <w:t xml:space="preserve"> тысяч</w:t>
            </w:r>
            <w:r>
              <w:rPr>
                <w:szCs w:val="24"/>
              </w:rPr>
              <w:t xml:space="preserve"> двести семьдесят шесть</w:t>
            </w:r>
            <w:r w:rsidRPr="00143687">
              <w:rPr>
                <w:szCs w:val="24"/>
              </w:rPr>
              <w:t xml:space="preserve">) рублей </w:t>
            </w:r>
            <w:r>
              <w:rPr>
                <w:szCs w:val="24"/>
              </w:rPr>
              <w:t>5</w:t>
            </w:r>
            <w:r w:rsidRPr="0047089C">
              <w:rPr>
                <w:szCs w:val="24"/>
              </w:rPr>
              <w:t xml:space="preserve"> копеек.</w:t>
            </w:r>
          </w:p>
        </w:tc>
      </w:tr>
      <w:tr w:rsidR="006D3732" w:rsidTr="00607101">
        <w:trPr>
          <w:trHeight w:val="339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Размер задатка и информация для заполнения платежного поручения: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</w:pPr>
            <w:r>
              <w:rPr>
                <w:b/>
                <w:szCs w:val="24"/>
              </w:rPr>
              <w:t>Лот № 1</w:t>
            </w:r>
            <w:r>
              <w:rPr>
                <w:szCs w:val="24"/>
              </w:rPr>
              <w:t xml:space="preserve"> – </w:t>
            </w:r>
            <w:r w:rsidRPr="00C3749D">
              <w:rPr>
                <w:rFonts w:eastAsia="Times New Roman"/>
                <w:szCs w:val="24"/>
                <w:lang w:eastAsia="ru-RU" w:bidi="ru-RU"/>
              </w:rPr>
              <w:t>105 530 (Сто пять тысяч пятьсот тридцать) рублей 00 копеек</w:t>
            </w:r>
            <w:r w:rsidRPr="0047089C">
              <w:rPr>
                <w:szCs w:val="24"/>
              </w:rPr>
              <w:t>. НДС не</w:t>
            </w:r>
            <w:r>
              <w:rPr>
                <w:szCs w:val="24"/>
              </w:rPr>
              <w:t xml:space="preserve"> облагается.</w:t>
            </w:r>
          </w:p>
          <w:p w:rsidR="006D3732" w:rsidRPr="003A7798" w:rsidRDefault="006D3732" w:rsidP="00607101">
            <w:r>
              <w:rPr>
                <w:szCs w:val="24"/>
              </w:rPr>
              <w:t xml:space="preserve">В </w:t>
            </w:r>
            <w:r w:rsidRPr="0055046D">
              <w:rPr>
                <w:szCs w:val="24"/>
              </w:rPr>
              <w:t>платежном поручении указать назначение платежа: «задаток</w:t>
            </w:r>
            <w:r w:rsidRPr="0055046D">
              <w:rPr>
                <w:szCs w:val="24"/>
              </w:rPr>
              <w:br/>
              <w:t xml:space="preserve">за Лот № 1 </w:t>
            </w:r>
            <w:r w:rsidRPr="0055046D">
              <w:rPr>
                <w:spacing w:val="-2"/>
                <w:szCs w:val="24"/>
              </w:rPr>
              <w:t xml:space="preserve">по адресу: </w:t>
            </w:r>
            <w:r w:rsidRPr="0052313F">
              <w:rPr>
                <w:rFonts w:eastAsia="Times New Roman"/>
                <w:szCs w:val="24"/>
                <w:lang w:eastAsia="ru-RU" w:bidi="ru-RU"/>
              </w:rPr>
              <w:t xml:space="preserve">Российская Федерация, </w:t>
            </w:r>
            <w:r w:rsidRPr="0052313F">
              <w:rPr>
                <w:rFonts w:eastAsia="Times New Roman"/>
                <w:bCs/>
                <w:szCs w:val="24"/>
                <w:lang w:eastAsia="ru-RU" w:bidi="ru-RU"/>
              </w:rPr>
              <w:t xml:space="preserve">Санкт-Петербург, внутригородское </w:t>
            </w:r>
            <w:r>
              <w:rPr>
                <w:rFonts w:eastAsia="Times New Roman"/>
                <w:bCs/>
                <w:szCs w:val="24"/>
                <w:lang w:eastAsia="ru-RU" w:bidi="ru-RU"/>
              </w:rPr>
              <w:t>м</w:t>
            </w:r>
            <w:r w:rsidRPr="0052313F">
              <w:rPr>
                <w:rFonts w:eastAsia="Times New Roman"/>
                <w:bCs/>
                <w:szCs w:val="24"/>
                <w:lang w:eastAsia="ru-RU" w:bidi="ru-RU"/>
              </w:rPr>
              <w:t xml:space="preserve">униципальное образование города </w:t>
            </w:r>
            <w:r>
              <w:rPr>
                <w:rFonts w:eastAsia="Times New Roman"/>
                <w:bCs/>
                <w:szCs w:val="24"/>
                <w:lang w:eastAsia="ru-RU" w:bidi="ru-RU"/>
              </w:rPr>
              <w:t>ф</w:t>
            </w:r>
            <w:r w:rsidRPr="0052313F">
              <w:rPr>
                <w:rFonts w:eastAsia="Times New Roman"/>
                <w:bCs/>
                <w:szCs w:val="24"/>
                <w:lang w:eastAsia="ru-RU" w:bidi="ru-RU"/>
              </w:rPr>
              <w:t>едерального значения Санкт-Петербурга, город Кронштадт, проспект Ленина, дом 30, литера А, помещение 1-Н</w:t>
            </w:r>
            <w:r w:rsidRPr="0055046D">
              <w:rPr>
                <w:spacing w:val="-2"/>
                <w:szCs w:val="24"/>
              </w:rPr>
              <w:t>,</w:t>
            </w:r>
            <w:r w:rsidRPr="0055046D">
              <w:rPr>
                <w:szCs w:val="24"/>
              </w:rPr>
              <w:t xml:space="preserve"> </w:t>
            </w:r>
            <w:r w:rsidRPr="0055046D">
              <w:rPr>
                <w:spacing w:val="-2"/>
                <w:szCs w:val="24"/>
              </w:rPr>
              <w:t xml:space="preserve">площадью </w:t>
            </w:r>
            <w:r>
              <w:rPr>
                <w:spacing w:val="-2"/>
                <w:szCs w:val="24"/>
              </w:rPr>
              <w:t>103,8</w:t>
            </w:r>
            <w:r w:rsidRPr="0055046D">
              <w:rPr>
                <w:spacing w:val="-2"/>
                <w:szCs w:val="24"/>
              </w:rPr>
              <w:t xml:space="preserve"> кв. м, аукцион «_____» _________ 20__ года»</w:t>
            </w:r>
          </w:p>
          <w:p w:rsidR="006D3732" w:rsidRDefault="006D3732" w:rsidP="00607101">
            <w:pPr>
              <w:widowControl w:val="0"/>
              <w:ind w:firstLine="17"/>
            </w:pPr>
            <w:r w:rsidRPr="003A7798">
              <w:rPr>
                <w:spacing w:val="-2"/>
                <w:szCs w:val="24"/>
              </w:rPr>
              <w:t>Банковские реквизиты</w:t>
            </w:r>
            <w:r>
              <w:rPr>
                <w:spacing w:val="-2"/>
                <w:szCs w:val="24"/>
              </w:rPr>
              <w:t xml:space="preserve"> Организатора аукциона:</w:t>
            </w:r>
          </w:p>
          <w:p w:rsidR="006D3732" w:rsidRDefault="006D3732" w:rsidP="00607101">
            <w:pPr>
              <w:widowControl w:val="0"/>
              <w:ind w:firstLine="17"/>
            </w:pPr>
            <w:r>
              <w:rPr>
                <w:spacing w:val="-2"/>
                <w:szCs w:val="24"/>
              </w:rPr>
              <w:t xml:space="preserve">Акционерное общество «Российские сети вещания и оповещения» (АО «РСВО») </w:t>
            </w:r>
            <w:r>
              <w:rPr>
                <w:szCs w:val="24"/>
              </w:rPr>
              <w:t>ИНН 9719079775, КПП 771901001</w:t>
            </w:r>
          </w:p>
          <w:p w:rsidR="006D3732" w:rsidRDefault="006D3732" w:rsidP="00607101">
            <w:pPr>
              <w:widowControl w:val="0"/>
              <w:jc w:val="both"/>
            </w:pPr>
            <w:r>
              <w:rPr>
                <w:szCs w:val="24"/>
              </w:rPr>
              <w:t>Филиал «Корпоративный» ПАО «Совкомбанк» г. Москва;</w:t>
            </w:r>
          </w:p>
          <w:p w:rsidR="006D3732" w:rsidRDefault="006D3732" w:rsidP="00607101">
            <w:pPr>
              <w:widowControl w:val="0"/>
              <w:jc w:val="both"/>
            </w:pPr>
            <w:r>
              <w:rPr>
                <w:szCs w:val="24"/>
              </w:rPr>
              <w:t>БИК 044525360, р/с 40502810600120000196,</w:t>
            </w:r>
          </w:p>
          <w:p w:rsidR="006D3732" w:rsidRDefault="006D3732" w:rsidP="00607101">
            <w:pPr>
              <w:widowControl w:val="0"/>
              <w:tabs>
                <w:tab w:val="left" w:pos="0"/>
              </w:tabs>
              <w:jc w:val="both"/>
            </w:pPr>
            <w:r>
              <w:rPr>
                <w:szCs w:val="24"/>
              </w:rPr>
              <w:t>кор/с 30101810445250000360</w:t>
            </w:r>
          </w:p>
        </w:tc>
      </w:tr>
      <w:tr w:rsidR="006D3732" w:rsidTr="00607101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  <w:tabs>
                <w:tab w:val="left" w:pos="2304"/>
              </w:tabs>
            </w:pPr>
            <w:r>
              <w:rPr>
                <w:szCs w:val="24"/>
              </w:rPr>
              <w:t>Размер обеспечения исполнения договора аренды, срок и порядок его предоставления (обеспечительный платеж):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  <w:ind w:left="6" w:hanging="6"/>
              <w:jc w:val="both"/>
            </w:pPr>
            <w:r>
              <w:rPr>
                <w:szCs w:val="24"/>
              </w:rPr>
              <w:t xml:space="preserve">Размер обеспечения исполнения договора аренды (обеспечительный платеж) равен </w:t>
            </w:r>
            <w:r w:rsidRPr="00D21A5C">
              <w:rPr>
                <w:rFonts w:eastAsia="Times New Roman"/>
                <w:szCs w:val="24"/>
                <w:lang w:eastAsia="ru-RU" w:bidi="ru-RU"/>
              </w:rPr>
              <w:t>105 530 (Сто пять тысяч пятьсот тридцать) рублей 00 копеек</w:t>
            </w:r>
            <w:r>
              <w:rPr>
                <w:szCs w:val="24"/>
              </w:rPr>
              <w:t>, формируется из суммы внесенного задатка для участия в аукционе.</w:t>
            </w:r>
          </w:p>
          <w:p w:rsidR="006D3732" w:rsidRDefault="006D3732" w:rsidP="00607101">
            <w:pPr>
              <w:widowControl w:val="0"/>
              <w:ind w:left="6" w:hanging="6"/>
              <w:jc w:val="both"/>
            </w:pPr>
            <w:r>
              <w:rPr>
                <w:szCs w:val="24"/>
              </w:rPr>
              <w:t>В течение срока действия договора аренды обеспечительный платеж может быть изменен в порядке, предусмотренном Проектом договора аренды.</w:t>
            </w:r>
          </w:p>
        </w:tc>
      </w:tr>
      <w:tr w:rsidR="006D3732" w:rsidTr="00607101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Предоставление арендатором прав третьим лицам: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32" w:rsidRDefault="006D3732" w:rsidP="00607101">
            <w:pPr>
              <w:widowControl w:val="0"/>
              <w:tabs>
                <w:tab w:val="left" w:pos="662"/>
                <w:tab w:val="left" w:pos="1080"/>
                <w:tab w:val="left" w:pos="126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Арендатор не вправе передавать свои права и обязанности</w:t>
            </w:r>
            <w:r>
              <w:rPr>
                <w:szCs w:val="24"/>
              </w:rPr>
              <w:br/>
              <w:t>по договору другим лицам, осуществлять перевод долга</w:t>
            </w:r>
            <w:r>
              <w:rPr>
                <w:szCs w:val="24"/>
              </w:rPr>
              <w:br/>
              <w:t>по обязательствам, возникшим из настоящего Договора, осуществлять залог арендных прав или вносить их в качестве вклада (паевого взноса) в некоммерческие и коммерческие организации.</w:t>
            </w:r>
          </w:p>
          <w:p w:rsidR="006D3732" w:rsidRDefault="006D3732" w:rsidP="00607101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Арендатор вправе сдавать часть объекта аукциона в субаренду (поднаем) или безвозмездное пользование (ссуду), осуществлять другие действия, влекущие какое-либо обременение предоставленных арендатору имущественных прав, только при условии соблюдения порядка, предусмотренного действующим законодательством и только при наличии предварительного письменного согласия арендодателя.</w:t>
            </w:r>
          </w:p>
        </w:tc>
      </w:tr>
    </w:tbl>
    <w:p w:rsidR="00172429" w:rsidRDefault="00172429">
      <w:pPr>
        <w:jc w:val="center"/>
      </w:pPr>
    </w:p>
    <w:p w:rsidR="00172429" w:rsidRDefault="00172429">
      <w:pPr>
        <w:pStyle w:val="ae"/>
        <w:jc w:val="right"/>
        <w:rPr>
          <w:sz w:val="28"/>
        </w:rPr>
      </w:pPr>
    </w:p>
    <w:p w:rsidR="00172429" w:rsidRDefault="00172429">
      <w:pPr>
        <w:pStyle w:val="afa"/>
        <w:jc w:val="right"/>
        <w:rPr>
          <w:sz w:val="28"/>
        </w:rPr>
      </w:pPr>
    </w:p>
    <w:p w:rsidR="003B7A50" w:rsidRDefault="003B7A50" w:rsidP="003B7A50">
      <w:pPr>
        <w:jc w:val="both"/>
      </w:pPr>
      <w:r>
        <w:t>Документацию подготовил:</w:t>
      </w:r>
    </w:p>
    <w:p w:rsidR="003B7A50" w:rsidRDefault="003B7A50" w:rsidP="003B7A50">
      <w:pPr>
        <w:jc w:val="both"/>
      </w:pPr>
    </w:p>
    <w:p w:rsidR="003B7A50" w:rsidRDefault="003B7A50" w:rsidP="00900A2C">
      <w:pPr>
        <w:jc w:val="both"/>
        <w:rPr>
          <w:sz w:val="28"/>
        </w:rPr>
      </w:pPr>
      <w:r>
        <w:t>Главный специалист ОУИК</w:t>
      </w:r>
      <w:r>
        <w:tab/>
      </w:r>
      <w:r>
        <w:tab/>
      </w:r>
      <w:r>
        <w:tab/>
        <w:t xml:space="preserve">                                    </w:t>
      </w:r>
      <w:r w:rsidR="006B42F9">
        <w:t xml:space="preserve">                       В.Н. Жуков</w:t>
      </w:r>
      <w:r>
        <w:t xml:space="preserve">       </w:t>
      </w:r>
    </w:p>
    <w:p w:rsidR="00172429" w:rsidRDefault="00172429" w:rsidP="003B7A50">
      <w:pPr>
        <w:pStyle w:val="afa"/>
        <w:rPr>
          <w:sz w:val="28"/>
        </w:rPr>
      </w:pPr>
    </w:p>
    <w:p w:rsidR="00172429" w:rsidRDefault="00172429">
      <w:pPr>
        <w:pStyle w:val="afa"/>
        <w:jc w:val="right"/>
        <w:rPr>
          <w:sz w:val="28"/>
        </w:rPr>
      </w:pPr>
    </w:p>
    <w:p w:rsidR="00172429" w:rsidRDefault="00172429">
      <w:pPr>
        <w:pStyle w:val="afa"/>
        <w:jc w:val="right"/>
        <w:rPr>
          <w:sz w:val="28"/>
        </w:rPr>
      </w:pPr>
    </w:p>
    <w:sectPr w:rsidR="00172429">
      <w:headerReference w:type="even" r:id="rId11"/>
      <w:headerReference w:type="default" r:id="rId12"/>
      <w:headerReference w:type="first" r:id="rId13"/>
      <w:pgSz w:w="11906" w:h="16838"/>
      <w:pgMar w:top="993" w:right="850" w:bottom="709" w:left="1276" w:header="426" w:footer="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E7A" w:rsidRDefault="00EC7E7A">
      <w:r>
        <w:separator/>
      </w:r>
    </w:p>
  </w:endnote>
  <w:endnote w:type="continuationSeparator" w:id="0">
    <w:p w:rsidR="00EC7E7A" w:rsidRDefault="00EC7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NarrowC">
    <w:altName w:val="Times New Roman"/>
    <w:charset w:val="01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Noto Sans">
    <w:panose1 w:val="00000000000000000000"/>
    <w:charset w:val="00"/>
    <w:family w:val="roman"/>
    <w:notTrueType/>
    <w:pitch w:val="default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E7A" w:rsidRDefault="00EC7E7A">
      <w:r>
        <w:separator/>
      </w:r>
    </w:p>
  </w:footnote>
  <w:footnote w:type="continuationSeparator" w:id="0">
    <w:p w:rsidR="00EC7E7A" w:rsidRDefault="00EC7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429" w:rsidRDefault="00172429">
    <w:pPr>
      <w:pStyle w:val="af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429" w:rsidRDefault="00B92FBA">
    <w:pPr>
      <w:pStyle w:val="aff0"/>
      <w:jc w:val="center"/>
    </w:pPr>
    <w:r>
      <w:rPr>
        <w:noProof/>
        <w:lang w:eastAsia="ru-RU" w:bidi="ar-SA"/>
      </w:rPr>
      <mc:AlternateContent>
        <mc:Choice Requires="wps">
          <w:drawing>
            <wp:anchor distT="0" distB="0" distL="0" distR="635" simplePos="0" relativeHeight="6" behindDoc="1" locked="0" layoutInCell="0" allowOverlap="1">
              <wp:simplePos x="0" y="0"/>
              <wp:positionH relativeFrom="margin">
                <wp:posOffset>2874645</wp:posOffset>
              </wp:positionH>
              <wp:positionV relativeFrom="paragraph">
                <wp:posOffset>635</wp:posOffset>
              </wp:positionV>
              <wp:extent cx="306070" cy="145415"/>
              <wp:effectExtent l="0" t="635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600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72429" w:rsidRDefault="00B92FBA">
                          <w:pPr>
                            <w:pStyle w:val="1b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 w:rsidR="00341B32">
                            <w:rPr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left:0;text-align:left;margin-left:226.35pt;margin-top:.05pt;width:24.1pt;height:11.45pt;z-index:-503316474;visibility:visible;mso-wrap-style:square;mso-wrap-distance-left:0;mso-wrap-distance-top:0;mso-wrap-distance-right:.05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" o:allowincell="f" filled="f" stroked="f" strokeweight="0">
              <v:textbox style="mso-fit-shape-to-text:t" inset="0,0,0,0">
                <w:txbxContent>
                  <w:p w:rsidR="00172429" w:rsidRDefault="00B92FBA">
                    <w:pPr>
                      <w:pStyle w:val="1b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 w:rsidR="00341B32">
                      <w:rPr>
                        <w:noProof/>
                        <w:sz w:val="20"/>
                      </w:rPr>
                      <w:t>2</w:t>
                    </w:r>
                    <w:r>
                      <w:rPr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  <w:p w:rsidR="00172429" w:rsidRDefault="00172429">
    <w:pPr>
      <w:pStyle w:val="af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429" w:rsidRDefault="00172429">
    <w:pPr>
      <w:pStyle w:val="af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429"/>
    <w:rsid w:val="000A27A8"/>
    <w:rsid w:val="00144574"/>
    <w:rsid w:val="00172429"/>
    <w:rsid w:val="00341B32"/>
    <w:rsid w:val="003944A2"/>
    <w:rsid w:val="003B7A50"/>
    <w:rsid w:val="003C1CEC"/>
    <w:rsid w:val="003E0649"/>
    <w:rsid w:val="00653DC9"/>
    <w:rsid w:val="006B42F9"/>
    <w:rsid w:val="006D3732"/>
    <w:rsid w:val="00791C2D"/>
    <w:rsid w:val="00843F6F"/>
    <w:rsid w:val="00900A2C"/>
    <w:rsid w:val="00A4131C"/>
    <w:rsid w:val="00B469D3"/>
    <w:rsid w:val="00B92FBA"/>
    <w:rsid w:val="00DF795C"/>
    <w:rsid w:val="00EC7E7A"/>
    <w:rsid w:val="00F1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7C4A"/>
  <w15:docId w15:val="{BCC9FE12-DF41-46DE-98A5-EA26B386F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Droid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keepLines/>
      <w:spacing w:before="200"/>
      <w:outlineLvl w:val="2"/>
    </w:pPr>
    <w:rPr>
      <w:rFonts w:ascii="Cambria" w:hAnsi="Cambria"/>
      <w:b/>
      <w:color w:val="4F81BD" w:themeColor="accent1"/>
    </w:rPr>
  </w:style>
  <w:style w:type="paragraph" w:styleId="4">
    <w:name w:val="heading 4"/>
    <w:basedOn w:val="a"/>
    <w:next w:val="a"/>
    <w:qFormat/>
    <w:pPr>
      <w:keepNext/>
      <w:keepLines/>
      <w:spacing w:before="200"/>
      <w:outlineLvl w:val="3"/>
    </w:pPr>
    <w:rPr>
      <w:rFonts w:ascii="Cambria" w:hAnsi="Cambria"/>
      <w:b/>
      <w:i/>
      <w:color w:val="4F81BD" w:themeColor="accent1"/>
    </w:rPr>
  </w:style>
  <w:style w:type="paragraph" w:styleId="5">
    <w:name w:val="heading 5"/>
    <w:next w:val="a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7">
    <w:name w:val="heading 7"/>
    <w:basedOn w:val="a"/>
    <w:next w:val="a"/>
    <w:qFormat/>
    <w:pPr>
      <w:keepNext/>
      <w:keepLines/>
      <w:spacing w:before="200"/>
      <w:outlineLvl w:val="6"/>
    </w:pPr>
    <w:rPr>
      <w:rFonts w:ascii="Cambria" w:hAnsi="Cambria"/>
      <w:i/>
      <w:color w:val="404040" w:themeColor="text1" w:themeTint="BF"/>
    </w:rPr>
  </w:style>
  <w:style w:type="paragraph" w:styleId="8">
    <w:name w:val="heading 8"/>
    <w:basedOn w:val="a"/>
    <w:next w:val="a"/>
    <w:qFormat/>
    <w:pPr>
      <w:keepNext/>
      <w:keepLines/>
      <w:spacing w:before="200"/>
      <w:outlineLvl w:val="7"/>
    </w:pPr>
    <w:rPr>
      <w:rFonts w:ascii="Cambria" w:hAnsi="Cambria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71">
    <w:name w:val="Заголовок 71"/>
    <w:qFormat/>
    <w:rPr>
      <w:rFonts w:ascii="Cambria" w:hAnsi="Cambria"/>
      <w:i/>
      <w:color w:val="404040" w:themeColor="text1" w:themeTint="BF"/>
    </w:rPr>
  </w:style>
  <w:style w:type="character" w:customStyle="1" w:styleId="Style6">
    <w:name w:val="Style6"/>
    <w:link w:val="Style61"/>
    <w:qFormat/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20">
    <w:name w:val="Заголовок 2 Знак"/>
    <w:link w:val="21"/>
    <w:qFormat/>
    <w:rPr>
      <w:rFonts w:ascii="Times New Roman" w:hAnsi="Times New Roman"/>
      <w:b/>
      <w:color w:val="000000"/>
      <w:sz w:val="24"/>
    </w:rPr>
  </w:style>
  <w:style w:type="character" w:customStyle="1" w:styleId="FontStyle17">
    <w:name w:val="Font Style17"/>
    <w:basedOn w:val="a0"/>
    <w:link w:val="FontStyle171"/>
    <w:qFormat/>
    <w:rPr>
      <w:rFonts w:ascii="Times New Roman" w:hAnsi="Times New Roman"/>
      <w:sz w:val="20"/>
    </w:rPr>
  </w:style>
  <w:style w:type="character" w:customStyle="1" w:styleId="70">
    <w:name w:val="Заголовок 7 Знак"/>
    <w:basedOn w:val="a0"/>
    <w:link w:val="710"/>
    <w:qFormat/>
    <w:rPr>
      <w:rFonts w:ascii="Cambria" w:hAnsi="Cambria"/>
      <w:i/>
      <w:color w:val="404040" w:themeColor="text1" w:themeTint="BF"/>
      <w:sz w:val="24"/>
    </w:rPr>
  </w:style>
  <w:style w:type="character" w:customStyle="1" w:styleId="FontStyle14">
    <w:name w:val="Font Style14"/>
    <w:basedOn w:val="a0"/>
    <w:link w:val="FontStyle141"/>
    <w:qFormat/>
    <w:rPr>
      <w:rFonts w:ascii="Times New Roman" w:hAnsi="Times New Roman"/>
      <w:i/>
      <w:sz w:val="20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22">
    <w:name w:val="Основной текст с отступом 2 Знак"/>
    <w:link w:val="23"/>
    <w:qFormat/>
  </w:style>
  <w:style w:type="character" w:customStyle="1" w:styleId="31">
    <w:name w:val="Заголовок 31"/>
    <w:qFormat/>
    <w:rPr>
      <w:rFonts w:ascii="Cambria" w:hAnsi="Cambria"/>
      <w:b/>
      <w:color w:val="4F81BD" w:themeColor="accent1"/>
    </w:rPr>
  </w:style>
  <w:style w:type="character" w:customStyle="1" w:styleId="a3">
    <w:name w:val="Колонтитул"/>
    <w:link w:val="10"/>
    <w:qFormat/>
  </w:style>
  <w:style w:type="character" w:customStyle="1" w:styleId="FontStyle18">
    <w:name w:val="Font Style18"/>
    <w:basedOn w:val="a0"/>
    <w:link w:val="FontStyle181"/>
    <w:qFormat/>
    <w:rPr>
      <w:rFonts w:ascii="Times New Roman" w:hAnsi="Times New Roman"/>
      <w:i/>
      <w:sz w:val="20"/>
    </w:rPr>
  </w:style>
  <w:style w:type="character" w:customStyle="1" w:styleId="11">
    <w:name w:val="Заголовок 1 Знак"/>
    <w:link w:val="110"/>
    <w:qFormat/>
    <w:rPr>
      <w:rFonts w:ascii="Times New Roman" w:hAnsi="Times New Roman"/>
      <w:b/>
      <w:sz w:val="28"/>
    </w:rPr>
  </w:style>
  <w:style w:type="character" w:customStyle="1" w:styleId="Style10">
    <w:name w:val="Style10"/>
    <w:link w:val="Style101"/>
    <w:qFormat/>
  </w:style>
  <w:style w:type="character" w:customStyle="1" w:styleId="Endnote">
    <w:name w:val="Endnote"/>
    <w:qFormat/>
    <w:rPr>
      <w:sz w:val="20"/>
    </w:rPr>
  </w:style>
  <w:style w:type="character" w:customStyle="1" w:styleId="a4">
    <w:name w:val="Верхний колонтитул Знак"/>
    <w:link w:val="12"/>
    <w:qFormat/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13"/>
    <w:qFormat/>
    <w:rPr>
      <w:rFonts w:ascii="Times New Roman" w:hAnsi="Times New Roman"/>
      <w:sz w:val="24"/>
    </w:rPr>
  </w:style>
  <w:style w:type="character" w:customStyle="1" w:styleId="14">
    <w:name w:val="Гиперссылка1"/>
    <w:link w:val="-"/>
    <w:qFormat/>
    <w:rPr>
      <w:color w:val="0000FF"/>
      <w:u w:val="single"/>
    </w:rPr>
  </w:style>
  <w:style w:type="character" w:customStyle="1" w:styleId="FontStyle13">
    <w:name w:val="Font Style13"/>
    <w:basedOn w:val="a0"/>
    <w:link w:val="FontStyle131"/>
    <w:qFormat/>
    <w:rPr>
      <w:rFonts w:ascii="Times New Roman" w:hAnsi="Times New Roman"/>
      <w:b/>
      <w:sz w:val="20"/>
    </w:rPr>
  </w:style>
  <w:style w:type="character" w:customStyle="1" w:styleId="a6">
    <w:name w:val="Абзац списка Знак"/>
    <w:link w:val="a7"/>
    <w:qFormat/>
  </w:style>
  <w:style w:type="character" w:customStyle="1" w:styleId="Textbodyindent">
    <w:name w:val="Text body indent"/>
    <w:qFormat/>
  </w:style>
  <w:style w:type="character" w:customStyle="1" w:styleId="a8">
    <w:name w:val="Заголовок Знак"/>
    <w:link w:val="24"/>
    <w:qFormat/>
    <w:rPr>
      <w:rFonts w:ascii="Times New Roman" w:hAnsi="Times New Roman"/>
      <w:b/>
      <w:sz w:val="40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Style2">
    <w:name w:val="Style2"/>
    <w:link w:val="Style21"/>
    <w:qFormat/>
  </w:style>
  <w:style w:type="character" w:customStyle="1" w:styleId="Style1">
    <w:name w:val="Style1"/>
    <w:link w:val="Style12"/>
    <w:qFormat/>
  </w:style>
  <w:style w:type="character" w:styleId="a9">
    <w:name w:val="page number"/>
    <w:basedOn w:val="a0"/>
    <w:link w:val="15"/>
  </w:style>
  <w:style w:type="character" w:customStyle="1" w:styleId="30">
    <w:name w:val="Основной текст с отступом 3 Знак"/>
    <w:link w:val="32"/>
    <w:qFormat/>
    <w:rPr>
      <w:sz w:val="28"/>
    </w:rPr>
  </w:style>
  <w:style w:type="character" w:customStyle="1" w:styleId="FontStyle16">
    <w:name w:val="Font Style16"/>
    <w:basedOn w:val="a0"/>
    <w:link w:val="FontStyle161"/>
    <w:qFormat/>
    <w:rPr>
      <w:rFonts w:ascii="Times New Roman" w:hAnsi="Times New Roman"/>
      <w:b/>
      <w:spacing w:val="10"/>
      <w:sz w:val="18"/>
    </w:rPr>
  </w:style>
  <w:style w:type="character" w:customStyle="1" w:styleId="aa">
    <w:name w:val="Текст концевой сноски Знак"/>
    <w:basedOn w:val="a0"/>
    <w:link w:val="16"/>
    <w:qFormat/>
    <w:rPr>
      <w:rFonts w:ascii="Times New Roman" w:hAnsi="Times New Roman"/>
    </w:rPr>
  </w:style>
  <w:style w:type="character" w:customStyle="1" w:styleId="ConsPlusNonformat">
    <w:name w:val="ConsPlusNonformat"/>
    <w:link w:val="ConsPlusNonformat1"/>
    <w:qFormat/>
    <w:rPr>
      <w:rFonts w:ascii="Courier New" w:hAnsi="Courier New"/>
      <w:color w:val="000000"/>
      <w:sz w:val="20"/>
    </w:rPr>
  </w:style>
  <w:style w:type="character" w:customStyle="1" w:styleId="17">
    <w:name w:val="Верхний колонтитул1"/>
    <w:qFormat/>
    <w:rPr>
      <w:sz w:val="20"/>
    </w:rPr>
  </w:style>
  <w:style w:type="character" w:customStyle="1" w:styleId="Textbody">
    <w:name w:val="Text body"/>
    <w:qFormat/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Style11">
    <w:name w:val="Style11"/>
    <w:link w:val="Style111"/>
    <w:qFormat/>
  </w:style>
  <w:style w:type="character" w:customStyle="1" w:styleId="Style3">
    <w:name w:val="Style3"/>
    <w:link w:val="Style31"/>
    <w:qFormat/>
  </w:style>
  <w:style w:type="character" w:customStyle="1" w:styleId="ab">
    <w:name w:val="Указатель Знак"/>
    <w:link w:val="ac"/>
    <w:qFormat/>
  </w:style>
  <w:style w:type="character" w:customStyle="1" w:styleId="FontStyle11">
    <w:name w:val="Font Style11"/>
    <w:basedOn w:val="a0"/>
    <w:link w:val="FontStyle111"/>
    <w:qFormat/>
    <w:rPr>
      <w:rFonts w:ascii="Times New Roman" w:hAnsi="Times New Roman"/>
      <w:sz w:val="20"/>
    </w:rPr>
  </w:style>
  <w:style w:type="character" w:customStyle="1" w:styleId="111">
    <w:name w:val="Заголовок 11"/>
    <w:qFormat/>
    <w:rPr>
      <w:b/>
      <w:sz w:val="28"/>
    </w:rPr>
  </w:style>
  <w:style w:type="character" w:customStyle="1" w:styleId="Style4">
    <w:name w:val="Style4"/>
    <w:link w:val="Style41"/>
    <w:qFormat/>
  </w:style>
  <w:style w:type="character" w:customStyle="1" w:styleId="FontStyle12">
    <w:name w:val="Font Style12"/>
    <w:basedOn w:val="a0"/>
    <w:link w:val="FontStyle121"/>
    <w:qFormat/>
    <w:rPr>
      <w:rFonts w:ascii="Times New Roman" w:hAnsi="Times New Roman"/>
      <w:sz w:val="20"/>
    </w:rPr>
  </w:style>
  <w:style w:type="character" w:customStyle="1" w:styleId="ad">
    <w:name w:val="Символ концевой сноски"/>
    <w:qFormat/>
    <w:rPr>
      <w:vertAlign w:val="superscript"/>
    </w:rPr>
  </w:style>
  <w:style w:type="character" w:customStyle="1" w:styleId="80">
    <w:name w:val="Заголовок 8 Знак"/>
    <w:basedOn w:val="a0"/>
    <w:link w:val="81"/>
    <w:qFormat/>
    <w:rPr>
      <w:rFonts w:ascii="Cambria" w:hAnsi="Cambria"/>
      <w:color w:val="404040" w:themeColor="text1" w:themeTint="BF"/>
    </w:rPr>
  </w:style>
  <w:style w:type="character" w:customStyle="1" w:styleId="Footnote">
    <w:name w:val="Footnote"/>
    <w:link w:val="Footnote1"/>
    <w:qFormat/>
    <w:rPr>
      <w:sz w:val="20"/>
    </w:rPr>
  </w:style>
  <w:style w:type="character" w:customStyle="1" w:styleId="18">
    <w:name w:val="Заголовок Знак1"/>
    <w:link w:val="ae"/>
    <w:qFormat/>
    <w:rPr>
      <w:rFonts w:ascii="Liberation Sans" w:hAnsi="Liberation Sans"/>
      <w:sz w:val="28"/>
    </w:rPr>
  </w:style>
  <w:style w:type="character" w:customStyle="1" w:styleId="810">
    <w:name w:val="Заголовок 81"/>
    <w:qFormat/>
    <w:rPr>
      <w:rFonts w:ascii="Cambria" w:hAnsi="Cambria"/>
      <w:color w:val="404040" w:themeColor="text1" w:themeTint="BF"/>
      <w:sz w:val="20"/>
    </w:rPr>
  </w:style>
  <w:style w:type="character" w:customStyle="1" w:styleId="19">
    <w:name w:val="Нижний колонтитул1"/>
    <w:qFormat/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styleId="af">
    <w:name w:val="endnote reference"/>
    <w:rPr>
      <w:vertAlign w:val="superscript"/>
    </w:rPr>
  </w:style>
  <w:style w:type="character" w:customStyle="1" w:styleId="1a">
    <w:name w:val="Абзац списка1"/>
    <w:link w:val="112"/>
    <w:qFormat/>
  </w:style>
  <w:style w:type="character" w:customStyle="1" w:styleId="linenumber1">
    <w:name w:val="line number1"/>
    <w:basedOn w:val="a0"/>
    <w:link w:val="113"/>
    <w:qFormat/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33">
    <w:name w:val="Заголовок 3 Знак"/>
    <w:basedOn w:val="a0"/>
    <w:link w:val="310"/>
    <w:qFormat/>
    <w:rPr>
      <w:rFonts w:ascii="Cambria" w:hAnsi="Cambria"/>
      <w:b/>
      <w:color w:val="4F81BD" w:themeColor="accent1"/>
      <w:sz w:val="24"/>
    </w:rPr>
  </w:style>
  <w:style w:type="character" w:customStyle="1" w:styleId="af0">
    <w:name w:val="Содержимое врезки"/>
    <w:link w:val="1b"/>
    <w:qFormat/>
  </w:style>
  <w:style w:type="character" w:customStyle="1" w:styleId="af1">
    <w:name w:val="Текст сноски Знак"/>
    <w:basedOn w:val="a0"/>
    <w:link w:val="1c"/>
    <w:qFormat/>
    <w:rPr>
      <w:rFonts w:ascii="Times New Roman" w:hAnsi="Times New Roman"/>
    </w:rPr>
  </w:style>
  <w:style w:type="character" w:customStyle="1" w:styleId="af2">
    <w:name w:val="Словарная статья"/>
    <w:link w:val="1d"/>
    <w:qFormat/>
    <w:rPr>
      <w:rFonts w:ascii="Arial" w:hAnsi="Arial"/>
      <w:sz w:val="20"/>
    </w:rPr>
  </w:style>
  <w:style w:type="character" w:customStyle="1" w:styleId="1e">
    <w:name w:val="Название объекта1"/>
    <w:qFormat/>
    <w:rPr>
      <w:i/>
      <w:sz w:val="24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af3">
    <w:name w:val="Символ сноски"/>
    <w:link w:val="1f"/>
    <w:qFormat/>
    <w:rPr>
      <w:vertAlign w:val="superscript"/>
    </w:rPr>
  </w:style>
  <w:style w:type="character" w:styleId="af4">
    <w:name w:val="footnote reference"/>
    <w:rPr>
      <w:vertAlign w:val="superscript"/>
    </w:rPr>
  </w:style>
  <w:style w:type="character" w:customStyle="1" w:styleId="ConsPlusNormal">
    <w:name w:val="ConsPlusNormal"/>
    <w:link w:val="ConsPlusNormal1"/>
    <w:qFormat/>
    <w:rPr>
      <w:rFonts w:ascii="Arial" w:hAnsi="Arial"/>
      <w:color w:val="000000"/>
      <w:sz w:val="20"/>
    </w:rPr>
  </w:style>
  <w:style w:type="character" w:customStyle="1" w:styleId="40">
    <w:name w:val="Заголовок 4 Знак"/>
    <w:basedOn w:val="a0"/>
    <w:link w:val="41"/>
    <w:qFormat/>
    <w:rPr>
      <w:rFonts w:ascii="Cambria" w:hAnsi="Cambria"/>
      <w:b/>
      <w:i/>
      <w:color w:val="4F81BD" w:themeColor="accent1"/>
      <w:sz w:val="24"/>
    </w:rPr>
  </w:style>
  <w:style w:type="character" w:customStyle="1" w:styleId="25">
    <w:name w:val="Основной текст 2 Знак"/>
    <w:link w:val="26"/>
    <w:qFormat/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af5">
    <w:name w:val="Основной текст с отступом Знак"/>
    <w:basedOn w:val="a0"/>
    <w:link w:val="1f0"/>
    <w:qFormat/>
    <w:rPr>
      <w:rFonts w:ascii="Times New Roman" w:hAnsi="Times New Roman"/>
      <w:sz w:val="24"/>
    </w:rPr>
  </w:style>
  <w:style w:type="character" w:customStyle="1" w:styleId="CharCharCharChar">
    <w:name w:val="Char Char Знак Знак Char Char"/>
    <w:link w:val="CharCharCharChar1"/>
    <w:qFormat/>
    <w:rPr>
      <w:rFonts w:ascii="Verdana" w:hAnsi="Verdana"/>
      <w:sz w:val="20"/>
    </w:rPr>
  </w:style>
  <w:style w:type="character" w:customStyle="1" w:styleId="02statia2">
    <w:name w:val="02statia2"/>
    <w:link w:val="02statia21"/>
    <w:qFormat/>
    <w:rPr>
      <w:rFonts w:ascii="GaramondNarrowC" w:hAnsi="GaramondNarrowC"/>
      <w:color w:val="000000"/>
      <w:sz w:val="21"/>
    </w:rPr>
  </w:style>
  <w:style w:type="character" w:customStyle="1" w:styleId="Style9">
    <w:name w:val="Style9"/>
    <w:link w:val="Style91"/>
    <w:qFormat/>
  </w:style>
  <w:style w:type="character" w:customStyle="1" w:styleId="1f1">
    <w:name w:val="Подзаголовок1"/>
    <w:qFormat/>
    <w:rPr>
      <w:rFonts w:ascii="XO Thames" w:hAnsi="XO Thames"/>
      <w:i/>
      <w:sz w:val="24"/>
    </w:rPr>
  </w:style>
  <w:style w:type="character" w:customStyle="1" w:styleId="1f2">
    <w:name w:val="Список1"/>
    <w:basedOn w:val="Textbody"/>
    <w:qFormat/>
  </w:style>
  <w:style w:type="character" w:customStyle="1" w:styleId="27">
    <w:name w:val="Заголовок2"/>
    <w:qFormat/>
    <w:rPr>
      <w:b/>
      <w:sz w:val="40"/>
    </w:rPr>
  </w:style>
  <w:style w:type="character" w:customStyle="1" w:styleId="410">
    <w:name w:val="Заголовок 41"/>
    <w:qFormat/>
    <w:rPr>
      <w:rFonts w:ascii="Cambria" w:hAnsi="Cambria"/>
      <w:b/>
      <w:i/>
      <w:color w:val="4F81BD" w:themeColor="accent1"/>
    </w:rPr>
  </w:style>
  <w:style w:type="character" w:customStyle="1" w:styleId="af6">
    <w:name w:val="Текст выноски Знак"/>
    <w:link w:val="af7"/>
    <w:qFormat/>
    <w:rPr>
      <w:rFonts w:ascii="Tahoma" w:hAnsi="Tahoma"/>
      <w:sz w:val="16"/>
    </w:rPr>
  </w:style>
  <w:style w:type="character" w:customStyle="1" w:styleId="Style7">
    <w:name w:val="Style7"/>
    <w:link w:val="Style71"/>
    <w:qFormat/>
  </w:style>
  <w:style w:type="character" w:customStyle="1" w:styleId="210">
    <w:name w:val="Заголовок 21"/>
    <w:qFormat/>
    <w:rPr>
      <w:b/>
      <w:color w:val="000000"/>
    </w:rPr>
  </w:style>
  <w:style w:type="character" w:customStyle="1" w:styleId="Style5">
    <w:name w:val="Style5"/>
    <w:link w:val="Style51"/>
    <w:qFormat/>
  </w:style>
  <w:style w:type="character" w:customStyle="1" w:styleId="1f3">
    <w:name w:val="Знак Знак Знак Знак Знак Знак Знак Знак Знак Знак Знак Знак Знак Знак Знак1 Знак"/>
    <w:link w:val="114"/>
    <w:qFormat/>
  </w:style>
  <w:style w:type="character" w:customStyle="1" w:styleId="1f4">
    <w:name w:val="Номер строки1"/>
    <w:qFormat/>
  </w:style>
  <w:style w:type="character" w:styleId="af8">
    <w:name w:val="Hyperlink"/>
    <w:rPr>
      <w:color w:val="000080"/>
      <w:u w:val="single"/>
    </w:rPr>
  </w:style>
  <w:style w:type="character" w:styleId="af9">
    <w:name w:val="line number"/>
  </w:style>
  <w:style w:type="character" w:customStyle="1" w:styleId="WW8Num3z0">
    <w:name w:val="WW8Num3z0"/>
    <w:qFormat/>
    <w:rPr>
      <w:rFonts w:ascii="Times New Roman" w:eastAsia="Times New Roman" w:hAnsi="Times New Roman" w:cs="Times New Roman"/>
      <w:b/>
      <w:color w:val="auto"/>
      <w:spacing w:val="-2"/>
      <w:sz w:val="24"/>
      <w:szCs w:val="24"/>
      <w:lang w:val="ru-RU" w:eastAsia="zh-CN" w:bidi="ar-SA"/>
    </w:rPr>
  </w:style>
  <w:style w:type="character" w:customStyle="1" w:styleId="WW8Num2z0">
    <w:name w:val="WW8Num2z0"/>
    <w:qFormat/>
    <w:rPr>
      <w:rFonts w:ascii="Wingdings" w:hAnsi="Wingdings" w:cs="OpenSymbol;Arial Unicode MS"/>
    </w:rPr>
  </w:style>
  <w:style w:type="character" w:customStyle="1" w:styleId="1f5">
    <w:name w:val="Основной текст Знак1"/>
    <w:semiHidden/>
    <w:qFormat/>
    <w:rsid w:val="00256BA4"/>
    <w:rPr>
      <w:rFonts w:ascii="Times New Roman" w:eastAsia="Times New Roman" w:hAnsi="Times New Roman" w:cs="Times New Roman"/>
      <w:b/>
      <w:bCs/>
      <w:color w:val="00000A"/>
      <w:sz w:val="26"/>
      <w:szCs w:val="26"/>
      <w:lang w:eastAsia="ru-RU"/>
    </w:rPr>
  </w:style>
  <w:style w:type="paragraph" w:customStyle="1" w:styleId="1f6">
    <w:name w:val="Заголовок1"/>
    <w:basedOn w:val="a"/>
    <w:next w:val="afa"/>
    <w:qFormat/>
    <w:pPr>
      <w:keepNext/>
      <w:spacing w:before="240" w:after="120"/>
    </w:pPr>
    <w:rPr>
      <w:rFonts w:ascii="Liberation Sans" w:hAnsi="Liberation Sans" w:cs="Noto Sans"/>
      <w:sz w:val="28"/>
      <w:szCs w:val="28"/>
    </w:rPr>
  </w:style>
  <w:style w:type="paragraph" w:styleId="afa">
    <w:name w:val="Body Text"/>
    <w:basedOn w:val="a"/>
    <w:link w:val="afb"/>
    <w:pPr>
      <w:spacing w:after="140" w:line="276" w:lineRule="auto"/>
    </w:pPr>
  </w:style>
  <w:style w:type="paragraph" w:styleId="afc">
    <w:name w:val="List"/>
    <w:basedOn w:val="afa"/>
  </w:style>
  <w:style w:type="paragraph" w:styleId="afd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1f7">
    <w:name w:val="Указатель1"/>
    <w:basedOn w:val="a"/>
    <w:qFormat/>
    <w:pPr>
      <w:suppressLineNumbers/>
    </w:pPr>
    <w:rPr>
      <w:rFonts w:cs="Noto Sans"/>
    </w:rPr>
  </w:style>
  <w:style w:type="paragraph" w:customStyle="1" w:styleId="user">
    <w:name w:val="Заголовок (user)"/>
    <w:basedOn w:val="a"/>
    <w:next w:val="afa"/>
    <w:qFormat/>
    <w:pPr>
      <w:keepNext/>
      <w:spacing w:before="240" w:after="120"/>
    </w:pPr>
    <w:rPr>
      <w:rFonts w:ascii="Liberation Sans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Noto Sans"/>
    </w:rPr>
  </w:style>
  <w:style w:type="paragraph" w:styleId="ae">
    <w:name w:val="Title"/>
    <w:basedOn w:val="a"/>
    <w:next w:val="afa"/>
    <w:link w:val="18"/>
    <w:qFormat/>
    <w:pPr>
      <w:jc w:val="center"/>
    </w:pPr>
    <w:rPr>
      <w:b/>
      <w:sz w:val="40"/>
    </w:rPr>
  </w:style>
  <w:style w:type="paragraph" w:styleId="ac">
    <w:name w:val="index heading"/>
    <w:basedOn w:val="a"/>
    <w:link w:val="ab"/>
  </w:style>
  <w:style w:type="paragraph" w:customStyle="1" w:styleId="1f8">
    <w:name w:val="Заголовок1"/>
    <w:basedOn w:val="a"/>
    <w:next w:val="afa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1f9">
    <w:name w:val="Указатель1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pacing w:before="120" w:after="120"/>
    </w:pPr>
    <w:rPr>
      <w:i/>
    </w:rPr>
  </w:style>
  <w:style w:type="paragraph" w:styleId="28">
    <w:name w:val="toc 2"/>
    <w:next w:val="a"/>
    <w:pPr>
      <w:ind w:left="200"/>
    </w:pPr>
    <w:rPr>
      <w:rFonts w:ascii="XO Thames" w:hAnsi="XO Thames"/>
      <w:sz w:val="28"/>
    </w:rPr>
  </w:style>
  <w:style w:type="paragraph" w:styleId="42">
    <w:name w:val="toc 4"/>
    <w:next w:val="a"/>
    <w:pPr>
      <w:ind w:left="600"/>
    </w:pPr>
    <w:rPr>
      <w:rFonts w:ascii="XO Thames" w:hAnsi="XO Thames"/>
      <w:sz w:val="28"/>
    </w:rPr>
  </w:style>
  <w:style w:type="paragraph" w:customStyle="1" w:styleId="Style61">
    <w:name w:val="Style61"/>
    <w:basedOn w:val="a"/>
    <w:link w:val="Style6"/>
    <w:qFormat/>
    <w:pPr>
      <w:widowControl w:val="0"/>
    </w:pPr>
  </w:style>
  <w:style w:type="paragraph" w:styleId="6">
    <w:name w:val="toc 6"/>
    <w:next w:val="a"/>
    <w:pPr>
      <w:ind w:left="1000"/>
    </w:pPr>
    <w:rPr>
      <w:rFonts w:ascii="XO Thames" w:hAnsi="XO Thames"/>
      <w:sz w:val="28"/>
    </w:rPr>
  </w:style>
  <w:style w:type="paragraph" w:customStyle="1" w:styleId="21">
    <w:name w:val="Заголовок 2 Знак1"/>
    <w:link w:val="20"/>
    <w:qFormat/>
    <w:rPr>
      <w:rFonts w:ascii="Times New Roman" w:hAnsi="Times New Roman"/>
      <w:b/>
      <w:sz w:val="24"/>
    </w:rPr>
  </w:style>
  <w:style w:type="paragraph" w:customStyle="1" w:styleId="FontStyle171">
    <w:name w:val="Font Style171"/>
    <w:basedOn w:val="1fa"/>
    <w:link w:val="FontStyle17"/>
    <w:qFormat/>
    <w:rPr>
      <w:rFonts w:ascii="Times New Roman" w:hAnsi="Times New Roman"/>
    </w:rPr>
  </w:style>
  <w:style w:type="paragraph" w:customStyle="1" w:styleId="710">
    <w:name w:val="Заголовок 7 Знак1"/>
    <w:basedOn w:val="1fa"/>
    <w:link w:val="70"/>
    <w:qFormat/>
    <w:rPr>
      <w:rFonts w:ascii="Cambria" w:hAnsi="Cambria"/>
      <w:i/>
      <w:color w:val="404040" w:themeColor="text1" w:themeTint="BF"/>
      <w:sz w:val="24"/>
    </w:rPr>
  </w:style>
  <w:style w:type="paragraph" w:customStyle="1" w:styleId="FontStyle141">
    <w:name w:val="Font Style141"/>
    <w:basedOn w:val="1fa"/>
    <w:link w:val="FontStyle14"/>
    <w:qFormat/>
    <w:rPr>
      <w:rFonts w:ascii="Times New Roman" w:hAnsi="Times New Roman"/>
      <w:i/>
    </w:rPr>
  </w:style>
  <w:style w:type="paragraph" w:styleId="72">
    <w:name w:val="toc 7"/>
    <w:next w:val="a"/>
    <w:pPr>
      <w:ind w:left="1200"/>
    </w:pPr>
    <w:rPr>
      <w:rFonts w:ascii="XO Thames" w:hAnsi="XO Thames"/>
      <w:sz w:val="28"/>
    </w:rPr>
  </w:style>
  <w:style w:type="paragraph" w:styleId="23">
    <w:name w:val="Body Text Indent 2"/>
    <w:basedOn w:val="a"/>
    <w:link w:val="22"/>
    <w:qFormat/>
    <w:pPr>
      <w:spacing w:after="120" w:line="480" w:lineRule="auto"/>
      <w:ind w:left="283"/>
    </w:pPr>
  </w:style>
  <w:style w:type="paragraph" w:customStyle="1" w:styleId="10">
    <w:name w:val="Колонтитул1"/>
    <w:link w:val="a3"/>
    <w:qFormat/>
    <w:pPr>
      <w:jc w:val="both"/>
    </w:pPr>
    <w:rPr>
      <w:rFonts w:ascii="XO Thames" w:hAnsi="XO Thames"/>
    </w:rPr>
  </w:style>
  <w:style w:type="paragraph" w:customStyle="1" w:styleId="FontStyle181">
    <w:name w:val="Font Style181"/>
    <w:basedOn w:val="1fa"/>
    <w:link w:val="FontStyle18"/>
    <w:qFormat/>
    <w:rPr>
      <w:rFonts w:ascii="Times New Roman" w:hAnsi="Times New Roman"/>
      <w:i/>
    </w:rPr>
  </w:style>
  <w:style w:type="paragraph" w:customStyle="1" w:styleId="110">
    <w:name w:val="Заголовок 1 Знак1"/>
    <w:link w:val="11"/>
    <w:qFormat/>
    <w:rPr>
      <w:rFonts w:ascii="Times New Roman" w:hAnsi="Times New Roman"/>
      <w:b/>
      <w:sz w:val="28"/>
    </w:rPr>
  </w:style>
  <w:style w:type="paragraph" w:customStyle="1" w:styleId="Style101">
    <w:name w:val="Style101"/>
    <w:basedOn w:val="a"/>
    <w:link w:val="Style10"/>
    <w:qFormat/>
    <w:pPr>
      <w:widowControl w:val="0"/>
      <w:spacing w:line="446" w:lineRule="exact"/>
      <w:ind w:firstLine="3542"/>
    </w:pPr>
  </w:style>
  <w:style w:type="paragraph" w:styleId="afe">
    <w:name w:val="endnote text"/>
    <w:basedOn w:val="a"/>
    <w:rPr>
      <w:sz w:val="20"/>
    </w:rPr>
  </w:style>
  <w:style w:type="paragraph" w:customStyle="1" w:styleId="12">
    <w:name w:val="Верхний колонтитул Знак1"/>
    <w:link w:val="a4"/>
    <w:qFormat/>
    <w:rPr>
      <w:rFonts w:ascii="Times New Roman" w:hAnsi="Times New Roman"/>
    </w:rPr>
  </w:style>
  <w:style w:type="paragraph" w:customStyle="1" w:styleId="13">
    <w:name w:val="Нижний колонтитул Знак1"/>
    <w:basedOn w:val="1fa"/>
    <w:link w:val="a5"/>
    <w:qFormat/>
    <w:rPr>
      <w:rFonts w:ascii="Times New Roman" w:hAnsi="Times New Roman"/>
      <w:sz w:val="24"/>
    </w:rPr>
  </w:style>
  <w:style w:type="paragraph" w:customStyle="1" w:styleId="-">
    <w:name w:val="Интернет-ссылка"/>
    <w:link w:val="14"/>
    <w:qFormat/>
    <w:rPr>
      <w:color w:val="0000FF"/>
      <w:u w:val="single"/>
    </w:rPr>
  </w:style>
  <w:style w:type="paragraph" w:customStyle="1" w:styleId="FontStyle131">
    <w:name w:val="Font Style131"/>
    <w:basedOn w:val="1fa"/>
    <w:link w:val="FontStyle13"/>
    <w:qFormat/>
    <w:rPr>
      <w:rFonts w:ascii="Times New Roman" w:hAnsi="Times New Roman"/>
      <w:b/>
    </w:rPr>
  </w:style>
  <w:style w:type="paragraph" w:styleId="a7">
    <w:name w:val="List Paragraph"/>
    <w:basedOn w:val="a"/>
    <w:link w:val="a6"/>
    <w:qFormat/>
    <w:pPr>
      <w:ind w:left="720"/>
      <w:contextualSpacing/>
    </w:pPr>
  </w:style>
  <w:style w:type="paragraph" w:styleId="aff">
    <w:name w:val="Body Text Indent"/>
    <w:basedOn w:val="a"/>
    <w:pPr>
      <w:spacing w:after="120"/>
      <w:ind w:left="283"/>
    </w:pPr>
  </w:style>
  <w:style w:type="paragraph" w:customStyle="1" w:styleId="24">
    <w:name w:val="Заголовок Знак2"/>
    <w:link w:val="a8"/>
    <w:qFormat/>
    <w:rPr>
      <w:rFonts w:ascii="Times New Roman" w:hAnsi="Times New Roman"/>
      <w:b/>
      <w:sz w:val="40"/>
    </w:rPr>
  </w:style>
  <w:style w:type="paragraph" w:styleId="34">
    <w:name w:val="toc 3"/>
    <w:next w:val="a"/>
    <w:pPr>
      <w:ind w:left="400"/>
    </w:pPr>
    <w:rPr>
      <w:rFonts w:ascii="XO Thames" w:hAnsi="XO Thames"/>
      <w:sz w:val="28"/>
    </w:rPr>
  </w:style>
  <w:style w:type="paragraph" w:customStyle="1" w:styleId="Style21">
    <w:name w:val="Style21"/>
    <w:basedOn w:val="a"/>
    <w:link w:val="Style2"/>
    <w:qFormat/>
    <w:pPr>
      <w:widowControl w:val="0"/>
    </w:pPr>
  </w:style>
  <w:style w:type="paragraph" w:customStyle="1" w:styleId="Style12">
    <w:name w:val="Style12"/>
    <w:basedOn w:val="a"/>
    <w:link w:val="Style1"/>
    <w:qFormat/>
    <w:pPr>
      <w:widowControl w:val="0"/>
    </w:pPr>
  </w:style>
  <w:style w:type="paragraph" w:customStyle="1" w:styleId="15">
    <w:name w:val="Номер страницы1"/>
    <w:basedOn w:val="1fa"/>
    <w:link w:val="a9"/>
    <w:qFormat/>
  </w:style>
  <w:style w:type="paragraph" w:styleId="32">
    <w:name w:val="Body Text Indent 3"/>
    <w:basedOn w:val="a"/>
    <w:link w:val="30"/>
    <w:qFormat/>
    <w:pPr>
      <w:ind w:firstLine="540"/>
      <w:jc w:val="both"/>
    </w:pPr>
    <w:rPr>
      <w:sz w:val="28"/>
    </w:rPr>
  </w:style>
  <w:style w:type="paragraph" w:customStyle="1" w:styleId="FontStyle161">
    <w:name w:val="Font Style161"/>
    <w:basedOn w:val="1fa"/>
    <w:link w:val="FontStyle16"/>
    <w:qFormat/>
    <w:rPr>
      <w:rFonts w:ascii="Times New Roman" w:hAnsi="Times New Roman"/>
      <w:b/>
      <w:spacing w:val="10"/>
      <w:sz w:val="18"/>
    </w:rPr>
  </w:style>
  <w:style w:type="paragraph" w:customStyle="1" w:styleId="16">
    <w:name w:val="Текст концевой сноски Знак1"/>
    <w:basedOn w:val="1fa"/>
    <w:link w:val="aa"/>
    <w:qFormat/>
    <w:rPr>
      <w:rFonts w:ascii="Times New Roman" w:hAnsi="Times New Roman"/>
    </w:rPr>
  </w:style>
  <w:style w:type="paragraph" w:customStyle="1" w:styleId="ConsPlusNonformat1">
    <w:name w:val="ConsPlusNonformat1"/>
    <w:link w:val="ConsPlusNonformat"/>
    <w:qFormat/>
    <w:pPr>
      <w:widowControl w:val="0"/>
    </w:pPr>
    <w:rPr>
      <w:rFonts w:ascii="Courier New" w:hAnsi="Courier New"/>
    </w:rPr>
  </w:style>
  <w:style w:type="paragraph" w:customStyle="1" w:styleId="1fa">
    <w:name w:val="Основной шрифт абзаца1"/>
    <w:qFormat/>
  </w:style>
  <w:style w:type="paragraph" w:customStyle="1" w:styleId="29">
    <w:name w:val="Колонтитул2"/>
    <w:basedOn w:val="a"/>
    <w:qFormat/>
  </w:style>
  <w:style w:type="paragraph" w:customStyle="1" w:styleId="35">
    <w:name w:val="Колонтитул3"/>
    <w:basedOn w:val="a"/>
    <w:qFormat/>
  </w:style>
  <w:style w:type="paragraph" w:customStyle="1" w:styleId="43">
    <w:name w:val="Колонтитул4"/>
    <w:basedOn w:val="a"/>
    <w:qFormat/>
  </w:style>
  <w:style w:type="paragraph" w:customStyle="1" w:styleId="50">
    <w:name w:val="Колонтитул5"/>
    <w:basedOn w:val="a"/>
    <w:qFormat/>
  </w:style>
  <w:style w:type="paragraph" w:customStyle="1" w:styleId="60">
    <w:name w:val="Колонтитул6"/>
    <w:basedOn w:val="a"/>
    <w:qFormat/>
  </w:style>
  <w:style w:type="paragraph" w:customStyle="1" w:styleId="73">
    <w:name w:val="Колонтитул7"/>
    <w:basedOn w:val="a"/>
    <w:qFormat/>
  </w:style>
  <w:style w:type="paragraph" w:customStyle="1" w:styleId="HeaderandFooter1">
    <w:name w:val="Header and Footer1"/>
    <w:basedOn w:val="a"/>
    <w:qFormat/>
  </w:style>
  <w:style w:type="paragraph" w:customStyle="1" w:styleId="HeaderandFooter2">
    <w:name w:val="Header and Footer2"/>
    <w:basedOn w:val="a"/>
    <w:qFormat/>
  </w:style>
  <w:style w:type="paragraph" w:customStyle="1" w:styleId="HeaderandFooter3">
    <w:name w:val="Header and Footer3"/>
    <w:basedOn w:val="a"/>
    <w:qFormat/>
  </w:style>
  <w:style w:type="paragraph" w:customStyle="1" w:styleId="HeaderandFooter4">
    <w:name w:val="Header and Footer4"/>
    <w:basedOn w:val="a"/>
    <w:qFormat/>
  </w:style>
  <w:style w:type="paragraph" w:customStyle="1" w:styleId="HeaderandFooter5">
    <w:name w:val="Header and Footer5"/>
    <w:basedOn w:val="a"/>
    <w:qFormat/>
  </w:style>
  <w:style w:type="paragraph" w:customStyle="1" w:styleId="HeaderandFooter6">
    <w:name w:val="Header and Footer6"/>
    <w:basedOn w:val="a"/>
    <w:qFormat/>
  </w:style>
  <w:style w:type="paragraph" w:customStyle="1" w:styleId="HeaderandFooter7">
    <w:name w:val="Header and Footer7"/>
    <w:basedOn w:val="a"/>
    <w:qFormat/>
  </w:style>
  <w:style w:type="paragraph" w:customStyle="1" w:styleId="HeaderandFooter8">
    <w:name w:val="Header and Footer8"/>
    <w:basedOn w:val="a"/>
    <w:qFormat/>
  </w:style>
  <w:style w:type="paragraph" w:customStyle="1" w:styleId="HeaderandFooter9">
    <w:name w:val="Header and Footer9"/>
    <w:basedOn w:val="a"/>
    <w:qFormat/>
  </w:style>
  <w:style w:type="paragraph" w:customStyle="1" w:styleId="HeaderandFooter10">
    <w:name w:val="Header and Footer10"/>
    <w:basedOn w:val="a"/>
    <w:qFormat/>
  </w:style>
  <w:style w:type="paragraph" w:customStyle="1" w:styleId="HeaderandFooter11">
    <w:name w:val="Header and Footer11"/>
    <w:basedOn w:val="a"/>
    <w:qFormat/>
  </w:style>
  <w:style w:type="paragraph" w:customStyle="1" w:styleId="HeaderandFooter12">
    <w:name w:val="Header and Footer12"/>
    <w:basedOn w:val="a"/>
    <w:qFormat/>
  </w:style>
  <w:style w:type="paragraph" w:customStyle="1" w:styleId="HeaderandFooter13">
    <w:name w:val="Header and Footer13"/>
    <w:basedOn w:val="a"/>
    <w:qFormat/>
  </w:style>
  <w:style w:type="paragraph" w:customStyle="1" w:styleId="HeaderandFooter14">
    <w:name w:val="Header and Footer14"/>
    <w:basedOn w:val="a"/>
    <w:qFormat/>
  </w:style>
  <w:style w:type="paragraph" w:customStyle="1" w:styleId="HeaderandFooter15">
    <w:name w:val="Header and Footer15"/>
    <w:basedOn w:val="a"/>
    <w:qFormat/>
  </w:style>
  <w:style w:type="paragraph" w:customStyle="1" w:styleId="HeaderandFooter16">
    <w:name w:val="Header and Footer16"/>
    <w:basedOn w:val="a"/>
    <w:qFormat/>
  </w:style>
  <w:style w:type="paragraph" w:customStyle="1" w:styleId="HeaderandFooter17">
    <w:name w:val="Header and Footer17"/>
    <w:basedOn w:val="a"/>
    <w:qFormat/>
  </w:style>
  <w:style w:type="paragraph" w:customStyle="1" w:styleId="HeaderandFooter18">
    <w:name w:val="Header and Footer18"/>
    <w:basedOn w:val="a"/>
    <w:qFormat/>
  </w:style>
  <w:style w:type="paragraph" w:customStyle="1" w:styleId="HeaderandFooter19">
    <w:name w:val="Header and Footer19"/>
    <w:basedOn w:val="a"/>
    <w:qFormat/>
  </w:style>
  <w:style w:type="paragraph" w:customStyle="1" w:styleId="HeaderandFooter20">
    <w:name w:val="Header and Footer20"/>
    <w:basedOn w:val="a"/>
    <w:qFormat/>
  </w:style>
  <w:style w:type="paragraph" w:customStyle="1" w:styleId="HeaderandFooter21">
    <w:name w:val="Header and Footer21"/>
    <w:basedOn w:val="a"/>
    <w:qFormat/>
  </w:style>
  <w:style w:type="paragraph" w:customStyle="1" w:styleId="HeaderandFooter22">
    <w:name w:val="Header and Footer22"/>
    <w:basedOn w:val="a"/>
    <w:qFormat/>
  </w:style>
  <w:style w:type="paragraph" w:customStyle="1" w:styleId="HeaderandFooter23">
    <w:name w:val="Header and Footer23"/>
    <w:basedOn w:val="a"/>
    <w:qFormat/>
  </w:style>
  <w:style w:type="paragraph" w:customStyle="1" w:styleId="HeaderandFooter24">
    <w:name w:val="Header and Footer24"/>
    <w:basedOn w:val="a"/>
    <w:qFormat/>
  </w:style>
  <w:style w:type="paragraph" w:customStyle="1" w:styleId="HeaderandFooter25">
    <w:name w:val="Header and Footer25"/>
    <w:basedOn w:val="a"/>
    <w:qFormat/>
  </w:style>
  <w:style w:type="paragraph" w:customStyle="1" w:styleId="HeaderandFooter26">
    <w:name w:val="Header and Footer26"/>
    <w:basedOn w:val="a"/>
    <w:qFormat/>
  </w:style>
  <w:style w:type="paragraph" w:customStyle="1" w:styleId="HeaderandFooter27">
    <w:name w:val="Header and Footer27"/>
    <w:basedOn w:val="a"/>
    <w:qFormat/>
  </w:style>
  <w:style w:type="paragraph" w:customStyle="1" w:styleId="HeaderandFooter28">
    <w:name w:val="Header and Footer28"/>
    <w:basedOn w:val="a"/>
    <w:qFormat/>
  </w:style>
  <w:style w:type="paragraph" w:customStyle="1" w:styleId="HeaderandFooter29">
    <w:name w:val="Header and Footer29"/>
    <w:basedOn w:val="a"/>
    <w:qFormat/>
  </w:style>
  <w:style w:type="paragraph" w:customStyle="1" w:styleId="HeaderandFooter30">
    <w:name w:val="Header and Footer30"/>
    <w:basedOn w:val="a"/>
    <w:qFormat/>
  </w:style>
  <w:style w:type="paragraph" w:styleId="aff0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customStyle="1" w:styleId="Style111">
    <w:name w:val="Style111"/>
    <w:basedOn w:val="a"/>
    <w:link w:val="Style11"/>
    <w:qFormat/>
    <w:pPr>
      <w:widowControl w:val="0"/>
    </w:pPr>
  </w:style>
  <w:style w:type="paragraph" w:customStyle="1" w:styleId="Style31">
    <w:name w:val="Style31"/>
    <w:basedOn w:val="a"/>
    <w:link w:val="Style3"/>
    <w:qFormat/>
    <w:pPr>
      <w:widowControl w:val="0"/>
      <w:spacing w:line="252" w:lineRule="exact"/>
      <w:jc w:val="both"/>
    </w:pPr>
  </w:style>
  <w:style w:type="paragraph" w:customStyle="1" w:styleId="FontStyle111">
    <w:name w:val="Font Style111"/>
    <w:basedOn w:val="1fa"/>
    <w:link w:val="FontStyle11"/>
    <w:qFormat/>
    <w:rPr>
      <w:rFonts w:ascii="Times New Roman" w:hAnsi="Times New Roman"/>
    </w:rPr>
  </w:style>
  <w:style w:type="paragraph" w:customStyle="1" w:styleId="Style41">
    <w:name w:val="Style41"/>
    <w:basedOn w:val="a"/>
    <w:link w:val="Style4"/>
    <w:qFormat/>
    <w:pPr>
      <w:widowControl w:val="0"/>
    </w:pPr>
  </w:style>
  <w:style w:type="paragraph" w:customStyle="1" w:styleId="FontStyle121">
    <w:name w:val="Font Style121"/>
    <w:basedOn w:val="1fa"/>
    <w:link w:val="FontStyle12"/>
    <w:qFormat/>
    <w:rPr>
      <w:rFonts w:ascii="Times New Roman" w:hAnsi="Times New Roman"/>
    </w:rPr>
  </w:style>
  <w:style w:type="paragraph" w:customStyle="1" w:styleId="1fb">
    <w:name w:val="Символ концевой сноски1"/>
    <w:basedOn w:val="1fa"/>
    <w:qFormat/>
    <w:rPr>
      <w:vertAlign w:val="superscript"/>
    </w:rPr>
  </w:style>
  <w:style w:type="paragraph" w:customStyle="1" w:styleId="81">
    <w:name w:val="Заголовок 8 Знак1"/>
    <w:basedOn w:val="1fa"/>
    <w:link w:val="80"/>
    <w:qFormat/>
    <w:rPr>
      <w:rFonts w:ascii="Cambria" w:hAnsi="Cambria"/>
      <w:color w:val="404040" w:themeColor="text1" w:themeTint="BF"/>
    </w:rPr>
  </w:style>
  <w:style w:type="paragraph" w:customStyle="1" w:styleId="115">
    <w:name w:val="Гиперссылка11"/>
    <w:qFormat/>
    <w:rPr>
      <w:color w:val="0000FF"/>
      <w:u w:val="single"/>
    </w:rPr>
  </w:style>
  <w:style w:type="paragraph" w:customStyle="1" w:styleId="Footnote1">
    <w:name w:val="Footnote1"/>
    <w:basedOn w:val="a"/>
    <w:link w:val="Footnote"/>
    <w:qFormat/>
    <w:rPr>
      <w:sz w:val="20"/>
    </w:rPr>
  </w:style>
  <w:style w:type="paragraph" w:styleId="aff1">
    <w:name w:val="footer"/>
    <w:basedOn w:val="a"/>
    <w:pPr>
      <w:tabs>
        <w:tab w:val="center" w:pos="4677"/>
        <w:tab w:val="right" w:pos="9355"/>
      </w:tabs>
    </w:pPr>
  </w:style>
  <w:style w:type="paragraph" w:styleId="1fc">
    <w:name w:val="toc 1"/>
    <w:next w:val="a"/>
    <w:rPr>
      <w:rFonts w:ascii="XO Thames" w:hAnsi="XO Thames"/>
      <w:b/>
      <w:sz w:val="28"/>
    </w:rPr>
  </w:style>
  <w:style w:type="paragraph" w:customStyle="1" w:styleId="aff2">
    <w:name w:val="Привязка концевой сноски"/>
    <w:qFormat/>
    <w:rPr>
      <w:vertAlign w:val="superscript"/>
    </w:rPr>
  </w:style>
  <w:style w:type="paragraph" w:customStyle="1" w:styleId="112">
    <w:name w:val="Абзац списка11"/>
    <w:basedOn w:val="a"/>
    <w:link w:val="1a"/>
    <w:qFormat/>
    <w:pPr>
      <w:ind w:left="720"/>
      <w:contextualSpacing/>
    </w:pPr>
  </w:style>
  <w:style w:type="paragraph" w:customStyle="1" w:styleId="113">
    <w:name w:val="Номер строки11"/>
    <w:basedOn w:val="1fa"/>
    <w:link w:val="linenumber1"/>
    <w:qFormat/>
  </w:style>
  <w:style w:type="paragraph" w:styleId="9">
    <w:name w:val="toc 9"/>
    <w:next w:val="a"/>
    <w:pPr>
      <w:ind w:left="1600"/>
    </w:pPr>
    <w:rPr>
      <w:rFonts w:ascii="XO Thames" w:hAnsi="XO Thames"/>
      <w:sz w:val="28"/>
    </w:rPr>
  </w:style>
  <w:style w:type="paragraph" w:customStyle="1" w:styleId="310">
    <w:name w:val="Заголовок 3 Знак1"/>
    <w:basedOn w:val="1fa"/>
    <w:link w:val="33"/>
    <w:qFormat/>
    <w:rPr>
      <w:rFonts w:ascii="Cambria" w:hAnsi="Cambria"/>
      <w:b/>
      <w:color w:val="4F81BD" w:themeColor="accent1"/>
      <w:sz w:val="24"/>
    </w:rPr>
  </w:style>
  <w:style w:type="paragraph" w:customStyle="1" w:styleId="1b">
    <w:name w:val="Содержимое врезки1"/>
    <w:basedOn w:val="a"/>
    <w:link w:val="af0"/>
    <w:qFormat/>
  </w:style>
  <w:style w:type="paragraph" w:customStyle="1" w:styleId="1c">
    <w:name w:val="Текст сноски Знак1"/>
    <w:basedOn w:val="1fa"/>
    <w:link w:val="af1"/>
    <w:qFormat/>
    <w:rPr>
      <w:rFonts w:ascii="Times New Roman" w:hAnsi="Times New Roman"/>
    </w:rPr>
  </w:style>
  <w:style w:type="paragraph" w:customStyle="1" w:styleId="1d">
    <w:name w:val="Словарная статья1"/>
    <w:basedOn w:val="a"/>
    <w:next w:val="a"/>
    <w:link w:val="af2"/>
    <w:qFormat/>
    <w:pPr>
      <w:ind w:right="118"/>
      <w:jc w:val="both"/>
    </w:pPr>
    <w:rPr>
      <w:rFonts w:ascii="Arial" w:hAnsi="Arial"/>
      <w:sz w:val="20"/>
    </w:rPr>
  </w:style>
  <w:style w:type="paragraph" w:styleId="82">
    <w:name w:val="toc 8"/>
    <w:next w:val="a"/>
    <w:pPr>
      <w:ind w:left="1400"/>
    </w:pPr>
    <w:rPr>
      <w:rFonts w:ascii="XO Thames" w:hAnsi="XO Thames"/>
      <w:sz w:val="28"/>
    </w:rPr>
  </w:style>
  <w:style w:type="paragraph" w:customStyle="1" w:styleId="aff3">
    <w:name w:val="Привязка сноски"/>
    <w:qFormat/>
    <w:rPr>
      <w:vertAlign w:val="superscript"/>
    </w:rPr>
  </w:style>
  <w:style w:type="paragraph" w:customStyle="1" w:styleId="ConsPlusNormal1">
    <w:name w:val="ConsPlusNormal1"/>
    <w:link w:val="ConsPlusNormal"/>
    <w:qFormat/>
    <w:pPr>
      <w:widowControl w:val="0"/>
      <w:ind w:firstLine="720"/>
    </w:pPr>
    <w:rPr>
      <w:rFonts w:ascii="Arial" w:hAnsi="Arial"/>
    </w:rPr>
  </w:style>
  <w:style w:type="paragraph" w:customStyle="1" w:styleId="1f">
    <w:name w:val="Символ сноски1"/>
    <w:basedOn w:val="1fa"/>
    <w:link w:val="af3"/>
    <w:qFormat/>
    <w:rPr>
      <w:vertAlign w:val="superscript"/>
    </w:rPr>
  </w:style>
  <w:style w:type="paragraph" w:customStyle="1" w:styleId="41">
    <w:name w:val="Заголовок 4 Знак1"/>
    <w:basedOn w:val="1fa"/>
    <w:link w:val="40"/>
    <w:qFormat/>
    <w:rPr>
      <w:rFonts w:ascii="Cambria" w:hAnsi="Cambria"/>
      <w:b/>
      <w:i/>
      <w:color w:val="4F81BD" w:themeColor="accent1"/>
      <w:sz w:val="24"/>
    </w:rPr>
  </w:style>
  <w:style w:type="paragraph" w:styleId="26">
    <w:name w:val="Body Text 2"/>
    <w:basedOn w:val="a"/>
    <w:link w:val="25"/>
    <w:qFormat/>
    <w:pPr>
      <w:spacing w:after="120" w:line="480" w:lineRule="auto"/>
    </w:pPr>
  </w:style>
  <w:style w:type="paragraph" w:styleId="52">
    <w:name w:val="toc 5"/>
    <w:next w:val="a"/>
    <w:pPr>
      <w:ind w:left="800"/>
    </w:pPr>
    <w:rPr>
      <w:rFonts w:ascii="XO Thames" w:hAnsi="XO Thames"/>
      <w:sz w:val="28"/>
    </w:rPr>
  </w:style>
  <w:style w:type="paragraph" w:customStyle="1" w:styleId="1f0">
    <w:name w:val="Основной текст с отступом Знак1"/>
    <w:basedOn w:val="1fa"/>
    <w:link w:val="af5"/>
    <w:qFormat/>
    <w:rPr>
      <w:rFonts w:ascii="Times New Roman" w:hAnsi="Times New Roman"/>
      <w:sz w:val="24"/>
    </w:rPr>
  </w:style>
  <w:style w:type="paragraph" w:customStyle="1" w:styleId="CharCharCharChar1">
    <w:name w:val="Char Char Знак Знак Char Char1"/>
    <w:basedOn w:val="a"/>
    <w:link w:val="CharCharCharChar"/>
    <w:qFormat/>
    <w:rPr>
      <w:rFonts w:ascii="Verdana" w:hAnsi="Verdana"/>
      <w:sz w:val="20"/>
    </w:rPr>
  </w:style>
  <w:style w:type="paragraph" w:customStyle="1" w:styleId="02statia21">
    <w:name w:val="02statia21"/>
    <w:basedOn w:val="a"/>
    <w:link w:val="02statia2"/>
    <w:qFormat/>
    <w:pPr>
      <w:spacing w:before="120" w:line="320" w:lineRule="atLeast"/>
      <w:ind w:left="2020" w:hanging="880"/>
      <w:jc w:val="both"/>
    </w:pPr>
    <w:rPr>
      <w:rFonts w:ascii="GaramondNarrowC" w:hAnsi="GaramondNarrowC"/>
      <w:sz w:val="21"/>
    </w:rPr>
  </w:style>
  <w:style w:type="paragraph" w:customStyle="1" w:styleId="Style91">
    <w:name w:val="Style91"/>
    <w:basedOn w:val="a"/>
    <w:link w:val="Style9"/>
    <w:qFormat/>
    <w:pPr>
      <w:widowControl w:val="0"/>
    </w:pPr>
  </w:style>
  <w:style w:type="paragraph" w:styleId="aff4">
    <w:name w:val="Subtitle"/>
    <w:next w:val="a"/>
    <w:qFormat/>
    <w:pPr>
      <w:jc w:val="both"/>
    </w:pPr>
    <w:rPr>
      <w:rFonts w:ascii="XO Thames" w:hAnsi="XO Thames"/>
      <w:i/>
      <w:sz w:val="24"/>
    </w:rPr>
  </w:style>
  <w:style w:type="paragraph" w:styleId="af7">
    <w:name w:val="Balloon Text"/>
    <w:basedOn w:val="a"/>
    <w:link w:val="af6"/>
    <w:qFormat/>
    <w:rPr>
      <w:rFonts w:ascii="Tahoma" w:hAnsi="Tahoma"/>
      <w:sz w:val="16"/>
    </w:rPr>
  </w:style>
  <w:style w:type="paragraph" w:customStyle="1" w:styleId="Style71">
    <w:name w:val="Style71"/>
    <w:basedOn w:val="a"/>
    <w:link w:val="Style7"/>
    <w:qFormat/>
    <w:pPr>
      <w:widowControl w:val="0"/>
      <w:spacing w:line="254" w:lineRule="exact"/>
    </w:pPr>
  </w:style>
  <w:style w:type="paragraph" w:customStyle="1" w:styleId="Style51">
    <w:name w:val="Style51"/>
    <w:basedOn w:val="a"/>
    <w:link w:val="Style5"/>
    <w:qFormat/>
    <w:pPr>
      <w:widowControl w:val="0"/>
      <w:spacing w:line="274" w:lineRule="exact"/>
      <w:ind w:firstLine="706"/>
      <w:jc w:val="both"/>
    </w:pPr>
  </w:style>
  <w:style w:type="paragraph" w:customStyle="1" w:styleId="114">
    <w:name w:val="Знак Знак Знак Знак Знак Знак Знак Знак Знак Знак Знак Знак Знак Знак Знак1 Знак1"/>
    <w:basedOn w:val="a"/>
    <w:next w:val="2"/>
    <w:link w:val="1f3"/>
    <w:qFormat/>
    <w:pPr>
      <w:spacing w:after="160" w:line="240" w:lineRule="exact"/>
    </w:pPr>
  </w:style>
  <w:style w:type="paragraph" w:styleId="aff5">
    <w:name w:val="footnote text"/>
    <w:basedOn w:val="a"/>
  </w:style>
  <w:style w:type="paragraph" w:customStyle="1" w:styleId="2a">
    <w:name w:val="Содержимое врезки2"/>
    <w:basedOn w:val="a"/>
    <w:qFormat/>
  </w:style>
  <w:style w:type="paragraph" w:customStyle="1" w:styleId="ConsPlusNormal2">
    <w:name w:val="ConsPlusNormal2"/>
    <w:qFormat/>
    <w:pPr>
      <w:widowControl w:val="0"/>
      <w:ind w:firstLine="720"/>
    </w:pPr>
    <w:rPr>
      <w:rFonts w:ascii="Arial" w:eastAsia="Times New Roman" w:hAnsi="Arial" w:cs="Arial"/>
      <w:color w:val="auto"/>
      <w:lang w:bidi="ar-SA"/>
    </w:rPr>
  </w:style>
  <w:style w:type="paragraph" w:styleId="aff6">
    <w:name w:val="No Spacing"/>
    <w:qFormat/>
    <w:rPr>
      <w:rFonts w:eastAsia="Calibri" w:cs="Times New Roman"/>
      <w:color w:val="auto"/>
      <w:sz w:val="22"/>
      <w:szCs w:val="22"/>
      <w:lang w:eastAsia="en-US" w:bidi="ar-SA"/>
    </w:rPr>
  </w:style>
  <w:style w:type="paragraph" w:customStyle="1" w:styleId="36">
    <w:name w:val="Содержимое врезки3"/>
    <w:basedOn w:val="a"/>
    <w:qFormat/>
  </w:style>
  <w:style w:type="paragraph" w:customStyle="1" w:styleId="44">
    <w:name w:val="Содержимое врезки4"/>
    <w:basedOn w:val="a"/>
    <w:qFormat/>
  </w:style>
  <w:style w:type="paragraph" w:customStyle="1" w:styleId="53">
    <w:name w:val="Содержимое врезки5"/>
    <w:basedOn w:val="a"/>
    <w:qFormat/>
  </w:style>
  <w:style w:type="paragraph" w:customStyle="1" w:styleId="61">
    <w:name w:val="Содержимое врезки6"/>
    <w:basedOn w:val="a"/>
    <w:qFormat/>
  </w:style>
  <w:style w:type="paragraph" w:customStyle="1" w:styleId="74">
    <w:name w:val="Содержимое врезки7"/>
    <w:basedOn w:val="a"/>
    <w:qFormat/>
  </w:style>
  <w:style w:type="paragraph" w:customStyle="1" w:styleId="83">
    <w:name w:val="Содержимое врезки8"/>
    <w:basedOn w:val="a"/>
    <w:qFormat/>
  </w:style>
  <w:style w:type="paragraph" w:customStyle="1" w:styleId="90">
    <w:name w:val="Содержимое врезки9"/>
    <w:basedOn w:val="a"/>
    <w:qFormat/>
  </w:style>
  <w:style w:type="paragraph" w:customStyle="1" w:styleId="100">
    <w:name w:val="Содержимое врезки10"/>
    <w:basedOn w:val="a"/>
    <w:qFormat/>
  </w:style>
  <w:style w:type="paragraph" w:customStyle="1" w:styleId="116">
    <w:name w:val="Содержимое врезки11"/>
    <w:basedOn w:val="a"/>
    <w:qFormat/>
  </w:style>
  <w:style w:type="paragraph" w:customStyle="1" w:styleId="120">
    <w:name w:val="Содержимое врезки12"/>
    <w:basedOn w:val="a"/>
    <w:qFormat/>
  </w:style>
  <w:style w:type="paragraph" w:customStyle="1" w:styleId="130">
    <w:name w:val="Содержимое врезки13"/>
    <w:basedOn w:val="a"/>
    <w:qFormat/>
  </w:style>
  <w:style w:type="paragraph" w:customStyle="1" w:styleId="140">
    <w:name w:val="Содержимое врезки14"/>
    <w:basedOn w:val="a"/>
    <w:qFormat/>
  </w:style>
  <w:style w:type="paragraph" w:customStyle="1" w:styleId="150">
    <w:name w:val="Содержимое врезки15"/>
    <w:basedOn w:val="a"/>
    <w:qFormat/>
  </w:style>
  <w:style w:type="paragraph" w:customStyle="1" w:styleId="160">
    <w:name w:val="Содержимое врезки16"/>
    <w:basedOn w:val="a"/>
    <w:qFormat/>
  </w:style>
  <w:style w:type="paragraph" w:customStyle="1" w:styleId="170">
    <w:name w:val="Содержимое врезки17"/>
    <w:basedOn w:val="a"/>
    <w:qFormat/>
  </w:style>
  <w:style w:type="paragraph" w:customStyle="1" w:styleId="180">
    <w:name w:val="Содержимое врезки18"/>
    <w:basedOn w:val="a"/>
    <w:qFormat/>
  </w:style>
  <w:style w:type="paragraph" w:customStyle="1" w:styleId="190">
    <w:name w:val="Содержимое врезки19"/>
    <w:basedOn w:val="a"/>
    <w:qFormat/>
  </w:style>
  <w:style w:type="paragraph" w:customStyle="1" w:styleId="200">
    <w:name w:val="Содержимое врезки20"/>
    <w:basedOn w:val="a"/>
    <w:qFormat/>
  </w:style>
  <w:style w:type="paragraph" w:customStyle="1" w:styleId="user1">
    <w:name w:val="Содержимое таблицы (user)"/>
    <w:basedOn w:val="a"/>
    <w:qFormat/>
    <w:pPr>
      <w:widowControl w:val="0"/>
      <w:suppressLineNumbers/>
    </w:pPr>
  </w:style>
  <w:style w:type="paragraph" w:customStyle="1" w:styleId="211">
    <w:name w:val="Содержимое врезки21"/>
    <w:basedOn w:val="a"/>
    <w:qFormat/>
  </w:style>
  <w:style w:type="paragraph" w:customStyle="1" w:styleId="220">
    <w:name w:val="Содержимое врезки22"/>
    <w:basedOn w:val="a"/>
    <w:qFormat/>
  </w:style>
  <w:style w:type="paragraph" w:customStyle="1" w:styleId="230">
    <w:name w:val="Содержимое врезки23"/>
    <w:basedOn w:val="a"/>
    <w:qFormat/>
  </w:style>
  <w:style w:type="paragraph" w:customStyle="1" w:styleId="240">
    <w:name w:val="Содержимое врезки24"/>
    <w:basedOn w:val="a"/>
    <w:qFormat/>
  </w:style>
  <w:style w:type="paragraph" w:customStyle="1" w:styleId="user2">
    <w:name w:val="Заголовок таблицы (user)"/>
    <w:basedOn w:val="user1"/>
    <w:qFormat/>
    <w:pPr>
      <w:jc w:val="center"/>
    </w:pPr>
    <w:rPr>
      <w:b/>
      <w:bCs/>
    </w:rPr>
  </w:style>
  <w:style w:type="paragraph" w:customStyle="1" w:styleId="250">
    <w:name w:val="Содержимое врезки25"/>
    <w:basedOn w:val="a"/>
    <w:qFormat/>
  </w:style>
  <w:style w:type="paragraph" w:customStyle="1" w:styleId="260">
    <w:name w:val="Содержимое врезки26"/>
    <w:basedOn w:val="a"/>
    <w:qFormat/>
  </w:style>
  <w:style w:type="paragraph" w:customStyle="1" w:styleId="270">
    <w:name w:val="Содержимое врезки27"/>
    <w:basedOn w:val="a"/>
    <w:qFormat/>
  </w:style>
  <w:style w:type="paragraph" w:customStyle="1" w:styleId="280">
    <w:name w:val="Содержимое врезки28"/>
    <w:basedOn w:val="a"/>
    <w:qFormat/>
  </w:style>
  <w:style w:type="paragraph" w:customStyle="1" w:styleId="290">
    <w:name w:val="Содержимое врезки29"/>
    <w:basedOn w:val="a"/>
    <w:qFormat/>
  </w:style>
  <w:style w:type="paragraph" w:customStyle="1" w:styleId="300">
    <w:name w:val="Содержимое врезки30"/>
    <w:basedOn w:val="a"/>
    <w:qFormat/>
  </w:style>
  <w:style w:type="paragraph" w:customStyle="1" w:styleId="311">
    <w:name w:val="Содержимое врезки31"/>
    <w:basedOn w:val="a"/>
    <w:qFormat/>
  </w:style>
  <w:style w:type="paragraph" w:customStyle="1" w:styleId="320">
    <w:name w:val="Содержимое врезки32"/>
    <w:basedOn w:val="a"/>
    <w:qFormat/>
  </w:style>
  <w:style w:type="paragraph" w:customStyle="1" w:styleId="330">
    <w:name w:val="Содержимое врезки33"/>
    <w:basedOn w:val="a"/>
    <w:qFormat/>
  </w:style>
  <w:style w:type="paragraph" w:customStyle="1" w:styleId="340">
    <w:name w:val="Содержимое врезки34"/>
    <w:basedOn w:val="a"/>
    <w:qFormat/>
  </w:style>
  <w:style w:type="paragraph" w:customStyle="1" w:styleId="350">
    <w:name w:val="Содержимое врезки35"/>
    <w:basedOn w:val="a"/>
    <w:qFormat/>
  </w:style>
  <w:style w:type="paragraph" w:customStyle="1" w:styleId="360">
    <w:name w:val="Содержимое врезки36"/>
    <w:basedOn w:val="a"/>
    <w:qFormat/>
  </w:style>
  <w:style w:type="paragraph" w:customStyle="1" w:styleId="37">
    <w:name w:val="Содержимое врезки37"/>
    <w:basedOn w:val="a"/>
    <w:qFormat/>
  </w:style>
  <w:style w:type="numbering" w:customStyle="1" w:styleId="aff7">
    <w:name w:val="Без списка"/>
    <w:qFormat/>
  </w:style>
  <w:style w:type="numbering" w:customStyle="1" w:styleId="WW8Num3">
    <w:name w:val="WW8Num3"/>
    <w:qFormat/>
  </w:style>
  <w:style w:type="numbering" w:customStyle="1" w:styleId="WW8Num2">
    <w:name w:val="WW8Num2"/>
    <w:qFormat/>
  </w:style>
  <w:style w:type="character" w:customStyle="1" w:styleId="afb">
    <w:name w:val="Основной текст Знак"/>
    <w:basedOn w:val="a0"/>
    <w:link w:val="afa"/>
    <w:rsid w:val="003B7A5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4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___________.ru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_______.ru/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ot-online.ru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_______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________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1150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Травкин Игорь Александрович</dc:creator>
  <dc:description/>
  <cp:lastModifiedBy>Жуков Владимир Николаевич</cp:lastModifiedBy>
  <cp:revision>53</cp:revision>
  <cp:lastPrinted>2024-10-11T13:39:00Z</cp:lastPrinted>
  <dcterms:created xsi:type="dcterms:W3CDTF">2025-12-18T08:00:00Z</dcterms:created>
  <dcterms:modified xsi:type="dcterms:W3CDTF">2026-03-23T08:21:00Z</dcterms:modified>
  <dc:language>ru-RU</dc:language>
</cp:coreProperties>
</file>