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58EC" w14:textId="22F979CB" w:rsidR="00DF60FB" w:rsidRPr="007854FC" w:rsidRDefault="000B7FF0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3578F">
        <w:rPr>
          <w:rFonts w:ascii="Times New Roman" w:eastAsia="Calibri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A3578F">
        <w:rPr>
          <w:rFonts w:ascii="Times New Roman" w:eastAsia="Calibri" w:hAnsi="Times New Roman" w:cs="Times New Roman"/>
          <w:sz w:val="18"/>
          <w:szCs w:val="18"/>
        </w:rPr>
        <w:t>лит.В</w:t>
      </w:r>
      <w:proofErr w:type="spellEnd"/>
      <w:r w:rsidRPr="00A3578F">
        <w:rPr>
          <w:rFonts w:ascii="Times New Roman" w:eastAsia="Calibri" w:hAnsi="Times New Roman" w:cs="Times New Roman"/>
          <w:sz w:val="18"/>
          <w:szCs w:val="18"/>
        </w:rPr>
        <w:t>, (846)248-21-43, 8(800) 777-57-57, harlanova@auction-house.ru) (далее – Организатор торгов, ОТ), действующее на основании договора поручения с Обществом с ограниченной ответственностью «</w:t>
      </w:r>
      <w:proofErr w:type="spellStart"/>
      <w:r w:rsidRPr="00A3578F">
        <w:rPr>
          <w:rFonts w:ascii="Times New Roman" w:eastAsia="Calibri" w:hAnsi="Times New Roman" w:cs="Times New Roman"/>
          <w:sz w:val="18"/>
          <w:szCs w:val="18"/>
        </w:rPr>
        <w:t>Сартехстрой</w:t>
      </w:r>
      <w:proofErr w:type="spellEnd"/>
      <w:r w:rsidRPr="00A3578F">
        <w:rPr>
          <w:rFonts w:ascii="Times New Roman" w:eastAsia="Calibri" w:hAnsi="Times New Roman" w:cs="Times New Roman"/>
          <w:sz w:val="18"/>
          <w:szCs w:val="18"/>
        </w:rPr>
        <w:t xml:space="preserve">» (ОГРН 1146450001444, ИНН 6452108868, адрес: 410010, обл. Саратовская, г. Саратов, ул. Депутатская, д.1) (далее - Должник), в лице </w:t>
      </w:r>
      <w:r w:rsidRPr="00A3578F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конкурсного управляющего </w:t>
      </w:r>
      <w:r w:rsidR="00F75B77" w:rsidRPr="00F75B77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Смирновой Валентины Александровны </w:t>
      </w:r>
      <w:r w:rsidR="00F75B77" w:rsidRPr="00F75B77">
        <w:rPr>
          <w:rFonts w:ascii="Times New Roman" w:hAnsi="Times New Roman" w:cs="Times New Roman"/>
          <w:bCs/>
          <w:color w:val="000000"/>
          <w:sz w:val="18"/>
          <w:szCs w:val="18"/>
        </w:rPr>
        <w:t>(ИНН 360406078283, СНИЛС 143-606-073 38, рег. номер: 19129, адрес для направления корреспонденции: 394036, г. Воронеж, ул. Карла Маркса, д. 114, этаж 1</w:t>
      </w:r>
      <w:r w:rsidR="00B70156">
        <w:rPr>
          <w:rFonts w:ascii="Times New Roman" w:hAnsi="Times New Roman" w:cs="Times New Roman"/>
          <w:bCs/>
          <w:color w:val="000000"/>
          <w:sz w:val="18"/>
          <w:szCs w:val="18"/>
        </w:rPr>
        <w:t>)</w:t>
      </w:r>
      <w:r w:rsidR="00F75B77" w:rsidRPr="00F75B77">
        <w:rPr>
          <w:rFonts w:ascii="Times New Roman" w:hAnsi="Times New Roman" w:cs="Times New Roman"/>
          <w:bCs/>
          <w:color w:val="000000"/>
          <w:sz w:val="18"/>
          <w:szCs w:val="18"/>
        </w:rPr>
        <w:t>, члена Ассоциации арбитражных управляющих саморегулируемая организация «Центральное агентство арбитражных управляющих» (ИНН 7731024000, ОГРН 1107799028523, адрес: 119017, г. Москва, переулок 1-й Казачий, дом 8 , строение 1, офис 2)</w:t>
      </w:r>
      <w:r w:rsidRPr="00A3578F">
        <w:rPr>
          <w:rFonts w:ascii="Times New Roman" w:eastAsia="Calibri" w:hAnsi="Times New Roman" w:cs="Times New Roman"/>
          <w:sz w:val="18"/>
          <w:szCs w:val="18"/>
        </w:rPr>
        <w:t xml:space="preserve"> (далее – КУ), действующего на основании </w:t>
      </w:r>
      <w:r w:rsidR="00F75B77" w:rsidRPr="00F75B77">
        <w:rPr>
          <w:rFonts w:ascii="Times New Roman" w:eastAsia="Calibri" w:hAnsi="Times New Roman" w:cs="Times New Roman"/>
          <w:sz w:val="18"/>
          <w:szCs w:val="18"/>
        </w:rPr>
        <w:t>Решения Арбитражного суда Саратовской области от 23.08.2022 г. (резолютивная часть решения объявлена 18.08.2022г.) по делу №А57-13193/2021 и Определения Арбитражного суда Саратовской области от 10.11.2025 г. по делу № А57-13193/2021</w:t>
      </w:r>
      <w:r w:rsidR="000D7C0A" w:rsidRPr="001E6D00">
        <w:rPr>
          <w:rFonts w:ascii="Times New Roman" w:eastAsia="Calibri" w:hAnsi="Times New Roman" w:cs="Times New Roman"/>
          <w:sz w:val="18"/>
          <w:szCs w:val="18"/>
        </w:rPr>
        <w:t>,</w:t>
      </w:r>
      <w:r w:rsidR="00CB39BD">
        <w:rPr>
          <w:rFonts w:ascii="Times New Roman" w:hAnsi="Times New Roman" w:cs="Times New Roman"/>
          <w:sz w:val="18"/>
          <w:szCs w:val="18"/>
        </w:rPr>
        <w:t xml:space="preserve"> </w:t>
      </w:r>
      <w:r w:rsidR="00BE6D25" w:rsidRPr="007854FC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7854FC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проведении</w:t>
      </w:r>
      <w:r w:rsidR="00F75B7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F75B77" w:rsidRPr="00F75B77">
        <w:rPr>
          <w:rFonts w:ascii="Times New Roman" w:eastAsia="Calibri" w:hAnsi="Times New Roman" w:cs="Times New Roman"/>
          <w:b/>
          <w:bCs/>
          <w:sz w:val="18"/>
          <w:szCs w:val="18"/>
        </w:rPr>
        <w:t>последующих</w:t>
      </w:r>
      <w:r w:rsidR="00F75B7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906F89"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торгов</w:t>
      </w:r>
      <w:r w:rsidR="00906F89" w:rsidRPr="00906F8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9A1CED">
        <w:rPr>
          <w:rFonts w:ascii="Times New Roman" w:eastAsia="Calibri" w:hAnsi="Times New Roman" w:cs="Times New Roman"/>
          <w:b/>
          <w:bCs/>
          <w:sz w:val="18"/>
          <w:szCs w:val="18"/>
        </w:rPr>
        <w:t>посредством публичного предложения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</w:p>
    <w:p w14:paraId="3C0FFB21" w14:textId="72EF53DB" w:rsidR="005F6D57" w:rsidRPr="007854FC" w:rsidRDefault="005F6D57" w:rsidP="005F6D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7854FC"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A6211">
        <w:rPr>
          <w:rFonts w:ascii="Times New Roman" w:eastAsia="Calibri" w:hAnsi="Times New Roman" w:cs="Times New Roman"/>
          <w:b/>
          <w:bCs/>
          <w:sz w:val="18"/>
          <w:szCs w:val="18"/>
        </w:rPr>
        <w:t>30</w:t>
      </w:r>
      <w:r w:rsidR="000B7FF0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EA6211">
        <w:rPr>
          <w:rFonts w:ascii="Times New Roman" w:eastAsia="Calibri" w:hAnsi="Times New Roman" w:cs="Times New Roman"/>
          <w:b/>
          <w:bCs/>
          <w:sz w:val="18"/>
          <w:szCs w:val="18"/>
        </w:rPr>
        <w:t>03.</w:t>
      </w:r>
      <w:r w:rsidR="000B7FF0">
        <w:rPr>
          <w:rFonts w:ascii="Times New Roman" w:eastAsia="Calibri" w:hAnsi="Times New Roman" w:cs="Times New Roman"/>
          <w:b/>
          <w:bCs/>
          <w:sz w:val="18"/>
          <w:szCs w:val="18"/>
        </w:rPr>
        <w:t>202</w:t>
      </w:r>
      <w:r w:rsidR="00EA6211">
        <w:rPr>
          <w:rFonts w:ascii="Times New Roman" w:eastAsia="Calibri" w:hAnsi="Times New Roman" w:cs="Times New Roman"/>
          <w:b/>
          <w:bCs/>
          <w:sz w:val="18"/>
          <w:szCs w:val="18"/>
        </w:rPr>
        <w:t>6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</w:t>
      </w:r>
      <w:proofErr w:type="spellStart"/>
      <w:r w:rsidRPr="007854FC">
        <w:rPr>
          <w:rFonts w:ascii="Times New Roman" w:eastAsia="Calibri" w:hAnsi="Times New Roman" w:cs="Times New Roman"/>
          <w:b/>
          <w:sz w:val="18"/>
          <w:szCs w:val="18"/>
        </w:rPr>
        <w:t>мск</w:t>
      </w:r>
      <w:proofErr w:type="spellEnd"/>
      <w:r w:rsidRPr="007854FC">
        <w:rPr>
          <w:rFonts w:ascii="Times New Roman" w:eastAsia="Calibri" w:hAnsi="Times New Roman" w:cs="Times New Roman"/>
          <w:b/>
          <w:sz w:val="18"/>
          <w:szCs w:val="18"/>
        </w:rPr>
        <w:t>).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</w:t>
      </w:r>
      <w:r w:rsidR="00F75B77">
        <w:rPr>
          <w:rFonts w:ascii="Times New Roman" w:eastAsia="Calibri" w:hAnsi="Times New Roman" w:cs="Times New Roman"/>
          <w:sz w:val="18"/>
          <w:szCs w:val="18"/>
        </w:rPr>
        <w:t>, рабочий день – р/день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. </w:t>
      </w:r>
      <w:bookmarkStart w:id="0" w:name="_Hlk95923111"/>
      <w:r>
        <w:rPr>
          <w:rFonts w:ascii="Times New Roman" w:eastAsia="Calibri" w:hAnsi="Times New Roman" w:cs="Times New Roman"/>
          <w:sz w:val="18"/>
          <w:szCs w:val="18"/>
        </w:rPr>
        <w:t>П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рием заявок составляет: в 1-ом периоде </w:t>
      </w:r>
      <w:r>
        <w:rPr>
          <w:rFonts w:ascii="Times New Roman" w:eastAsia="Calibri" w:hAnsi="Times New Roman" w:cs="Times New Roman"/>
          <w:sz w:val="18"/>
          <w:szCs w:val="18"/>
        </w:rPr>
        <w:t>–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F75B77">
        <w:rPr>
          <w:rFonts w:ascii="Times New Roman" w:eastAsia="Calibri" w:hAnsi="Times New Roman" w:cs="Times New Roman"/>
          <w:bCs/>
          <w:sz w:val="18"/>
          <w:szCs w:val="18"/>
        </w:rPr>
        <w:t>25</w:t>
      </w:r>
      <w:r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Pr="00906F89">
        <w:rPr>
          <w:rFonts w:ascii="Times New Roman" w:eastAsia="Calibri" w:hAnsi="Times New Roman" w:cs="Times New Roman"/>
          <w:bCs/>
          <w:sz w:val="18"/>
          <w:szCs w:val="18"/>
        </w:rPr>
        <w:t>(</w:t>
      </w:r>
      <w:r w:rsidR="00F75B77">
        <w:rPr>
          <w:rFonts w:ascii="Times New Roman" w:eastAsia="Calibri" w:hAnsi="Times New Roman" w:cs="Times New Roman"/>
          <w:bCs/>
          <w:sz w:val="18"/>
          <w:szCs w:val="18"/>
        </w:rPr>
        <w:t>двадцать пять</w:t>
      </w:r>
      <w:r w:rsidRPr="00906F89">
        <w:rPr>
          <w:rFonts w:ascii="Times New Roman" w:eastAsia="Calibri" w:hAnsi="Times New Roman" w:cs="Times New Roman"/>
          <w:bCs/>
          <w:sz w:val="18"/>
          <w:szCs w:val="18"/>
        </w:rPr>
        <w:t xml:space="preserve">) </w:t>
      </w:r>
      <w:r w:rsidR="00F75B77">
        <w:rPr>
          <w:rFonts w:ascii="Times New Roman" w:eastAsia="Calibri" w:hAnsi="Times New Roman" w:cs="Times New Roman"/>
          <w:bCs/>
          <w:sz w:val="18"/>
          <w:szCs w:val="18"/>
        </w:rPr>
        <w:t>р</w:t>
      </w:r>
      <w:r w:rsidRPr="007854FC">
        <w:rPr>
          <w:rFonts w:ascii="Times New Roman" w:eastAsia="Calibri" w:hAnsi="Times New Roman" w:cs="Times New Roman"/>
          <w:bCs/>
          <w:sz w:val="18"/>
          <w:szCs w:val="18"/>
        </w:rPr>
        <w:t>/дней с даты начала приёма заявок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, без изменения начальной цены, </w:t>
      </w:r>
      <w:bookmarkStart w:id="1" w:name="_Hlk95922967"/>
      <w:bookmarkEnd w:id="0"/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со 2-го по </w:t>
      </w:r>
      <w:r w:rsidR="006333A4">
        <w:rPr>
          <w:rFonts w:ascii="Times New Roman" w:eastAsia="Calibri" w:hAnsi="Times New Roman" w:cs="Times New Roman"/>
          <w:sz w:val="18"/>
          <w:szCs w:val="18"/>
        </w:rPr>
        <w:t>5</w:t>
      </w:r>
      <w:r w:rsidRPr="007854FC">
        <w:rPr>
          <w:rFonts w:ascii="Times New Roman" w:eastAsia="Calibri" w:hAnsi="Times New Roman" w:cs="Times New Roman"/>
          <w:sz w:val="18"/>
          <w:szCs w:val="18"/>
        </w:rPr>
        <w:t>-</w:t>
      </w:r>
      <w:r>
        <w:rPr>
          <w:rFonts w:ascii="Times New Roman" w:eastAsia="Calibri" w:hAnsi="Times New Roman" w:cs="Times New Roman"/>
          <w:sz w:val="18"/>
          <w:szCs w:val="18"/>
        </w:rPr>
        <w:t>ы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й периоды - </w:t>
      </w:r>
      <w:r w:rsidR="000B7FF0">
        <w:rPr>
          <w:rFonts w:ascii="Times New Roman" w:eastAsia="Calibri" w:hAnsi="Times New Roman" w:cs="Times New Roman"/>
          <w:sz w:val="18"/>
          <w:szCs w:val="18"/>
        </w:rPr>
        <w:t>5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(</w:t>
      </w:r>
      <w:r w:rsidR="000B7FF0">
        <w:rPr>
          <w:rFonts w:ascii="Times New Roman" w:eastAsia="Calibri" w:hAnsi="Times New Roman" w:cs="Times New Roman"/>
          <w:sz w:val="18"/>
          <w:szCs w:val="18"/>
        </w:rPr>
        <w:t>пят</w:t>
      </w:r>
      <w:r w:rsidRPr="007854FC">
        <w:rPr>
          <w:rFonts w:ascii="Times New Roman" w:eastAsia="Calibri" w:hAnsi="Times New Roman" w:cs="Times New Roman"/>
          <w:sz w:val="18"/>
          <w:szCs w:val="18"/>
        </w:rPr>
        <w:t>ь) к/дней, величина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снижения – </w:t>
      </w:r>
      <w:r>
        <w:rPr>
          <w:rFonts w:ascii="Times New Roman" w:eastAsia="Calibri" w:hAnsi="Times New Roman" w:cs="Times New Roman"/>
          <w:sz w:val="18"/>
          <w:szCs w:val="18"/>
        </w:rPr>
        <w:t>7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% от начальной цены Лота, установленной на </w:t>
      </w:r>
      <w:r>
        <w:rPr>
          <w:rFonts w:ascii="Times New Roman" w:eastAsia="Calibri" w:hAnsi="Times New Roman" w:cs="Times New Roman"/>
          <w:sz w:val="18"/>
          <w:szCs w:val="18"/>
        </w:rPr>
        <w:t>1-ом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периоде</w:t>
      </w:r>
      <w:bookmarkEnd w:id="1"/>
      <w:r>
        <w:rPr>
          <w:rFonts w:ascii="Times New Roman" w:eastAsia="Calibri" w:hAnsi="Times New Roman" w:cs="Times New Roman"/>
          <w:sz w:val="18"/>
          <w:szCs w:val="18"/>
        </w:rPr>
        <w:t>.</w:t>
      </w:r>
      <w:r w:rsidRPr="0016104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Минимальная цена (цена отсечения): </w:t>
      </w:r>
      <w:bookmarkStart w:id="2" w:name="_Hlk165108003"/>
      <w:r w:rsidRPr="006B37C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Лота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№</w:t>
      </w:r>
      <w:r w:rsidR="000B7FF0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bookmarkEnd w:id="2"/>
      <w:r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- </w:t>
      </w:r>
      <w:r w:rsidR="00F75B77" w:rsidRPr="00F75B7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233 280</w:t>
      </w:r>
      <w:r w:rsidR="000B7FF0" w:rsidRPr="000B7FF0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,00</w:t>
      </w:r>
      <w:r w:rsidR="000B7FF0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</w:t>
      </w:r>
      <w:r w:rsidR="000B7FF0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.</w:t>
      </w:r>
    </w:p>
    <w:p w14:paraId="67AF9CC6" w14:textId="77777777" w:rsidR="0023065E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 w:rsidRPr="0023065E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2F74E5B9" w14:textId="05FB8B14" w:rsidR="000B7FF0" w:rsidRPr="009B29E0" w:rsidRDefault="000B7FF0" w:rsidP="000B7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B29E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Продаже на Торгах единым лотом подлежит следующее имущество,</w:t>
      </w:r>
      <w:r w:rsidRPr="009B29E0">
        <w:rPr>
          <w:rFonts w:ascii="Times New Roman" w:hAnsi="Times New Roman" w:cs="Times New Roman"/>
        </w:rPr>
        <w:t xml:space="preserve"> </w:t>
      </w:r>
      <w:r w:rsidRPr="009B29E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расположенное по адресу: Саратовская обл., р-н Воскресенский, с. Воскресенское, ул. Пролетарская, д. 28/1 (далее – Имущество, Лот), начальная цена (далее – нач. цена) НДС не облагается: </w:t>
      </w:r>
      <w:bookmarkStart w:id="3" w:name="_Hlk130285689"/>
      <w:r w:rsidRPr="009B29E0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>Лот №1</w:t>
      </w:r>
      <w:r w:rsidRPr="009B29E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: </w:t>
      </w:r>
      <w:bookmarkStart w:id="4" w:name="_Hlk81564877"/>
      <w:bookmarkEnd w:id="3"/>
      <w:r w:rsidRPr="009B29E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Здание, наименование: часть жилого дома, площадь: 49,5 кв. м, назначение: жилое, количество этажей: 1, в том числе подземных этажей: 0, КН: 64:09:100403:509. Проживающие/зарегистрированные лица: информация отсутствует; Земельный участок, площадь: 300 кв. м, категория земель: земли населенных пунктов, виды разрешенного использования: ведение личного подсобного хозяйства, КН: 64:09:100424:17, </w:t>
      </w:r>
      <w:r w:rsidRPr="009B29E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нач. цена Лота №1 – </w:t>
      </w:r>
      <w:r w:rsidR="00F75B7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324 </w:t>
      </w:r>
      <w:r w:rsidRPr="009B29E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000,00 руб</w:t>
      </w:r>
      <w:bookmarkEnd w:id="4"/>
      <w:r w:rsidRPr="009B29E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.</w:t>
      </w:r>
      <w:r w:rsidRPr="009B29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Ограничения (обременения) Лота: не зарегистрированы.</w:t>
      </w:r>
    </w:p>
    <w:p w14:paraId="152402B3" w14:textId="77777777" w:rsidR="00F75B77" w:rsidRDefault="000B7FF0" w:rsidP="00F75B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9B29E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Внешний визуальный осмотр Имущества</w:t>
      </w:r>
      <w:r w:rsidRPr="00D6583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производится потенциальным покупателем самостоятельно по адресу 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его места </w:t>
      </w:r>
      <w:r w:rsidRPr="00D6583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нахождения, фото- и видеоматериалы внутренней обстановки жилого помещения предоставляются по запросу на адрес электронной почты 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КУ</w:t>
      </w:r>
      <w:r w:rsidRPr="00D6583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: </w:t>
      </w:r>
      <w:r w:rsidRPr="000E2F2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info@yurexpert-vrn.ru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 о</w:t>
      </w:r>
      <w:r w:rsidRPr="000E2F2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знакомление с документами в отношении Лота у ОТ: </w:t>
      </w:r>
      <w:r w:rsidR="00F75B77" w:rsidRPr="00F75B7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pf@auction-house.ru, Реук Александр тел. 8(967)246-44-29, </w:t>
      </w:r>
      <w:proofErr w:type="spellStart"/>
      <w:r w:rsidR="00F75B77" w:rsidRPr="00F75B7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Харланова</w:t>
      </w:r>
      <w:proofErr w:type="spellEnd"/>
      <w:r w:rsidR="00F75B77" w:rsidRPr="00F75B7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Наталья тел. 8(927)208-21-43.</w:t>
      </w:r>
    </w:p>
    <w:p w14:paraId="3738E34B" w14:textId="01CF9F6E" w:rsidR="00FB6A87" w:rsidRDefault="00FB6A87" w:rsidP="00F75B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З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адаток - 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>1</w:t>
      </w:r>
      <w:r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0%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от начальной цены Лота, установленный для определенного периода Торгов, должен поступить на счет </w:t>
      </w:r>
      <w:r>
        <w:rPr>
          <w:rFonts w:ascii="Times New Roman" w:eastAsia="Calibri" w:hAnsi="Times New Roman" w:cs="Times New Roman"/>
          <w:sz w:val="18"/>
          <w:szCs w:val="18"/>
        </w:rPr>
        <w:t>ОТ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р/с 40702810355000036459</w:t>
      </w:r>
      <w:r>
        <w:rPr>
          <w:rFonts w:ascii="Times New Roman" w:eastAsia="Calibri" w:hAnsi="Times New Roman" w:cs="Times New Roman"/>
          <w:sz w:val="18"/>
          <w:szCs w:val="18"/>
        </w:rPr>
        <w:t>,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436DC">
        <w:rPr>
          <w:rFonts w:ascii="Times New Roman" w:eastAsia="Calibri" w:hAnsi="Times New Roman" w:cs="Times New Roman"/>
          <w:sz w:val="18"/>
          <w:szCs w:val="18"/>
        </w:rPr>
        <w:t>Северо-Западный Банк ПАО Сбербанк г. Санкт-Петербург, БИК 044030653, к/с 30101810500000000653. В назначении платежа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необходимо указывать: «№ </w:t>
      </w:r>
      <w:r>
        <w:rPr>
          <w:rFonts w:ascii="Times New Roman" w:eastAsia="Calibri" w:hAnsi="Times New Roman" w:cs="Times New Roman"/>
          <w:sz w:val="18"/>
          <w:szCs w:val="18"/>
        </w:rPr>
        <w:t>л</w:t>
      </w:r>
      <w:r w:rsidRPr="00A24884">
        <w:rPr>
          <w:rFonts w:ascii="Times New Roman" w:eastAsia="Calibri" w:hAnsi="Times New Roman" w:cs="Times New Roman"/>
          <w:sz w:val="18"/>
          <w:szCs w:val="18"/>
        </w:rPr>
        <w:t>/</w:t>
      </w:r>
      <w:proofErr w:type="spellStart"/>
      <w:r w:rsidRPr="00A24884">
        <w:rPr>
          <w:rFonts w:ascii="Times New Roman" w:eastAsia="Calibri" w:hAnsi="Times New Roman" w:cs="Times New Roman"/>
          <w:sz w:val="18"/>
          <w:szCs w:val="18"/>
        </w:rPr>
        <w:t>с</w:t>
      </w:r>
      <w:r>
        <w:rPr>
          <w:rFonts w:ascii="Times New Roman" w:eastAsia="Calibri" w:hAnsi="Times New Roman" w:cs="Times New Roman"/>
          <w:sz w:val="18"/>
          <w:szCs w:val="18"/>
        </w:rPr>
        <w:t>____</w:t>
      </w:r>
      <w:r w:rsidRPr="00A24884">
        <w:rPr>
          <w:rFonts w:ascii="Times New Roman" w:eastAsia="Calibri" w:hAnsi="Times New Roman" w:cs="Times New Roman"/>
          <w:sz w:val="18"/>
          <w:szCs w:val="18"/>
        </w:rPr>
        <w:t>Средства</w:t>
      </w:r>
      <w:proofErr w:type="spellEnd"/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для проведения операций по обеспечению участия в электронных торгах. НДС не облагается».  </w:t>
      </w:r>
      <w:r w:rsidRPr="00E137DC">
        <w:rPr>
          <w:rFonts w:ascii="Times New Roman" w:eastAsia="Calibri" w:hAnsi="Times New Roman" w:cs="Times New Roman"/>
          <w:sz w:val="18"/>
          <w:szCs w:val="18"/>
        </w:rPr>
        <w:t xml:space="preserve">Документом, подтверждающим поступление задатка на счет ОТ, является выписка со счета ОТ. </w:t>
      </w:r>
      <w:r w:rsidRPr="007854FC">
        <w:rPr>
          <w:rFonts w:ascii="Times New Roman" w:eastAsia="Calibri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</w:p>
    <w:p w14:paraId="58E1E2DA" w14:textId="1C7486E5" w:rsidR="0023065E" w:rsidRPr="006468A4" w:rsidRDefault="0023065E" w:rsidP="00FB6A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3065E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 </w:t>
      </w:r>
    </w:p>
    <w:p w14:paraId="5B71181A" w14:textId="77777777" w:rsidR="0023065E" w:rsidRPr="006468A4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6271C9FD" w14:textId="105EFF12" w:rsidR="000D7C0A" w:rsidRDefault="002058A7" w:rsidP="000D7C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0112EA">
        <w:rPr>
          <w:rFonts w:ascii="Times New Roman" w:eastAsia="Calibri" w:hAnsi="Times New Roman" w:cs="Times New Roman"/>
          <w:sz w:val="18"/>
          <w:szCs w:val="18"/>
        </w:rPr>
        <w:t>Проект договора купли-продажи</w:t>
      </w:r>
      <w:r w:rsidRPr="00E34FD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0112EA">
        <w:rPr>
          <w:rFonts w:ascii="Times New Roman" w:eastAsia="Calibri" w:hAnsi="Times New Roman" w:cs="Times New Roman"/>
          <w:sz w:val="18"/>
          <w:szCs w:val="18"/>
        </w:rPr>
        <w:t>(далее – ДКП) размещен на ЭП. ДКП заключается с ПТ в течение 5 дней с даты получения победителем торгов ДКП от КУ. Оплата - в течение 30 дней со дня подписания ДКП на счет Должника</w:t>
      </w:r>
      <w:r w:rsidRPr="0091213B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056FD7" w:rsidRPr="00056FD7">
        <w:rPr>
          <w:rFonts w:ascii="Times New Roman" w:eastAsia="Calibri" w:hAnsi="Times New Roman" w:cs="Times New Roman"/>
          <w:bCs/>
          <w:sz w:val="18"/>
          <w:szCs w:val="18"/>
        </w:rPr>
        <w:t>р/с 40702810612010058075 в Филиале «Корпоративный» ПАО «Совкомбанк» г. Москва, к/с 30101810445250000360, БИК 044525360</w:t>
      </w:r>
      <w:r w:rsidR="000D7C0A" w:rsidRPr="000D7C0A">
        <w:rPr>
          <w:rFonts w:ascii="Times New Roman" w:eastAsia="Calibri" w:hAnsi="Times New Roman" w:cs="Times New Roman"/>
          <w:bCs/>
          <w:sz w:val="18"/>
          <w:szCs w:val="18"/>
        </w:rPr>
        <w:t>.</w:t>
      </w:r>
    </w:p>
    <w:p w14:paraId="5CD8C784" w14:textId="7E60CBA7" w:rsidR="00A04E09" w:rsidRPr="00A04E09" w:rsidRDefault="00A04E09" w:rsidP="000D7C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A04E09">
        <w:rPr>
          <w:rFonts w:ascii="Times New Roman" w:eastAsia="Calibri" w:hAnsi="Times New Roman" w:cs="Times New Roman"/>
          <w:bCs/>
          <w:sz w:val="18"/>
          <w:szCs w:val="18"/>
        </w:rPr>
        <w:t>Сделка по итогам торгов подлежит заключению с учетом положений Указа Президента РФ №81 от 01.03.2022г. «О дополнительны</w:t>
      </w:r>
      <w:r w:rsidR="00F218BD">
        <w:rPr>
          <w:rFonts w:ascii="Times New Roman" w:eastAsia="Calibri" w:hAnsi="Times New Roman" w:cs="Times New Roman"/>
          <w:bCs/>
          <w:sz w:val="18"/>
          <w:szCs w:val="18"/>
        </w:rPr>
        <w:t>х</w:t>
      </w:r>
      <w:r w:rsidRPr="00A04E09">
        <w:rPr>
          <w:rFonts w:ascii="Times New Roman" w:eastAsia="Calibri" w:hAnsi="Times New Roman" w:cs="Times New Roman"/>
          <w:bCs/>
          <w:sz w:val="18"/>
          <w:szCs w:val="18"/>
        </w:rPr>
        <w:t xml:space="preserve">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</w:t>
      </w:r>
      <w:r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A04E09">
        <w:rPr>
          <w:rFonts w:ascii="Times New Roman" w:eastAsia="Calibri" w:hAnsi="Times New Roman" w:cs="Times New Roman"/>
          <w:bCs/>
          <w:sz w:val="18"/>
          <w:szCs w:val="18"/>
        </w:rPr>
        <w:t xml:space="preserve"> несет покупатель.</w:t>
      </w:r>
    </w:p>
    <w:p w14:paraId="5F18627A" w14:textId="77777777" w:rsidR="00A04E09" w:rsidRDefault="00A04E09" w:rsidP="001610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sectPr w:rsidR="00A04E09" w:rsidSect="000D7C0A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41DFE"/>
    <w:rsid w:val="000434E3"/>
    <w:rsid w:val="00056FD7"/>
    <w:rsid w:val="00077066"/>
    <w:rsid w:val="0008099E"/>
    <w:rsid w:val="00087008"/>
    <w:rsid w:val="000B300B"/>
    <w:rsid w:val="000B7FF0"/>
    <w:rsid w:val="000D4F06"/>
    <w:rsid w:val="000D7C0A"/>
    <w:rsid w:val="000F4C3F"/>
    <w:rsid w:val="001266D0"/>
    <w:rsid w:val="001440C2"/>
    <w:rsid w:val="00161046"/>
    <w:rsid w:val="001639DC"/>
    <w:rsid w:val="001864C6"/>
    <w:rsid w:val="001865AA"/>
    <w:rsid w:val="00193FF0"/>
    <w:rsid w:val="00197377"/>
    <w:rsid w:val="001B74F8"/>
    <w:rsid w:val="001D1E74"/>
    <w:rsid w:val="002058A7"/>
    <w:rsid w:val="002201BD"/>
    <w:rsid w:val="0023065E"/>
    <w:rsid w:val="00231948"/>
    <w:rsid w:val="00237917"/>
    <w:rsid w:val="00255176"/>
    <w:rsid w:val="00262637"/>
    <w:rsid w:val="00271767"/>
    <w:rsid w:val="00271E74"/>
    <w:rsid w:val="00273CD8"/>
    <w:rsid w:val="002912FD"/>
    <w:rsid w:val="002946B8"/>
    <w:rsid w:val="00322D93"/>
    <w:rsid w:val="00336826"/>
    <w:rsid w:val="003924A6"/>
    <w:rsid w:val="0040558A"/>
    <w:rsid w:val="004114C7"/>
    <w:rsid w:val="00426576"/>
    <w:rsid w:val="00475A27"/>
    <w:rsid w:val="0051030A"/>
    <w:rsid w:val="00516805"/>
    <w:rsid w:val="00523434"/>
    <w:rsid w:val="0053666D"/>
    <w:rsid w:val="005445F2"/>
    <w:rsid w:val="00544F76"/>
    <w:rsid w:val="00561202"/>
    <w:rsid w:val="005613B3"/>
    <w:rsid w:val="00577E97"/>
    <w:rsid w:val="00593564"/>
    <w:rsid w:val="005F2583"/>
    <w:rsid w:val="005F6D57"/>
    <w:rsid w:val="00611BBF"/>
    <w:rsid w:val="006333A4"/>
    <w:rsid w:val="00640641"/>
    <w:rsid w:val="00642549"/>
    <w:rsid w:val="006450E9"/>
    <w:rsid w:val="006468A4"/>
    <w:rsid w:val="00691899"/>
    <w:rsid w:val="006964A2"/>
    <w:rsid w:val="00696EAE"/>
    <w:rsid w:val="006B37C6"/>
    <w:rsid w:val="006B5E28"/>
    <w:rsid w:val="006C7B4A"/>
    <w:rsid w:val="00711F9E"/>
    <w:rsid w:val="00753EB7"/>
    <w:rsid w:val="007603DD"/>
    <w:rsid w:val="0077365D"/>
    <w:rsid w:val="007854FC"/>
    <w:rsid w:val="007945CB"/>
    <w:rsid w:val="007D7CF3"/>
    <w:rsid w:val="00867893"/>
    <w:rsid w:val="0087324C"/>
    <w:rsid w:val="00874BD5"/>
    <w:rsid w:val="008A25AB"/>
    <w:rsid w:val="008C48D5"/>
    <w:rsid w:val="008E3A83"/>
    <w:rsid w:val="008F0C0D"/>
    <w:rsid w:val="00906F89"/>
    <w:rsid w:val="00907196"/>
    <w:rsid w:val="00926696"/>
    <w:rsid w:val="00940DDF"/>
    <w:rsid w:val="00966DC3"/>
    <w:rsid w:val="00984599"/>
    <w:rsid w:val="00990ED9"/>
    <w:rsid w:val="009A1CED"/>
    <w:rsid w:val="009B29E0"/>
    <w:rsid w:val="009D306F"/>
    <w:rsid w:val="009E515B"/>
    <w:rsid w:val="009F08FD"/>
    <w:rsid w:val="00A04E09"/>
    <w:rsid w:val="00A10F02"/>
    <w:rsid w:val="00A136C4"/>
    <w:rsid w:val="00A24884"/>
    <w:rsid w:val="00A53A79"/>
    <w:rsid w:val="00A9430E"/>
    <w:rsid w:val="00A94CA3"/>
    <w:rsid w:val="00AA0C5F"/>
    <w:rsid w:val="00AB7874"/>
    <w:rsid w:val="00AC1C2F"/>
    <w:rsid w:val="00AC7A88"/>
    <w:rsid w:val="00B16C62"/>
    <w:rsid w:val="00B67452"/>
    <w:rsid w:val="00B70156"/>
    <w:rsid w:val="00B71685"/>
    <w:rsid w:val="00BA7A7C"/>
    <w:rsid w:val="00BB08B5"/>
    <w:rsid w:val="00BC7EEB"/>
    <w:rsid w:val="00BD375F"/>
    <w:rsid w:val="00BE6D25"/>
    <w:rsid w:val="00BF322E"/>
    <w:rsid w:val="00C440B8"/>
    <w:rsid w:val="00C47DB3"/>
    <w:rsid w:val="00C50DF8"/>
    <w:rsid w:val="00C92BB6"/>
    <w:rsid w:val="00C969BC"/>
    <w:rsid w:val="00CB39BD"/>
    <w:rsid w:val="00CB6038"/>
    <w:rsid w:val="00D03C9F"/>
    <w:rsid w:val="00D068CA"/>
    <w:rsid w:val="00D2103C"/>
    <w:rsid w:val="00D223C5"/>
    <w:rsid w:val="00D35BE5"/>
    <w:rsid w:val="00D62DC1"/>
    <w:rsid w:val="00DA3865"/>
    <w:rsid w:val="00DA6026"/>
    <w:rsid w:val="00DB4BFE"/>
    <w:rsid w:val="00DD0830"/>
    <w:rsid w:val="00DF3F13"/>
    <w:rsid w:val="00DF60FB"/>
    <w:rsid w:val="00E0030C"/>
    <w:rsid w:val="00E137DC"/>
    <w:rsid w:val="00E436DC"/>
    <w:rsid w:val="00E476E0"/>
    <w:rsid w:val="00E66179"/>
    <w:rsid w:val="00E70E67"/>
    <w:rsid w:val="00EA6211"/>
    <w:rsid w:val="00EE1CE5"/>
    <w:rsid w:val="00F0524D"/>
    <w:rsid w:val="00F218BD"/>
    <w:rsid w:val="00F31CA1"/>
    <w:rsid w:val="00F67CB5"/>
    <w:rsid w:val="00F75B77"/>
    <w:rsid w:val="00FA5764"/>
    <w:rsid w:val="00FB63BD"/>
    <w:rsid w:val="00FB6A87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2</cp:revision>
  <dcterms:created xsi:type="dcterms:W3CDTF">2026-03-26T12:53:00Z</dcterms:created>
  <dcterms:modified xsi:type="dcterms:W3CDTF">2026-03-26T12:53:00Z</dcterms:modified>
</cp:coreProperties>
</file>