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40FA" w14:textId="77777777" w:rsidR="002738D5" w:rsidRDefault="002738D5" w:rsidP="002738D5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>Форма договора купли-продажи</w:t>
      </w:r>
    </w:p>
    <w:p w14:paraId="2BBB7AEF" w14:textId="77777777" w:rsidR="002738D5" w:rsidRDefault="002738D5" w:rsidP="002738D5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267DA92" w14:textId="77777777" w:rsidR="002738D5" w:rsidRDefault="002738D5" w:rsidP="002738D5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00453318"/>
      <w:r>
        <w:rPr>
          <w:rFonts w:ascii="Times New Roman" w:hAnsi="Times New Roman"/>
          <w:b/>
          <w:bCs/>
          <w:sz w:val="24"/>
          <w:szCs w:val="24"/>
        </w:rPr>
        <w:t>ДОГОВОР</w:t>
      </w:r>
    </w:p>
    <w:p w14:paraId="7538F245" w14:textId="77777777" w:rsidR="002738D5" w:rsidRDefault="002738D5" w:rsidP="002738D5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купли-продажи имущества № _____</w:t>
      </w:r>
    </w:p>
    <w:p w14:paraId="24B33C1A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14:paraId="0B156ED1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 Владивосток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«___» ___________ 2025 года</w:t>
      </w:r>
    </w:p>
    <w:p w14:paraId="5048F256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9859FBE" w14:textId="17969A39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bCs/>
          <w:sz w:val="24"/>
          <w:szCs w:val="24"/>
        </w:rPr>
      </w:pPr>
      <w:bookmarkStart w:id="1" w:name="_Hlk47010669"/>
      <w:r>
        <w:rPr>
          <w:rFonts w:ascii="Times New Roman" w:hAnsi="Times New Roman"/>
          <w:b/>
          <w:sz w:val="24"/>
          <w:szCs w:val="24"/>
        </w:rPr>
        <w:t xml:space="preserve">Исмаилов Русиф Видади оглы, </w:t>
      </w:r>
      <w:r>
        <w:rPr>
          <w:rFonts w:ascii="Times New Roman" w:hAnsi="Times New Roman"/>
          <w:bCs/>
          <w:sz w:val="24"/>
          <w:szCs w:val="24"/>
        </w:rPr>
        <w:t>дата рождения: 20.08.1983г.р., ИНН 253607789903, место рождения: с. Алакол, Таузский район, Азербайджан, адрес проживания: 690011, г. Владивосток, ул. Сафонова, д. 33, кв. 137,</w:t>
      </w:r>
      <w:r>
        <w:rPr>
          <w:rFonts w:ascii="Times New Roman" w:hAnsi="Times New Roman"/>
          <w:sz w:val="24"/>
          <w:szCs w:val="24"/>
        </w:rPr>
        <w:t xml:space="preserve"> именуемая в дальнейшем «Доверитель», в</w:t>
      </w:r>
      <w:r>
        <w:rPr>
          <w:rFonts w:ascii="Times New Roman" w:hAnsi="Times New Roman"/>
          <w:b/>
          <w:bCs/>
          <w:sz w:val="24"/>
          <w:szCs w:val="24"/>
        </w:rPr>
        <w:t xml:space="preserve"> лице финансового управляющего Тройникова Сергея Анатольевича (</w:t>
      </w:r>
      <w:r>
        <w:rPr>
          <w:rFonts w:ascii="Times New Roman" w:hAnsi="Times New Roman"/>
          <w:sz w:val="24"/>
          <w:szCs w:val="24"/>
        </w:rPr>
        <w:t xml:space="preserve">ИНН 253707589792,  адрес для корреспонденции: 690014, Приморский край, г. Владивосток-014, а/я 60,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armadaa</w:t>
      </w:r>
      <w:r>
        <w:rPr>
          <w:rFonts w:ascii="Times New Roman" w:hAnsi="Times New Roman"/>
          <w:sz w:val="24"/>
          <w:szCs w:val="24"/>
        </w:rPr>
        <w:t>-8@mail.ru, тел.+7-914-660-1707), действующего в соответствии с Решением Арбитражного суда Курганской области от 10.06.2025 по делу №А51-7181/2024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 в дальнейшем «Продавец», с одной стороны</w:t>
      </w:r>
      <w:bookmarkEnd w:id="1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  _______________________________________________________ именуемый в дальнейшем «Покупатель», с другой стороны, заключили настоящий Договор о нижеследующем:</w:t>
      </w:r>
    </w:p>
    <w:p w14:paraId="364DEEFA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bCs/>
          <w:sz w:val="24"/>
          <w:szCs w:val="24"/>
        </w:rPr>
      </w:pPr>
    </w:p>
    <w:p w14:paraId="66D5B413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Предмет и общие условия договора</w:t>
      </w:r>
    </w:p>
    <w:p w14:paraId="2F6A3324" w14:textId="77777777" w:rsidR="002738D5" w:rsidRDefault="002738D5" w:rsidP="002738D5">
      <w:pPr>
        <w:numPr>
          <w:ilvl w:val="1"/>
          <w:numId w:val="1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настоящим Договором «Продавец» продал, а «Покупатель» приобрел следующее имущество: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838B7AF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№1 </w:t>
      </w:r>
      <w:r>
        <w:rPr>
          <w:rFonts w:ascii="Times New Roman" w:hAnsi="Times New Roman"/>
          <w:sz w:val="24"/>
          <w:szCs w:val="24"/>
        </w:rPr>
        <w:t xml:space="preserve">– Квартира, состоящая из 3-х комнат, общая площадь 66,5 кв.м., в том числе жилая 41,3 кв.м., кадастровый номер 25:28:030015:6070, адрес: Приморский край, г. Владивосток, ул. Сафонова, д. 33, кв. 137. </w:t>
      </w:r>
    </w:p>
    <w:p w14:paraId="52EB729D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Ограничения/обременения: - ипотека в силу закона, номер государственной регистрации 25:28:030015:6070-25/059/2022-2 от 14.06.2022, срок, на который установлены обременение – с 14.06.2022 на 180 месяцев</w:t>
      </w:r>
    </w:p>
    <w:p w14:paraId="2D98DA29" w14:textId="77777777" w:rsidR="002738D5" w:rsidRDefault="002738D5" w:rsidP="002738D5">
      <w:pPr>
        <w:numPr>
          <w:ilvl w:val="1"/>
          <w:numId w:val="1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Основанием для заключения настоящего договора является:</w:t>
      </w:r>
    </w:p>
    <w:p w14:paraId="5BF62AAA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Решение Арбитражного суда Приморского края от 10.06.2025 по делу №А51-7181/2024, которым </w:t>
      </w:r>
      <w:r>
        <w:rPr>
          <w:rFonts w:ascii="Times New Roman" w:hAnsi="Times New Roman"/>
          <w:bCs/>
          <w:sz w:val="24"/>
          <w:szCs w:val="24"/>
        </w:rPr>
        <w:t xml:space="preserve">Исмаилов Русиф Видади оглы </w:t>
      </w:r>
      <w:r>
        <w:rPr>
          <w:rFonts w:ascii="Times New Roman" w:hAnsi="Times New Roman"/>
          <w:sz w:val="24"/>
          <w:szCs w:val="24"/>
        </w:rPr>
        <w:t>признан несостоятельным (банкротом) и введена процедура реализация имущества гражданина,</w:t>
      </w:r>
    </w:p>
    <w:p w14:paraId="0DCF9873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bCs/>
          <w:sz w:val="24"/>
          <w:szCs w:val="24"/>
        </w:rPr>
      </w:pPr>
      <w:bookmarkStart w:id="2" w:name="_Toc426039912"/>
      <w:r>
        <w:rPr>
          <w:rFonts w:ascii="Times New Roman" w:hAnsi="Times New Roman"/>
          <w:sz w:val="24"/>
          <w:szCs w:val="24"/>
        </w:rPr>
        <w:t xml:space="preserve">- Утвержденное залоговым кредитором </w:t>
      </w:r>
      <w:bookmarkStart w:id="3" w:name="_Hlk200452860"/>
      <w:r>
        <w:rPr>
          <w:rFonts w:ascii="Times New Roman" w:hAnsi="Times New Roman"/>
          <w:sz w:val="24"/>
          <w:szCs w:val="24"/>
        </w:rPr>
        <w:t xml:space="preserve">ПАО СКБ Приморья «Примсоцбанк» </w:t>
      </w:r>
      <w:bookmarkEnd w:id="3"/>
      <w:r>
        <w:rPr>
          <w:rFonts w:ascii="Times New Roman" w:hAnsi="Times New Roman"/>
          <w:sz w:val="24"/>
          <w:szCs w:val="24"/>
        </w:rPr>
        <w:t>(ИНН:2539013067) П</w:t>
      </w:r>
      <w:bookmarkEnd w:id="2"/>
      <w:r>
        <w:rPr>
          <w:rFonts w:ascii="Times New Roman" w:hAnsi="Times New Roman"/>
          <w:sz w:val="24"/>
          <w:szCs w:val="24"/>
        </w:rPr>
        <w:t>оложени</w:t>
      </w:r>
      <w:bookmarkStart w:id="4" w:name="_Toc426039913"/>
      <w:r>
        <w:rPr>
          <w:rFonts w:ascii="Times New Roman" w:hAnsi="Times New Roman"/>
          <w:sz w:val="24"/>
          <w:szCs w:val="24"/>
        </w:rPr>
        <w:t xml:space="preserve">е о порядке, условиях и сроках реализации имущества, принадлежащего должнику </w:t>
      </w:r>
      <w:bookmarkEnd w:id="4"/>
      <w:r>
        <w:rPr>
          <w:rFonts w:ascii="Times New Roman" w:hAnsi="Times New Roman"/>
          <w:bCs/>
          <w:sz w:val="24"/>
          <w:szCs w:val="24"/>
        </w:rPr>
        <w:t>Исмаилову Русифу Видади оглы и находящегося в залоге у ПАО СКБ Приморья «Примсоцбанк».</w:t>
      </w:r>
    </w:p>
    <w:p w14:paraId="70181B56" w14:textId="77777777" w:rsidR="002738D5" w:rsidRDefault="002738D5" w:rsidP="002738D5">
      <w:pPr>
        <w:numPr>
          <w:ilvl w:val="1"/>
          <w:numId w:val="1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Имущество, указанное в п. 1.1. настоящего договора никому не продано, в споре и под запретом не состоит, имеет обременение в виде залога в пользу ПАО СКБ Приморья «Примсоцбанк». В соответствии с определением ВАС РФ от 26.05.2016г. №308-ЭС16-1368 после продажи имущества право залога прекращается.</w:t>
      </w:r>
    </w:p>
    <w:p w14:paraId="67DDAED9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14:paraId="3E89975E" w14:textId="77777777" w:rsidR="002738D5" w:rsidRDefault="002738D5" w:rsidP="002738D5">
      <w:pPr>
        <w:numPr>
          <w:ilvl w:val="0"/>
          <w:numId w:val="2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Цена и порядок расчетов</w:t>
      </w:r>
    </w:p>
    <w:p w14:paraId="3F80D780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14:paraId="4CD827FC" w14:textId="77777777" w:rsidR="002738D5" w:rsidRDefault="002738D5" w:rsidP="002738D5">
      <w:pPr>
        <w:numPr>
          <w:ilvl w:val="1"/>
          <w:numId w:val="2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Стоимость имущества указанного в п. 1.1. настоящего договора определяется на основании Протокола о результатах проведения торгов в форме аукциона, открытого по составу участников и по форме подачи предложений по продаже имущества должника Васюнькова А.В. и составляет __________________________________________ рублей.</w:t>
      </w:r>
    </w:p>
    <w:p w14:paraId="1B82CA43" w14:textId="77777777" w:rsidR="002738D5" w:rsidRDefault="002738D5" w:rsidP="002738D5">
      <w:pPr>
        <w:numPr>
          <w:ilvl w:val="1"/>
          <w:numId w:val="2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Задаток в сумме ____________________ рублей, перечисленный Покупателем на расчетный счет Организатора торгов, засчитывается в счет оплаты имущества.</w:t>
      </w:r>
    </w:p>
    <w:p w14:paraId="03962C68" w14:textId="77777777" w:rsidR="002738D5" w:rsidRDefault="002738D5" w:rsidP="002738D5">
      <w:pPr>
        <w:numPr>
          <w:ilvl w:val="1"/>
          <w:numId w:val="2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вычетом суммы задатка Покупатель обязан уплатить ______________________ рублей в течение тридцати дней со дня подписания настоящего договора, путем перечисления (внесения) денежных средств на расчетный счет Продавца: </w:t>
      </w:r>
      <w:r>
        <w:rPr>
          <w:rFonts w:ascii="Times New Roman" w:hAnsi="Times New Roman"/>
          <w:bCs/>
          <w:sz w:val="24"/>
          <w:szCs w:val="24"/>
        </w:rPr>
        <w:t>Исмаилова Русифа Видади оглы</w:t>
      </w:r>
      <w:r>
        <w:rPr>
          <w:rFonts w:ascii="Times New Roman" w:hAnsi="Times New Roman"/>
          <w:sz w:val="24"/>
          <w:szCs w:val="24"/>
        </w:rPr>
        <w:t>, №40817810750204077191 в ФИЛИАЛ "ЦЕНТРАЛЬНЫЙ" ПАО "СОВКОМБАНК" (БЕРДСК), к/с 30101810150040000763, БИК 045004763.</w:t>
      </w:r>
    </w:p>
    <w:p w14:paraId="333250DF" w14:textId="77777777" w:rsidR="002738D5" w:rsidRDefault="002738D5" w:rsidP="002738D5">
      <w:pPr>
        <w:numPr>
          <w:ilvl w:val="1"/>
          <w:numId w:val="2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Надлежащим выполнением обязательств Покупателя по оплате имущества является поступление денежных средств в размере, порядке и сроки, указанные в п.п. 2.1.-2.3. настоящего договора.   </w:t>
      </w:r>
    </w:p>
    <w:p w14:paraId="2C55529B" w14:textId="77777777" w:rsidR="002738D5" w:rsidRDefault="002738D5" w:rsidP="002738D5">
      <w:pPr>
        <w:numPr>
          <w:ilvl w:val="1"/>
          <w:numId w:val="2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Нарушение Покупателем установленного п. 2.3. срока оплаты, признается существенным нарушением и дает право Продавцу в одностороннем порядке отказаться от исполнения условий настоящего договора. </w:t>
      </w:r>
    </w:p>
    <w:p w14:paraId="604EC4BF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14:paraId="48DEB551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Порядок передачи</w:t>
      </w:r>
    </w:p>
    <w:p w14:paraId="22DECDC7" w14:textId="77777777" w:rsidR="002738D5" w:rsidRDefault="002738D5" w:rsidP="002738D5">
      <w:pPr>
        <w:numPr>
          <w:ilvl w:val="1"/>
          <w:numId w:val="3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обязан в день исполнения Покупателем обязанности по оплате стоимости имущества в размере, установленном п. 2.1. настоящего договора, передать имущество, определенное в п.1.1. настоящего договора, Покупателю.</w:t>
      </w:r>
    </w:p>
    <w:p w14:paraId="58890D9A" w14:textId="77777777" w:rsidR="002738D5" w:rsidRDefault="002738D5" w:rsidP="002738D5">
      <w:pPr>
        <w:numPr>
          <w:ilvl w:val="1"/>
          <w:numId w:val="3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Передача имущества оформляется Актом приема – передачи имущества, который с момента его подписания сторонами является неотъемлемой частью настоящего договора.</w:t>
      </w:r>
    </w:p>
    <w:p w14:paraId="1CDBC3A2" w14:textId="77777777" w:rsidR="002738D5" w:rsidRDefault="002738D5" w:rsidP="002738D5">
      <w:pPr>
        <w:numPr>
          <w:ilvl w:val="1"/>
          <w:numId w:val="3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Правило, предусмотренное настоящим пунктом, не применяется в случае нарушения Покупателем сроков оплаты, установленных п.2.3. настоящего договора.</w:t>
      </w:r>
    </w:p>
    <w:p w14:paraId="35ECECE7" w14:textId="77777777" w:rsidR="002738D5" w:rsidRDefault="002738D5" w:rsidP="002738D5">
      <w:pPr>
        <w:numPr>
          <w:ilvl w:val="1"/>
          <w:numId w:val="3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Одновременно с передачей имущества, Продавец передает Покупателю всю имеющуюся у него техническую (паспортную) документацию.</w:t>
      </w:r>
    </w:p>
    <w:p w14:paraId="5D492598" w14:textId="77777777" w:rsidR="002738D5" w:rsidRDefault="002738D5" w:rsidP="002738D5">
      <w:pPr>
        <w:numPr>
          <w:ilvl w:val="1"/>
          <w:numId w:val="3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Риск случайной гибели или случайного повреждения имущества переходит с Продавца на Покупателя с момента подписания Передаточного акта.</w:t>
      </w:r>
    </w:p>
    <w:p w14:paraId="5A342397" w14:textId="77777777" w:rsidR="002738D5" w:rsidRDefault="002738D5" w:rsidP="002738D5">
      <w:pPr>
        <w:numPr>
          <w:ilvl w:val="1"/>
          <w:numId w:val="3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содержанию имущества Покупатель несет со дня подписания Акта приема-передачи имущества.</w:t>
      </w:r>
    </w:p>
    <w:p w14:paraId="1D463CDC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14:paraId="2A999811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Права и обязанности сторон</w:t>
      </w:r>
    </w:p>
    <w:p w14:paraId="616B9D57" w14:textId="77777777" w:rsidR="002738D5" w:rsidRDefault="002738D5" w:rsidP="002738D5">
      <w:pPr>
        <w:numPr>
          <w:ilvl w:val="1"/>
          <w:numId w:val="4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Продавец обязан:</w:t>
      </w:r>
    </w:p>
    <w:p w14:paraId="787FF249" w14:textId="77777777" w:rsidR="002738D5" w:rsidRDefault="002738D5" w:rsidP="002738D5">
      <w:pPr>
        <w:numPr>
          <w:ilvl w:val="2"/>
          <w:numId w:val="4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явку своего уполномоченного представителя для подписания Акта приема – передачи.</w:t>
      </w:r>
    </w:p>
    <w:p w14:paraId="5F7ED8FF" w14:textId="77777777" w:rsidR="002738D5" w:rsidRDefault="002738D5" w:rsidP="002738D5">
      <w:pPr>
        <w:numPr>
          <w:ilvl w:val="2"/>
          <w:numId w:val="4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Передать имущество на условиях, предусмотренных настоящим договором;</w:t>
      </w:r>
    </w:p>
    <w:p w14:paraId="20579FDB" w14:textId="77777777" w:rsidR="002738D5" w:rsidRDefault="002738D5" w:rsidP="002738D5">
      <w:pPr>
        <w:numPr>
          <w:ilvl w:val="1"/>
          <w:numId w:val="4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Покупатель обязан:</w:t>
      </w:r>
    </w:p>
    <w:p w14:paraId="5C9C59A4" w14:textId="77777777" w:rsidR="002738D5" w:rsidRDefault="002738D5" w:rsidP="002738D5">
      <w:pPr>
        <w:numPr>
          <w:ilvl w:val="2"/>
          <w:numId w:val="4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имущество на условиях, предусмотренных настоящим договором;</w:t>
      </w:r>
    </w:p>
    <w:p w14:paraId="7527D48C" w14:textId="77777777" w:rsidR="002738D5" w:rsidRDefault="002738D5" w:rsidP="002738D5">
      <w:pPr>
        <w:numPr>
          <w:ilvl w:val="2"/>
          <w:numId w:val="4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явку своего уполномоченного представителя для подписания Акта приема – передачи.</w:t>
      </w:r>
    </w:p>
    <w:p w14:paraId="1411F540" w14:textId="77777777" w:rsidR="002738D5" w:rsidRDefault="002738D5" w:rsidP="002738D5">
      <w:pPr>
        <w:numPr>
          <w:ilvl w:val="2"/>
          <w:numId w:val="4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Выплатить стоимость имущества в соответствии с условиями настоящего договора.</w:t>
      </w:r>
    </w:p>
    <w:p w14:paraId="0FFA4B6E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14:paraId="102C70C3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Действие настоящего договора</w:t>
      </w:r>
    </w:p>
    <w:p w14:paraId="13EEAC5A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14:paraId="4656C56C" w14:textId="77777777" w:rsidR="002738D5" w:rsidRDefault="002738D5" w:rsidP="002738D5">
      <w:pPr>
        <w:numPr>
          <w:ilvl w:val="1"/>
          <w:numId w:val="5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действует с момента его подписания Сторонами.</w:t>
      </w:r>
    </w:p>
    <w:p w14:paraId="09E09A14" w14:textId="77777777" w:rsidR="002738D5" w:rsidRDefault="002738D5" w:rsidP="002738D5">
      <w:pPr>
        <w:numPr>
          <w:ilvl w:val="1"/>
          <w:numId w:val="5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может быть расторгнут Продавцом в одностороннем порядке в случае, предусмотренном п. 2.5. настоящего договора. В этом случае обязательства Продавца и Покупателя прекращаются с даты направления Покупателю письменного отказа Продавца </w:t>
      </w:r>
      <w:r>
        <w:rPr>
          <w:rFonts w:ascii="Times New Roman" w:hAnsi="Times New Roman"/>
          <w:sz w:val="24"/>
          <w:szCs w:val="24"/>
        </w:rPr>
        <w:lastRenderedPageBreak/>
        <w:t>от исполнения договора. Направление отказа осуществляется заказным письмом с уведомлением. Надлежащим адресом Покупателя является адрес, указанный в настоящем договоре.</w:t>
      </w:r>
    </w:p>
    <w:p w14:paraId="08839C94" w14:textId="77777777" w:rsidR="002738D5" w:rsidRDefault="002738D5" w:rsidP="002738D5">
      <w:pPr>
        <w:numPr>
          <w:ilvl w:val="1"/>
          <w:numId w:val="5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14:paraId="3C1A8CCB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14:paraId="619815F8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Возникновение права собственности</w:t>
      </w:r>
      <w:r>
        <w:rPr>
          <w:rFonts w:ascii="Times New Roman" w:hAnsi="Times New Roman"/>
          <w:sz w:val="24"/>
          <w:szCs w:val="24"/>
        </w:rPr>
        <w:tab/>
      </w:r>
    </w:p>
    <w:p w14:paraId="228FBD36" w14:textId="77777777" w:rsidR="002738D5" w:rsidRDefault="002738D5" w:rsidP="002738D5">
      <w:pPr>
        <w:numPr>
          <w:ilvl w:val="1"/>
          <w:numId w:val="6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собственности на продаваемое имущество возникает у Покупателя с момента государственной регистрации права в регистрирующем органе.</w:t>
      </w:r>
    </w:p>
    <w:p w14:paraId="7F5A8C97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14:paraId="4FD0841A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14:paraId="0D68AE0B" w14:textId="77777777" w:rsidR="002738D5" w:rsidRDefault="002738D5" w:rsidP="002738D5">
      <w:pPr>
        <w:numPr>
          <w:ilvl w:val="0"/>
          <w:numId w:val="7"/>
        </w:numPr>
        <w:tabs>
          <w:tab w:val="left" w:pos="0"/>
        </w:tabs>
        <w:spacing w:after="0"/>
        <w:ind w:left="-284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условия</w:t>
      </w:r>
    </w:p>
    <w:p w14:paraId="03E99240" w14:textId="77777777" w:rsidR="002738D5" w:rsidRDefault="002738D5" w:rsidP="002738D5">
      <w:pPr>
        <w:numPr>
          <w:ilvl w:val="1"/>
          <w:numId w:val="7"/>
        </w:numPr>
        <w:tabs>
          <w:tab w:val="left" w:pos="284"/>
        </w:tabs>
        <w:spacing w:after="0"/>
        <w:ind w:left="-28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ст.ст. 209, 223, 423, 452, 460, 475, 488, 552, 556, 557 ГК РФ сторонам известно.</w:t>
      </w:r>
    </w:p>
    <w:p w14:paraId="329C41D8" w14:textId="77777777" w:rsidR="002738D5" w:rsidRDefault="002738D5" w:rsidP="002738D5">
      <w:pPr>
        <w:numPr>
          <w:ilvl w:val="1"/>
          <w:numId w:val="7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2F96D5D5" w14:textId="77777777" w:rsidR="002738D5" w:rsidRDefault="002738D5" w:rsidP="002738D5">
      <w:pPr>
        <w:numPr>
          <w:ilvl w:val="1"/>
          <w:numId w:val="7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не несут ответственности за задержку исполнения своих обязательств, если она вызвана по причинам, не зависящим от них.</w:t>
      </w:r>
    </w:p>
    <w:p w14:paraId="48962877" w14:textId="77777777" w:rsidR="002738D5" w:rsidRDefault="002738D5" w:rsidP="002738D5">
      <w:pPr>
        <w:numPr>
          <w:ilvl w:val="1"/>
          <w:numId w:val="7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Взаимоотношения сторон, не урегулированные настоящим договором, регулируются действующим законодательством РФ.</w:t>
      </w:r>
    </w:p>
    <w:p w14:paraId="439B4023" w14:textId="77777777" w:rsidR="002738D5" w:rsidRDefault="002738D5" w:rsidP="002738D5">
      <w:pPr>
        <w:numPr>
          <w:ilvl w:val="1"/>
          <w:numId w:val="7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составлен и заключен в трех экземплярах, имеющих равную юридическую силу, один из которых предоставляется – Покупателю, второй – Продавцу, третий – в регистрирующий орган.</w:t>
      </w:r>
    </w:p>
    <w:p w14:paraId="35F84F90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14:paraId="121120C8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Юридические адреса и реквизиты сторон</w:t>
      </w:r>
    </w:p>
    <w:p w14:paraId="3623477D" w14:textId="77777777" w:rsidR="002738D5" w:rsidRDefault="002738D5" w:rsidP="002738D5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5" w:name="_Hlk47010742"/>
    </w:p>
    <w:p w14:paraId="027A4E0C" w14:textId="77777777" w:rsidR="002738D5" w:rsidRDefault="002738D5" w:rsidP="002738D5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Продавец:                                                               Покупатель:</w:t>
      </w:r>
    </w:p>
    <w:p w14:paraId="2910C85A" w14:textId="77777777" w:rsidR="002738D5" w:rsidRDefault="002738D5" w:rsidP="002738D5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tbl>
      <w:tblPr>
        <w:tblW w:w="92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27"/>
        <w:gridCol w:w="4628"/>
      </w:tblGrid>
      <w:tr w:rsidR="002738D5" w14:paraId="64AEF49F" w14:textId="77777777">
        <w:trPr>
          <w:trHeight w:val="2513"/>
        </w:trPr>
        <w:tc>
          <w:tcPr>
            <w:tcW w:w="4627" w:type="dxa"/>
            <w:hideMark/>
          </w:tcPr>
          <w:p w14:paraId="03E2DBB3" w14:textId="77777777" w:rsidR="002738D5" w:rsidRDefault="002738D5">
            <w:pPr>
              <w:spacing w:after="0"/>
              <w:ind w:left="-142" w:firstLine="17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Исмаилов Русиф Видади оглы   </w:t>
            </w:r>
          </w:p>
          <w:p w14:paraId="31131295" w14:textId="77777777" w:rsidR="002738D5" w:rsidRDefault="002738D5">
            <w:pPr>
              <w:spacing w:after="0"/>
              <w:ind w:left="-142" w:firstLine="17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дата рождения: 20.08.1983г. </w:t>
            </w:r>
          </w:p>
          <w:p w14:paraId="43BCAC94" w14:textId="77777777" w:rsidR="002738D5" w:rsidRDefault="002738D5">
            <w:pPr>
              <w:spacing w:after="0"/>
              <w:ind w:left="-142" w:firstLine="17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ИНН 253607789903</w:t>
            </w:r>
          </w:p>
          <w:p w14:paraId="38358A6D" w14:textId="77777777" w:rsidR="002738D5" w:rsidRDefault="002738D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р/с № 40817810750204077191 в ФИЛИАЛ                        "ЦЕНТРАЛЬНЫЙ" ПАО "СОВКОМБАНК" (БЕРДСК), к/с 30101810150040000763, БИК   045004763</w:t>
            </w:r>
          </w:p>
        </w:tc>
        <w:tc>
          <w:tcPr>
            <w:tcW w:w="4628" w:type="dxa"/>
          </w:tcPr>
          <w:p w14:paraId="790C3735" w14:textId="77777777" w:rsidR="002738D5" w:rsidRDefault="002738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8D5" w14:paraId="046E4EA0" w14:textId="77777777">
        <w:trPr>
          <w:trHeight w:val="80"/>
        </w:trPr>
        <w:tc>
          <w:tcPr>
            <w:tcW w:w="4627" w:type="dxa"/>
          </w:tcPr>
          <w:p w14:paraId="26EB6815" w14:textId="77777777" w:rsidR="002738D5" w:rsidRDefault="002738D5">
            <w:pPr>
              <w:spacing w:after="0"/>
              <w:ind w:left="-142" w:firstLine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управляющий </w:t>
            </w:r>
          </w:p>
          <w:p w14:paraId="3004ABD2" w14:textId="77777777" w:rsidR="002738D5" w:rsidRDefault="002738D5">
            <w:pPr>
              <w:spacing w:after="0"/>
              <w:ind w:left="-142" w:firstLine="1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4067FD" w14:textId="77777777" w:rsidR="002738D5" w:rsidRDefault="002738D5">
            <w:pPr>
              <w:spacing w:after="0"/>
              <w:ind w:left="-142" w:firstLine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_______________/С.А. Тройников/</w:t>
            </w:r>
          </w:p>
          <w:p w14:paraId="47E22070" w14:textId="77777777" w:rsidR="002738D5" w:rsidRDefault="002738D5">
            <w:pPr>
              <w:spacing w:after="0"/>
              <w:ind w:left="-142" w:firstLine="1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03461F" w14:textId="77777777" w:rsidR="002738D5" w:rsidRDefault="002738D5">
            <w:pPr>
              <w:spacing w:after="0"/>
              <w:ind w:left="-142" w:firstLine="1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8" w:type="dxa"/>
          </w:tcPr>
          <w:p w14:paraId="1DA60082" w14:textId="77777777" w:rsidR="002738D5" w:rsidRDefault="002738D5">
            <w:pPr>
              <w:spacing w:after="0"/>
              <w:ind w:left="-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5"/>
    </w:tbl>
    <w:p w14:paraId="16CB09F9" w14:textId="77777777" w:rsidR="002738D5" w:rsidRDefault="002738D5" w:rsidP="002738D5">
      <w:pPr>
        <w:spacing w:after="0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p w14:paraId="064A51A1" w14:textId="77777777" w:rsidR="002738D5" w:rsidRDefault="002738D5" w:rsidP="002738D5">
      <w:pPr>
        <w:spacing w:after="0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p w14:paraId="6C2A3B7E" w14:textId="77777777" w:rsidR="002738D5" w:rsidRDefault="002738D5" w:rsidP="002738D5">
      <w:pPr>
        <w:spacing w:after="0"/>
        <w:ind w:lef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</w:t>
      </w:r>
    </w:p>
    <w:bookmarkEnd w:id="0"/>
    <w:p w14:paraId="2B393ED8" w14:textId="77777777" w:rsidR="002738D5" w:rsidRDefault="002738D5" w:rsidP="002738D5">
      <w:pPr>
        <w:spacing w:after="0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2CB7DD" w14:textId="77777777" w:rsidR="002738D5" w:rsidRDefault="002738D5" w:rsidP="002738D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14:paraId="382F1AE3" w14:textId="77777777" w:rsidR="007176E8" w:rsidRDefault="007176E8"/>
    <w:sectPr w:rsidR="00717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43774"/>
    <w:multiLevelType w:val="multilevel"/>
    <w:tmpl w:val="4E244CC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F185EFB"/>
    <w:multiLevelType w:val="multilevel"/>
    <w:tmpl w:val="06BA4B3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2FAF0B6F"/>
    <w:multiLevelType w:val="multilevel"/>
    <w:tmpl w:val="C40C80D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37EE621D"/>
    <w:multiLevelType w:val="multilevel"/>
    <w:tmpl w:val="7D22FC4A"/>
    <w:lvl w:ilvl="0">
      <w:start w:val="1"/>
      <w:numFmt w:val="decimal"/>
      <w:lvlText w:val="%1."/>
      <w:lvlJc w:val="left"/>
      <w:pPr>
        <w:ind w:left="1140" w:hanging="1140"/>
      </w:pPr>
    </w:lvl>
    <w:lvl w:ilvl="1">
      <w:start w:val="1"/>
      <w:numFmt w:val="decimal"/>
      <w:lvlText w:val="%1.%2."/>
      <w:lvlJc w:val="left"/>
      <w:pPr>
        <w:ind w:left="1860" w:hanging="1140"/>
      </w:pPr>
    </w:lvl>
    <w:lvl w:ilvl="2">
      <w:start w:val="1"/>
      <w:numFmt w:val="decimal"/>
      <w:lvlText w:val="%1.%2.%3."/>
      <w:lvlJc w:val="left"/>
      <w:pPr>
        <w:ind w:left="2580" w:hanging="1140"/>
      </w:pPr>
    </w:lvl>
    <w:lvl w:ilvl="3">
      <w:start w:val="1"/>
      <w:numFmt w:val="decimal"/>
      <w:lvlText w:val="%1.%2.%3.%4."/>
      <w:lvlJc w:val="left"/>
      <w:pPr>
        <w:ind w:left="3300" w:hanging="1140"/>
      </w:pPr>
    </w:lvl>
    <w:lvl w:ilvl="4">
      <w:start w:val="1"/>
      <w:numFmt w:val="decimal"/>
      <w:lvlText w:val="%1.%2.%3.%4.%5."/>
      <w:lvlJc w:val="left"/>
      <w:pPr>
        <w:ind w:left="4020" w:hanging="1140"/>
      </w:pPr>
    </w:lvl>
    <w:lvl w:ilvl="5">
      <w:start w:val="1"/>
      <w:numFmt w:val="decimal"/>
      <w:lvlText w:val="%1.%2.%3.%4.%5.%6."/>
      <w:lvlJc w:val="left"/>
      <w:pPr>
        <w:ind w:left="4740" w:hanging="11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 w15:restartNumberingAfterBreak="0">
    <w:nsid w:val="4E641A07"/>
    <w:multiLevelType w:val="multilevel"/>
    <w:tmpl w:val="5F64018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BDE7EA0"/>
    <w:multiLevelType w:val="multilevel"/>
    <w:tmpl w:val="1D66556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7A7E7B19"/>
    <w:multiLevelType w:val="multilevel"/>
    <w:tmpl w:val="9422699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4016797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99368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277410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398446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66850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309587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540527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E8"/>
    <w:rsid w:val="002738D5"/>
    <w:rsid w:val="007176E8"/>
    <w:rsid w:val="00D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EA41"/>
  <w15:chartTrackingRefBased/>
  <w15:docId w15:val="{97F0A428-375A-4A5C-AD09-4EA53284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8D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76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6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6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6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6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6E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6E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6E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6E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7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76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76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6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6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76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76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76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17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6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17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76E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176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76E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176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7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176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76E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738D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1060</Words>
  <Characters>6046</Characters>
  <Application>Microsoft Office Word</Application>
  <DocSecurity>0</DocSecurity>
  <Lines>50</Lines>
  <Paragraphs>14</Paragraphs>
  <ScaleCrop>false</ScaleCrop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2</cp:revision>
  <dcterms:created xsi:type="dcterms:W3CDTF">2025-09-10T06:47:00Z</dcterms:created>
  <dcterms:modified xsi:type="dcterms:W3CDTF">2025-09-10T06:48:00Z</dcterms:modified>
</cp:coreProperties>
</file>