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D3CF" w14:textId="74C61936" w:rsidR="00827343" w:rsidRPr="00C72D77" w:rsidRDefault="00C72D77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72D77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72D77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C72D77">
        <w:rPr>
          <w:rFonts w:eastAsiaTheme="minorHAnsi"/>
          <w:sz w:val="22"/>
          <w:szCs w:val="22"/>
          <w:lang w:eastAsia="en-US"/>
        </w:rPr>
        <w:t xml:space="preserve">, д. 5, лит. В, 8 800 777 5757 (доб.421), furs@auction-house.ru), действующее на основании договора поручения с </w:t>
      </w:r>
      <w:r w:rsidRPr="00C72D77">
        <w:rPr>
          <w:rFonts w:eastAsiaTheme="minorHAnsi"/>
          <w:b/>
          <w:sz w:val="22"/>
          <w:szCs w:val="22"/>
          <w:lang w:eastAsia="en-US"/>
        </w:rPr>
        <w:t>Чадаевой Светланой Борисовной</w:t>
      </w:r>
      <w:r w:rsidRPr="00C72D77">
        <w:rPr>
          <w:rFonts w:eastAsiaTheme="minorHAnsi"/>
          <w:sz w:val="22"/>
          <w:szCs w:val="22"/>
          <w:lang w:eastAsia="en-US"/>
        </w:rPr>
        <w:t xml:space="preserve"> (дата рождения: 09.04.1973, место рождения: пос. с-за «</w:t>
      </w:r>
      <w:proofErr w:type="spellStart"/>
      <w:r w:rsidRPr="00C72D77">
        <w:rPr>
          <w:rFonts w:eastAsiaTheme="minorHAnsi"/>
          <w:sz w:val="22"/>
          <w:szCs w:val="22"/>
          <w:lang w:eastAsia="en-US"/>
        </w:rPr>
        <w:t>Ильинское</w:t>
      </w:r>
      <w:proofErr w:type="spellEnd"/>
      <w:r w:rsidRPr="00C72D77">
        <w:rPr>
          <w:rFonts w:eastAsiaTheme="minorHAnsi"/>
          <w:sz w:val="22"/>
          <w:szCs w:val="22"/>
          <w:lang w:eastAsia="en-US"/>
        </w:rPr>
        <w:t xml:space="preserve">-Усово» Красногорского р-она Московской обл., место жительства: 143421, Московская обл., Красногорский район, п. </w:t>
      </w:r>
      <w:proofErr w:type="spellStart"/>
      <w:r w:rsidRPr="00C72D77">
        <w:rPr>
          <w:rFonts w:eastAsiaTheme="minorHAnsi"/>
          <w:sz w:val="22"/>
          <w:szCs w:val="22"/>
          <w:lang w:eastAsia="en-US"/>
        </w:rPr>
        <w:t>Ильинское</w:t>
      </w:r>
      <w:proofErr w:type="spellEnd"/>
      <w:r w:rsidRPr="00C72D77">
        <w:rPr>
          <w:rFonts w:eastAsiaTheme="minorHAnsi"/>
          <w:sz w:val="22"/>
          <w:szCs w:val="22"/>
          <w:lang w:eastAsia="en-US"/>
        </w:rPr>
        <w:t xml:space="preserve"> Усово, ул. Новый поселок, д.3, кв.77, ИНН 502404859780, СНИЛС н/д) в лице </w:t>
      </w:r>
      <w:r w:rsidRPr="00C72D77">
        <w:rPr>
          <w:rFonts w:eastAsiaTheme="minorHAnsi"/>
          <w:b/>
          <w:sz w:val="22"/>
          <w:szCs w:val="22"/>
          <w:lang w:eastAsia="en-US"/>
        </w:rPr>
        <w:t xml:space="preserve">финансового управляющего </w:t>
      </w:r>
      <w:proofErr w:type="spellStart"/>
      <w:r w:rsidRPr="00C72D77">
        <w:rPr>
          <w:rFonts w:eastAsiaTheme="minorHAnsi"/>
          <w:b/>
          <w:sz w:val="22"/>
          <w:szCs w:val="22"/>
          <w:lang w:eastAsia="en-US"/>
        </w:rPr>
        <w:t>Таранушича</w:t>
      </w:r>
      <w:proofErr w:type="spellEnd"/>
      <w:r w:rsidRPr="00C72D77">
        <w:rPr>
          <w:rFonts w:eastAsiaTheme="minorHAnsi"/>
          <w:b/>
          <w:sz w:val="22"/>
          <w:szCs w:val="22"/>
          <w:lang w:eastAsia="en-US"/>
        </w:rPr>
        <w:t xml:space="preserve"> Владимира Алексеевича </w:t>
      </w:r>
      <w:r w:rsidRPr="00C72D77">
        <w:rPr>
          <w:rFonts w:eastAsiaTheme="minorHAnsi"/>
          <w:sz w:val="22"/>
          <w:szCs w:val="22"/>
          <w:lang w:eastAsia="en-US"/>
        </w:rPr>
        <w:t>(ИНН 616400448880, СНИЛС 068-185-163 87, рег. № 11328, адрес для корреспонденции: 344003, г. Ростов-на-Дону, пр. Ворошиловский, 91, ящик № 67, член Ассоциации арбитражных управляющих «Сибирский Центр Экспертов Антикризисного Управления» (ИНН 5406245522, ОГРН 1035402470036, адрес для корреспонденции: 630091, г. Новосибирск, ул. Писарева, д. 4, тел. (383) 383-00-05, novosibsro.ru, действующего на основании решения Арбитражного суда Московской области от 14.11.2024 по делу №А41-56492/23</w:t>
      </w:r>
      <w:r w:rsidR="00827343" w:rsidRPr="00C72D77">
        <w:rPr>
          <w:rFonts w:eastAsiaTheme="minorHAnsi"/>
          <w:sz w:val="22"/>
          <w:szCs w:val="22"/>
          <w:lang w:eastAsia="en-US"/>
        </w:rPr>
        <w:t xml:space="preserve">, сообщает, что по </w:t>
      </w:r>
      <w:r w:rsidR="00827343" w:rsidRPr="00C72D77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827343" w:rsidRPr="00C72D77">
        <w:rPr>
          <w:rFonts w:eastAsiaTheme="minorHAnsi"/>
          <w:sz w:val="22"/>
          <w:szCs w:val="22"/>
          <w:lang w:eastAsia="en-US"/>
        </w:rPr>
        <w:t xml:space="preserve"> (№ торгов </w:t>
      </w:r>
      <w:r w:rsidRPr="00C72D77">
        <w:rPr>
          <w:rFonts w:eastAsiaTheme="minorHAnsi"/>
          <w:iCs/>
          <w:sz w:val="22"/>
          <w:szCs w:val="22"/>
          <w:lang w:eastAsia="en-US"/>
        </w:rPr>
        <w:t>258497</w:t>
      </w:r>
      <w:r w:rsidR="00827343" w:rsidRPr="00C72D77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C72D77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C72D77">
        <w:rPr>
          <w:rFonts w:eastAsiaTheme="minorHAnsi"/>
          <w:sz w:val="22"/>
          <w:szCs w:val="22"/>
          <w:lang w:eastAsia="en-US"/>
        </w:rPr>
        <w:t xml:space="preserve"> с </w:t>
      </w:r>
      <w:r w:rsidRPr="00C72D77">
        <w:rPr>
          <w:rFonts w:eastAsiaTheme="minorHAnsi"/>
          <w:b/>
          <w:sz w:val="22"/>
          <w:szCs w:val="22"/>
          <w:lang w:eastAsia="en-US"/>
        </w:rPr>
        <w:t>07.02.2026 по 14.02.2026</w:t>
      </w:r>
      <w:r w:rsidR="00827343" w:rsidRPr="00C72D77">
        <w:rPr>
          <w:rFonts w:eastAsiaTheme="minorHAnsi"/>
          <w:sz w:val="22"/>
          <w:szCs w:val="22"/>
          <w:lang w:eastAsia="en-US"/>
        </w:rPr>
        <w:t xml:space="preserve"> </w:t>
      </w:r>
      <w:r w:rsidRPr="00C72D77">
        <w:rPr>
          <w:rFonts w:eastAsiaTheme="minorHAnsi"/>
          <w:sz w:val="22"/>
          <w:szCs w:val="22"/>
          <w:lang w:eastAsia="en-US"/>
        </w:rPr>
        <w:t>заключен следующий договор</w:t>
      </w:r>
      <w:r w:rsidR="00827343" w:rsidRPr="00C72D77">
        <w:rPr>
          <w:rFonts w:eastAsiaTheme="minorHAnsi"/>
          <w:sz w:val="22"/>
          <w:szCs w:val="22"/>
          <w:lang w:eastAsia="en-US"/>
        </w:rPr>
        <w:t>:</w:t>
      </w:r>
    </w:p>
    <w:p w14:paraId="6EC22327" w14:textId="2193EF9C" w:rsidR="00C72D77" w:rsidRPr="00C72D77" w:rsidRDefault="00C72D77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72D77">
        <w:rPr>
          <w:rFonts w:eastAsiaTheme="minorHAnsi"/>
          <w:sz w:val="22"/>
          <w:szCs w:val="22"/>
          <w:lang w:eastAsia="en-US"/>
        </w:rPr>
        <w:t>Номер лота: 1</w:t>
      </w:r>
      <w:r w:rsidR="00B94C6D" w:rsidRPr="00C72D77">
        <w:rPr>
          <w:rFonts w:eastAsiaTheme="minorHAnsi"/>
          <w:sz w:val="22"/>
          <w:szCs w:val="22"/>
          <w:lang w:eastAsia="en-US"/>
        </w:rPr>
        <w:t xml:space="preserve">; </w:t>
      </w:r>
    </w:p>
    <w:p w14:paraId="20992BAE" w14:textId="77777777" w:rsidR="00C72D77" w:rsidRPr="00C72D77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72D77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7DF5E7D6" w14:textId="773EA071" w:rsidR="00C72D77" w:rsidRPr="00C72D77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72D77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C72D77" w:rsidRPr="00C72D77">
        <w:rPr>
          <w:rFonts w:eastAsiaTheme="minorHAnsi"/>
          <w:sz w:val="22"/>
          <w:szCs w:val="22"/>
          <w:lang w:eastAsia="en-US"/>
        </w:rPr>
        <w:t>24.02.2026</w:t>
      </w:r>
      <w:r w:rsidRPr="00C72D77">
        <w:rPr>
          <w:rFonts w:eastAsiaTheme="minorHAnsi"/>
          <w:sz w:val="22"/>
          <w:szCs w:val="22"/>
          <w:lang w:eastAsia="en-US"/>
        </w:rPr>
        <w:t>;</w:t>
      </w:r>
    </w:p>
    <w:p w14:paraId="74469202" w14:textId="64633DA8" w:rsidR="00C72D77" w:rsidRPr="00C72D77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72D77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C72D77" w:rsidRPr="00C72D77">
        <w:rPr>
          <w:rFonts w:eastAsiaTheme="minorHAnsi"/>
          <w:sz w:val="22"/>
          <w:szCs w:val="22"/>
          <w:lang w:eastAsia="en-US"/>
        </w:rPr>
        <w:t xml:space="preserve">16 117 770.99 </w:t>
      </w:r>
      <w:r w:rsidRPr="00C72D77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3B2771A3" w14:textId="002696CD" w:rsidR="00B94C6D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72D77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C72D77" w:rsidRPr="00C72D77">
        <w:rPr>
          <w:rFonts w:eastAsiaTheme="minorHAnsi"/>
          <w:sz w:val="22"/>
          <w:szCs w:val="22"/>
          <w:lang w:eastAsia="en-US"/>
        </w:rPr>
        <w:t>Миллер Борис Александрович (ИНН 272198509991).</w:t>
      </w:r>
    </w:p>
    <w:p w14:paraId="49FCF7A9" w14:textId="77777777" w:rsidR="00C72D77" w:rsidRDefault="00C72D77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8B5DD5F" w14:textId="77777777" w:rsidR="00C72D77" w:rsidRDefault="00C72D77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3FA4A39" w14:textId="77777777" w:rsidR="00C72D77" w:rsidRDefault="00C72D77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37CCE50" w14:textId="435BE92C" w:rsidR="00827343" w:rsidRPr="001C0D1E" w:rsidRDefault="00827343" w:rsidP="00C72D77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bookmarkStart w:id="0" w:name="_GoBack"/>
      <w:bookmarkEnd w:id="0"/>
    </w:p>
    <w:sectPr w:rsidR="00827343" w:rsidRPr="001C0D1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314BE5"/>
    <w:rsid w:val="00316E06"/>
    <w:rsid w:val="003215A2"/>
    <w:rsid w:val="00345B98"/>
    <w:rsid w:val="00350CEB"/>
    <w:rsid w:val="00352566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2D77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48</cp:revision>
  <cp:lastPrinted>2024-12-02T09:24:00Z</cp:lastPrinted>
  <dcterms:created xsi:type="dcterms:W3CDTF">2020-08-18T06:36:00Z</dcterms:created>
  <dcterms:modified xsi:type="dcterms:W3CDTF">2026-03-25T06:17:00Z</dcterms:modified>
</cp:coreProperties>
</file>