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79" w:rsidRDefault="00670F79">
      <w:pPr>
        <w:ind w:firstLine="567"/>
        <w:contextualSpacing/>
        <w:jc w:val="center"/>
        <w:rPr>
          <w:b/>
        </w:rPr>
      </w:pPr>
    </w:p>
    <w:p w:rsidR="00670F79" w:rsidRDefault="00D167E2" w:rsidP="00D167E2">
      <w:pPr>
        <w:spacing w:line="259" w:lineRule="auto"/>
        <w:rPr>
          <w:b/>
          <w:bCs/>
        </w:rPr>
      </w:pPr>
      <w:bookmarkStart w:id="0" w:name="_GoBack"/>
      <w:bookmarkEnd w:id="0"/>
      <w:r>
        <w:rPr>
          <w:b/>
          <w:bCs/>
        </w:rPr>
        <w:t xml:space="preserve">                                                                        </w:t>
      </w:r>
      <w:r w:rsidR="00A05D6B">
        <w:rPr>
          <w:b/>
          <w:bCs/>
        </w:rPr>
        <w:t>ДОГОВОР № _____</w:t>
      </w:r>
    </w:p>
    <w:p w:rsidR="00670F79" w:rsidRDefault="00A05D6B">
      <w:pPr>
        <w:jc w:val="center"/>
        <w:rPr>
          <w:b/>
          <w:bCs/>
        </w:rPr>
      </w:pPr>
      <w:proofErr w:type="gramStart"/>
      <w:r>
        <w:rPr>
          <w:b/>
          <w:bCs/>
        </w:rPr>
        <w:t>купли-продажи недвижимого имущества</w:t>
      </w:r>
      <w:r>
        <w:rPr>
          <w:b/>
        </w:rPr>
        <w:t xml:space="preserve"> </w:t>
      </w:r>
      <w:r>
        <w:rPr>
          <w:b/>
        </w:rPr>
        <w:br/>
        <w:t>(с последующей арендой данного имущества (с обратной арендой)</w:t>
      </w:r>
      <w:r>
        <w:rPr>
          <w:rStyle w:val="a5"/>
          <w:rFonts w:eastAsia="Arial"/>
          <w:b/>
        </w:rPr>
        <w:footnoteReference w:id="1"/>
      </w:r>
      <w:proofErr w:type="gramEnd"/>
    </w:p>
    <w:p w:rsidR="00670F79" w:rsidRDefault="00670F79">
      <w:pPr>
        <w:jc w:val="center"/>
      </w:pPr>
    </w:p>
    <w:p w:rsidR="00670F79" w:rsidRDefault="00A05D6B">
      <w:r>
        <w:t>г.__________________</w:t>
      </w:r>
      <w:r>
        <w:tab/>
      </w:r>
      <w:r>
        <w:tab/>
      </w:r>
      <w:r>
        <w:tab/>
      </w:r>
      <w:r>
        <w:tab/>
      </w:r>
      <w:r>
        <w:tab/>
      </w:r>
      <w:r>
        <w:tab/>
        <w:t xml:space="preserve">       «___»_________ 20__г.</w:t>
      </w:r>
    </w:p>
    <w:p w:rsidR="00670F79" w:rsidRDefault="00670F79">
      <w:pPr>
        <w:ind w:firstLine="709"/>
      </w:pPr>
    </w:p>
    <w:p w:rsidR="00670F79" w:rsidRDefault="00A05D6B">
      <w:pPr>
        <w:ind w:firstLine="709"/>
      </w:pPr>
      <w:r>
        <w:rPr>
          <w:b/>
        </w:rPr>
        <w:t>Публичное акционерное общество «Сбербанк России» (ПАО Сбербанк)</w:t>
      </w:r>
      <w:r>
        <w:t xml:space="preserve">, именуемое в дальнейшем </w:t>
      </w:r>
      <w:r>
        <w:rPr>
          <w:b/>
        </w:rPr>
        <w:t>«Продавец»</w:t>
      </w:r>
      <w:r>
        <w:t xml:space="preserve">, в лице </w:t>
      </w:r>
      <w:r>
        <w:rPr>
          <w:rStyle w:val="a5"/>
          <w:rFonts w:eastAsia="Arial"/>
        </w:rPr>
        <w:footnoteReference w:id="2"/>
      </w:r>
      <w:r>
        <w:t xml:space="preserve">___________________________, действующего на основании </w:t>
      </w:r>
      <w:r>
        <w:rPr>
          <w:rStyle w:val="a5"/>
          <w:rFonts w:eastAsia="Arial"/>
        </w:rPr>
        <w:footnoteReference w:id="3"/>
      </w:r>
      <w:r>
        <w:t>_____________________, с одной стороны, и</w:t>
      </w:r>
    </w:p>
    <w:p w:rsidR="00670F79" w:rsidRDefault="00A05D6B">
      <w:pPr>
        <w:ind w:firstLine="709"/>
      </w:pPr>
      <w:r>
        <w:rPr>
          <w:rStyle w:val="a5"/>
          <w:rFonts w:eastAsia="Arial"/>
        </w:rPr>
        <w:footnoteReference w:id="4"/>
      </w:r>
      <w:proofErr w:type="gramStart"/>
      <w:r>
        <w:t>__________ именуемый в дальнейшем</w:t>
      </w:r>
      <w:r>
        <w:rPr>
          <w:b/>
        </w:rPr>
        <w:t xml:space="preserve"> «Покупатель»</w:t>
      </w:r>
      <w:r>
        <w:t xml:space="preserve"> в лице </w:t>
      </w:r>
      <w:r>
        <w:rPr>
          <w:rStyle w:val="a5"/>
          <w:rFonts w:eastAsia="Arial"/>
        </w:rPr>
        <w:footnoteReference w:id="5"/>
      </w:r>
      <w:r>
        <w:t xml:space="preserve">_____________________, действующего на основании </w:t>
      </w:r>
      <w:r>
        <w:rPr>
          <w:rStyle w:val="a5"/>
          <w:rFonts w:eastAsia="Arial"/>
        </w:rPr>
        <w:footnoteReference w:id="6"/>
      </w:r>
      <w:r>
        <w:t>____________________________,</w:t>
      </w:r>
      <w:r>
        <w:rPr>
          <w:iCs/>
          <w:vertAlign w:val="superscript"/>
        </w:rPr>
        <w:footnoteReference w:id="7"/>
      </w:r>
      <w:r>
        <w:t xml:space="preserve"> с другой стороны, совместно именуемые далее «</w:t>
      </w:r>
      <w:r>
        <w:rPr>
          <w:b/>
        </w:rPr>
        <w:t>Стороны</w:t>
      </w:r>
      <w:r>
        <w:t>», а каждая в отдельности «</w:t>
      </w:r>
      <w:r>
        <w:rPr>
          <w:b/>
        </w:rPr>
        <w:t>Сторона</w:t>
      </w:r>
      <w:r>
        <w:t>», заключили настоящий договор (далее – «</w:t>
      </w:r>
      <w:r>
        <w:rPr>
          <w:b/>
        </w:rPr>
        <w:t>Договор</w:t>
      </w:r>
      <w:r>
        <w:t>») о нижеследующем:</w:t>
      </w:r>
      <w:proofErr w:type="gramEnd"/>
    </w:p>
    <w:p w:rsidR="00670F79" w:rsidRDefault="00670F79">
      <w:pPr>
        <w:ind w:firstLine="709"/>
      </w:pPr>
    </w:p>
    <w:p w:rsidR="00670F79" w:rsidRDefault="00A05D6B">
      <w:pPr>
        <w:numPr>
          <w:ilvl w:val="0"/>
          <w:numId w:val="4"/>
        </w:numPr>
        <w:ind w:left="0" w:firstLine="0"/>
        <w:contextualSpacing/>
        <w:jc w:val="center"/>
        <w:outlineLvl w:val="0"/>
        <w:rPr>
          <w:b/>
        </w:rPr>
      </w:pPr>
      <w:r>
        <w:rPr>
          <w:b/>
        </w:rPr>
        <w:t>Предмет Договора</w:t>
      </w:r>
    </w:p>
    <w:p w:rsidR="00670F79" w:rsidRDefault="00670F79">
      <w:pPr>
        <w:ind w:firstLine="709"/>
        <w:contextualSpacing/>
        <w:rPr>
          <w:b/>
        </w:rPr>
      </w:pPr>
    </w:p>
    <w:p w:rsidR="00670F79" w:rsidRDefault="00A05D6B">
      <w:pPr>
        <w:widowControl w:val="0"/>
        <w:numPr>
          <w:ilvl w:val="1"/>
          <w:numId w:val="4"/>
        </w:numPr>
        <w:ind w:left="0" w:firstLine="709"/>
        <w:contextualSpacing/>
        <w:jc w:val="both"/>
        <w:rPr>
          <w:b/>
          <w:bCs/>
        </w:rPr>
      </w:pPr>
      <w:bookmarkStart w:id="1" w:name="_Ref140594226"/>
      <w:r>
        <w:t>Продавец обязуется передать в собственность Покупателя, а Покупатель принять и оплатить следующее имущество (далее вместе именованное – «</w:t>
      </w:r>
      <w:r>
        <w:rPr>
          <w:b/>
        </w:rPr>
        <w:t>Имущество</w:t>
      </w:r>
      <w:r>
        <w:t>»</w:t>
      </w:r>
      <w:r>
        <w:rPr>
          <w:rStyle w:val="a5"/>
          <w:rFonts w:eastAsia="Arial"/>
        </w:rPr>
        <w:footnoteReference w:id="8"/>
      </w:r>
      <w:r>
        <w:t>):</w:t>
      </w:r>
      <w:bookmarkEnd w:id="1"/>
    </w:p>
    <w:p w:rsidR="00670F79" w:rsidRDefault="00A05D6B">
      <w:pPr>
        <w:widowControl w:val="0"/>
        <w:numPr>
          <w:ilvl w:val="2"/>
          <w:numId w:val="8"/>
        </w:numPr>
        <w:ind w:left="0" w:firstLine="709"/>
        <w:contextualSpacing/>
        <w:jc w:val="both"/>
        <w:rPr>
          <w:b/>
          <w:bCs/>
        </w:rPr>
      </w:pPr>
      <w:r>
        <w:t>Недвижимое имущество (далее – «</w:t>
      </w:r>
      <w:r>
        <w:rPr>
          <w:b/>
        </w:rPr>
        <w:t>Недвижимое имущество</w:t>
      </w:r>
      <w:r>
        <w:t>»):</w:t>
      </w:r>
    </w:p>
    <w:p w:rsidR="00670F79" w:rsidRDefault="00A05D6B">
      <w:pPr>
        <w:widowControl w:val="0"/>
        <w:numPr>
          <w:ilvl w:val="3"/>
          <w:numId w:val="8"/>
        </w:numPr>
        <w:ind w:left="0" w:firstLine="709"/>
        <w:contextualSpacing/>
        <w:jc w:val="both"/>
        <w:rPr>
          <w:b/>
          <w:bCs/>
        </w:rPr>
      </w:pPr>
      <w:r>
        <w:t>_____________</w:t>
      </w:r>
      <w:r>
        <w:rPr>
          <w:vertAlign w:val="superscript"/>
        </w:rPr>
        <w:footnoteReference w:id="9"/>
      </w:r>
      <w:r>
        <w:t xml:space="preserve"> (далее – «</w:t>
      </w:r>
      <w:r>
        <w:rPr>
          <w:b/>
        </w:rPr>
        <w:t>Объект</w:t>
      </w:r>
      <w:r>
        <w:t>»).</w:t>
      </w:r>
    </w:p>
    <w:p w:rsidR="00670F79" w:rsidRDefault="00A05D6B">
      <w:pPr>
        <w:ind w:firstLine="709"/>
      </w:pPr>
      <w:r>
        <w:t>Кадастровый/условный номер Объекта: _____________.</w:t>
      </w:r>
      <w:r>
        <w:rPr>
          <w:vertAlign w:val="superscript"/>
        </w:rPr>
        <w:footnoteReference w:id="10"/>
      </w:r>
    </w:p>
    <w:p w:rsidR="00670F79" w:rsidRDefault="00A05D6B">
      <w:pPr>
        <w:ind w:firstLine="709"/>
      </w:pPr>
      <w:r>
        <w:t>Объект расположен по адресу: ___________.</w:t>
      </w:r>
      <w:r>
        <w:rPr>
          <w:vertAlign w:val="superscript"/>
        </w:rPr>
        <w:footnoteReference w:id="11"/>
      </w:r>
    </w:p>
    <w:p w:rsidR="00670F79" w:rsidRDefault="00A05D6B">
      <w:pPr>
        <w:ind w:firstLine="709"/>
      </w:pPr>
      <w:r>
        <w:t>Объект принадлежит Продавцу на праве собственности на основании __________</w:t>
      </w:r>
      <w:r>
        <w:rPr>
          <w:vertAlign w:val="superscript"/>
        </w:rPr>
        <w:footnoteReference w:id="12"/>
      </w:r>
      <w:r>
        <w:t>, о чем в Едином государственном реестре недвижимости сделана запись о регистрации ___________</w:t>
      </w:r>
      <w:r>
        <w:rPr>
          <w:vertAlign w:val="superscript"/>
        </w:rPr>
        <w:footnoteReference w:id="13"/>
      </w:r>
      <w:r>
        <w:t>, что подтверждается _______________</w:t>
      </w:r>
      <w:r>
        <w:rPr>
          <w:rStyle w:val="a5"/>
          <w:rFonts w:eastAsia="Arial"/>
        </w:rPr>
        <w:footnoteReference w:id="14"/>
      </w:r>
      <w:r>
        <w:t>.</w:t>
      </w:r>
    </w:p>
    <w:p w:rsidR="00670F79" w:rsidRDefault="00A05D6B">
      <w:pPr>
        <w:numPr>
          <w:ilvl w:val="3"/>
          <w:numId w:val="8"/>
        </w:numPr>
        <w:ind w:left="0" w:firstLine="709"/>
        <w:contextualSpacing/>
        <w:jc w:val="both"/>
      </w:pPr>
      <w:r>
        <w:rPr>
          <w:vertAlign w:val="superscript"/>
        </w:rPr>
        <w:footnoteReference w:id="15"/>
      </w:r>
      <w:r>
        <w:t>Земельный участок (далее – «</w:t>
      </w:r>
      <w:r>
        <w:rPr>
          <w:b/>
        </w:rPr>
        <w:t>Земельный участок</w:t>
      </w:r>
      <w:r>
        <w:t>») со следующими характеристиками: ___________</w:t>
      </w:r>
      <w:r>
        <w:rPr>
          <w:vertAlign w:val="superscript"/>
        </w:rPr>
        <w:footnoteReference w:id="16"/>
      </w:r>
      <w:r>
        <w:t>.</w:t>
      </w:r>
    </w:p>
    <w:p w:rsidR="00670F79" w:rsidRDefault="00A05D6B">
      <w:pPr>
        <w:ind w:firstLine="709"/>
      </w:pPr>
      <w:r>
        <w:rPr>
          <w:rStyle w:val="a5"/>
          <w:rFonts w:eastAsia="Arial"/>
        </w:rPr>
        <w:footnoteReference w:id="17"/>
      </w:r>
      <w:r>
        <w:t>Кадастровый/условный номер Земельного участка: _____________.</w:t>
      </w:r>
      <w:r>
        <w:rPr>
          <w:vertAlign w:val="superscript"/>
        </w:rPr>
        <w:footnoteReference w:id="18"/>
      </w:r>
    </w:p>
    <w:p w:rsidR="00670F79" w:rsidRDefault="00A05D6B">
      <w:pPr>
        <w:ind w:firstLine="709"/>
      </w:pPr>
      <w:r>
        <w:t>Земельный участок расположен по адресу: ___________.</w:t>
      </w:r>
      <w:r>
        <w:rPr>
          <w:vertAlign w:val="superscript"/>
        </w:rPr>
        <w:footnoteReference w:id="19"/>
      </w:r>
    </w:p>
    <w:p w:rsidR="00670F79" w:rsidRDefault="00A05D6B">
      <w:pPr>
        <w:ind w:firstLine="709"/>
      </w:pPr>
      <w:r>
        <w:t>Земельный участок принадлежит Продавцу на праве собственности на основании __________</w:t>
      </w:r>
      <w:r>
        <w:rPr>
          <w:vertAlign w:val="superscript"/>
        </w:rPr>
        <w:footnoteReference w:id="20"/>
      </w:r>
      <w:r>
        <w:t>, о чем в Едином государственном реестре недвижимости сделана запись о регистрации ___________</w:t>
      </w:r>
      <w:r>
        <w:rPr>
          <w:vertAlign w:val="superscript"/>
        </w:rPr>
        <w:footnoteReference w:id="21"/>
      </w:r>
      <w:r>
        <w:t>, что подтверждается __________.</w:t>
      </w:r>
      <w:r>
        <w:rPr>
          <w:vertAlign w:val="superscript"/>
        </w:rPr>
        <w:footnoteReference w:id="22"/>
      </w:r>
      <w:r>
        <w:t xml:space="preserve"> </w:t>
      </w:r>
      <w:r>
        <w:rPr>
          <w:vertAlign w:val="superscript"/>
        </w:rPr>
        <w:footnoteReference w:id="23"/>
      </w:r>
    </w:p>
    <w:p w:rsidR="00670F79" w:rsidRDefault="00A05D6B">
      <w:pPr>
        <w:numPr>
          <w:ilvl w:val="2"/>
          <w:numId w:val="8"/>
        </w:numPr>
        <w:ind w:left="0" w:firstLine="709"/>
        <w:contextualSpacing/>
        <w:jc w:val="both"/>
      </w:pPr>
      <w:r>
        <w:rPr>
          <w:vertAlign w:val="superscript"/>
        </w:rPr>
        <w:footnoteReference w:id="24"/>
      </w:r>
      <w:r>
        <w:t>Движимое имущество, перечень которого указан в Приложении № 3 к Договору (далее – «</w:t>
      </w:r>
      <w:r>
        <w:rPr>
          <w:b/>
        </w:rPr>
        <w:t>Движимое имущество</w:t>
      </w:r>
      <w:r>
        <w:t>»).</w:t>
      </w:r>
    </w:p>
    <w:p w:rsidR="00670F79" w:rsidRDefault="00A05D6B">
      <w:pPr>
        <w:widowControl w:val="0"/>
        <w:numPr>
          <w:ilvl w:val="1"/>
          <w:numId w:val="8"/>
        </w:numPr>
        <w:ind w:left="0" w:firstLine="709"/>
        <w:contextualSpacing/>
        <w:jc w:val="both"/>
      </w:pPr>
      <w:r>
        <w:rPr>
          <w:vertAlign w:val="superscript"/>
        </w:rPr>
        <w:footnoteReference w:id="25"/>
      </w:r>
      <w:r>
        <w:t>Объект расположен на земельном участке с кадастровым/условным номером _______________________, расположенном по адресу: ___________________</w:t>
      </w:r>
      <w:r>
        <w:rPr>
          <w:rStyle w:val="a5"/>
          <w:rFonts w:eastAsia="Arial"/>
        </w:rPr>
        <w:footnoteReference w:id="26"/>
      </w:r>
      <w:r>
        <w:t>, который принадлежит Продавцу на праве ___________</w:t>
      </w:r>
      <w:r>
        <w:rPr>
          <w:vertAlign w:val="superscript"/>
        </w:rPr>
        <w:footnoteReference w:id="27"/>
      </w:r>
      <w:r>
        <w:t xml:space="preserve"> на основании ______</w:t>
      </w:r>
      <w:r>
        <w:rPr>
          <w:vertAlign w:val="superscript"/>
        </w:rPr>
        <w:footnoteReference w:id="28"/>
      </w:r>
      <w:r>
        <w:t xml:space="preserve"> </w:t>
      </w:r>
      <w:r>
        <w:rPr>
          <w:vertAlign w:val="superscript"/>
        </w:rPr>
        <w:footnoteReference w:id="29"/>
      </w:r>
      <w:r>
        <w:t>.</w:t>
      </w:r>
    </w:p>
    <w:p w:rsidR="00670F79" w:rsidRDefault="00A05D6B">
      <w:pPr>
        <w:numPr>
          <w:ilvl w:val="1"/>
          <w:numId w:val="8"/>
        </w:numPr>
        <w:ind w:left="0" w:firstLine="709"/>
        <w:contextualSpacing/>
        <w:jc w:val="both"/>
      </w:pPr>
      <w: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Pr>
          <w:vertAlign w:val="superscript"/>
        </w:rPr>
        <w:footnoteReference w:id="30"/>
      </w:r>
      <w:r>
        <w:t>.</w:t>
      </w:r>
    </w:p>
    <w:p w:rsidR="00670F79" w:rsidRDefault="00A05D6B">
      <w:pPr>
        <w:ind w:firstLine="709"/>
      </w:pPr>
      <w:r>
        <w:t>Продавец обязуется сохранить такое положение Имущества до перехода права собственности на него к Покупателю.</w:t>
      </w:r>
    </w:p>
    <w:p w:rsidR="00670F79" w:rsidRDefault="00A05D6B">
      <w:pPr>
        <w:widowControl w:val="0"/>
        <w:numPr>
          <w:ilvl w:val="1"/>
          <w:numId w:val="8"/>
        </w:numPr>
        <w:ind w:left="0" w:firstLine="709"/>
        <w:contextualSpacing/>
        <w:jc w:val="both"/>
      </w:pPr>
      <w:r>
        <w:rPr>
          <w:vertAlign w:val="superscript"/>
        </w:rPr>
        <w:footnoteReference w:id="31"/>
      </w:r>
      <w: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670F79" w:rsidRDefault="00A05D6B">
      <w:pPr>
        <w:widowControl w:val="0"/>
        <w:numPr>
          <w:ilvl w:val="2"/>
          <w:numId w:val="8"/>
        </w:numPr>
        <w:ind w:left="0" w:firstLine="709"/>
        <w:contextualSpacing/>
        <w:jc w:val="both"/>
      </w:pPr>
      <w:r>
        <w:t>__________________________________________________________________</w:t>
      </w:r>
      <w:r>
        <w:rPr>
          <w:vertAlign w:val="superscript"/>
        </w:rPr>
        <w:footnoteReference w:id="32"/>
      </w:r>
      <w:r>
        <w:t xml:space="preserve">, что подтверждается справкой (выпиской из домовой книги и т.п.) </w:t>
      </w:r>
      <w:proofErr w:type="gramStart"/>
      <w:r>
        <w:t>от</w:t>
      </w:r>
      <w:proofErr w:type="gramEnd"/>
      <w:r>
        <w:t xml:space="preserve"> ______ № ___, выданной _______.</w:t>
      </w:r>
    </w:p>
    <w:p w:rsidR="00670F79" w:rsidRDefault="00A05D6B">
      <w:pPr>
        <w:numPr>
          <w:ilvl w:val="1"/>
          <w:numId w:val="8"/>
        </w:numPr>
        <w:ind w:left="0" w:firstLine="709"/>
        <w:contextualSpacing/>
        <w:jc w:val="both"/>
      </w:pPr>
      <w:r>
        <w:rPr>
          <w:vertAlign w:val="superscript"/>
        </w:rPr>
        <w:footnoteReference w:id="33"/>
      </w:r>
      <w: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70F79" w:rsidRDefault="00A05D6B">
      <w:pPr>
        <w:numPr>
          <w:ilvl w:val="1"/>
          <w:numId w:val="8"/>
        </w:numPr>
        <w:ind w:left="0" w:firstLine="709"/>
        <w:contextualSpacing/>
        <w:jc w:val="both"/>
      </w:pPr>
      <w:bookmarkStart w:id="2" w:name="_Ref12626055"/>
      <w:r>
        <w:rPr>
          <w:rStyle w:val="a5"/>
          <w:rFonts w:eastAsia="Arial"/>
        </w:rPr>
        <w:footnoteReference w:id="34"/>
      </w:r>
      <w: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b/>
        </w:rPr>
        <w:t>«Договор аренды»</w:t>
      </w:r>
      <w:r>
        <w:t>) о передаче Покупателем Продавцу за плату во временное владение и пользование</w:t>
      </w:r>
      <w:r>
        <w:rPr>
          <w:vertAlign w:val="superscript"/>
        </w:rPr>
        <w:footnoteReference w:id="35"/>
      </w:r>
      <w:r>
        <w:t xml:space="preserve"> части Объекта, указанной на плане</w:t>
      </w:r>
      <w:r>
        <w:rPr>
          <w:rFonts w:ascii="Calibri" w:eastAsia="Calibri" w:hAnsi="Calibri"/>
        </w:rPr>
        <w:t xml:space="preserve"> </w:t>
      </w:r>
      <w:r>
        <w:t>_____</w:t>
      </w:r>
      <w:r>
        <w:rPr>
          <w:vertAlign w:val="superscript"/>
        </w:rPr>
        <w:footnoteReference w:id="36"/>
      </w:r>
      <w:r>
        <w:t xml:space="preserve"> цветом, который является Приложением № 4 к Договору (далее – </w:t>
      </w:r>
      <w:r>
        <w:rPr>
          <w:b/>
        </w:rPr>
        <w:t>«часть Объекта»</w:t>
      </w:r>
      <w:r>
        <w:t>), на следующих условиях:</w:t>
      </w:r>
      <w:bookmarkEnd w:id="2"/>
    </w:p>
    <w:p w:rsidR="00670F79" w:rsidRDefault="00A05D6B">
      <w:pPr>
        <w:numPr>
          <w:ilvl w:val="2"/>
          <w:numId w:val="8"/>
        </w:numPr>
        <w:ind w:left="0" w:firstLine="709"/>
        <w:contextualSpacing/>
        <w:jc w:val="both"/>
      </w:pPr>
      <w:r>
        <w:t>Общая площадь части Объекта – _____________ кв. м;</w:t>
      </w:r>
    </w:p>
    <w:p w:rsidR="00670F79" w:rsidRDefault="00A05D6B">
      <w:pPr>
        <w:numPr>
          <w:ilvl w:val="2"/>
          <w:numId w:val="8"/>
        </w:numPr>
        <w:ind w:left="0" w:firstLine="709"/>
        <w:contextualSpacing/>
        <w:jc w:val="both"/>
      </w:pPr>
      <w:r>
        <w:t>Срок аренды __________ (лет, месяцев)</w:t>
      </w:r>
      <w:r>
        <w:rPr>
          <w:lang w:val="en-US"/>
        </w:rPr>
        <w:t>;</w:t>
      </w:r>
    </w:p>
    <w:p w:rsidR="00670F79" w:rsidRDefault="00A05D6B">
      <w:pPr>
        <w:pStyle w:val="a6"/>
        <w:numPr>
          <w:ilvl w:val="2"/>
          <w:numId w:val="8"/>
        </w:numPr>
        <w:ind w:left="0" w:firstLine="708"/>
        <w:jc w:val="both"/>
      </w:pPr>
      <w:bookmarkStart w:id="3" w:name="_Ref138685825"/>
      <w:r>
        <w:rPr>
          <w:rStyle w:val="a5"/>
          <w:rFonts w:eastAsia="Arial"/>
        </w:rPr>
        <w:footnoteReference w:id="37"/>
      </w:r>
      <w:r>
        <w:t> </w:t>
      </w:r>
      <w:r>
        <w:rPr>
          <w:rStyle w:val="a5"/>
          <w:rFonts w:eastAsia="Arial"/>
        </w:rPr>
        <w:footnoteReference w:id="38"/>
      </w:r>
      <w:r>
        <w:t xml:space="preserve">Арендная плата за пользование Объектом, Земельным участком и </w:t>
      </w:r>
      <w:r>
        <w:rPr>
          <w:rStyle w:val="a5"/>
          <w:rFonts w:eastAsia="Arial"/>
        </w:rPr>
        <w:footnoteReference w:id="39"/>
      </w:r>
      <w:r>
        <w:t>Движимым имуществом состоит из Постоянной и Переменной арендных плат</w:t>
      </w:r>
      <w:r>
        <w:rPr>
          <w:rStyle w:val="a5"/>
          <w:rFonts w:eastAsia="Arial"/>
        </w:rPr>
        <w:footnoteReference w:id="40"/>
      </w:r>
      <w:r>
        <w:t>.</w:t>
      </w:r>
      <w:bookmarkEnd w:id="3"/>
    </w:p>
    <w:p w:rsidR="00670F79" w:rsidRDefault="00A05D6B">
      <w:pPr>
        <w:pStyle w:val="a6"/>
        <w:numPr>
          <w:ilvl w:val="2"/>
          <w:numId w:val="8"/>
        </w:numPr>
        <w:ind w:left="0" w:firstLine="708"/>
        <w:jc w:val="both"/>
      </w:pPr>
      <w:r>
        <w:t>Постоянная арендная плата:</w:t>
      </w:r>
    </w:p>
    <w:p w:rsidR="00670F79" w:rsidRDefault="00A05D6B">
      <w:pPr>
        <w:pStyle w:val="a6"/>
        <w:numPr>
          <w:ilvl w:val="3"/>
          <w:numId w:val="8"/>
        </w:numPr>
        <w:ind w:left="0" w:firstLine="708"/>
        <w:jc w:val="both"/>
      </w:pPr>
      <w:bookmarkStart w:id="4" w:name="_Ref129091710"/>
      <w:r>
        <w:t>Постоянная арендная плата составляет</w:t>
      </w:r>
      <w:proofErr w:type="gramStart"/>
      <w:r>
        <w:t xml:space="preserve"> ________ (_________) </w:t>
      </w:r>
      <w:proofErr w:type="gramEnd"/>
      <w:r>
        <w:t>рублей за 1 кв. м. части Объекта в месяц, в том числе НДС (22 %) – ________ (_________) рублей. Постоянная арендная плата за месяц за всю площадь части Объекта составляет</w:t>
      </w:r>
      <w:proofErr w:type="gramStart"/>
      <w:r>
        <w:t xml:space="preserve"> _______ (______) </w:t>
      </w:r>
      <w:proofErr w:type="gramEnd"/>
      <w:r>
        <w:t>рублей, в том числе НДС (22 %) – ________ (_________) рублей.</w:t>
      </w:r>
      <w:bookmarkEnd w:id="4"/>
    </w:p>
    <w:p w:rsidR="00670F79" w:rsidRDefault="00A05D6B">
      <w:pPr>
        <w:ind w:firstLine="708"/>
      </w:pPr>
      <w:r>
        <w:t xml:space="preserve">1.6.4.2. </w:t>
      </w:r>
      <w:r>
        <w:rPr>
          <w:rStyle w:val="a5"/>
          <w:rFonts w:eastAsia="Arial"/>
        </w:rPr>
        <w:footnoteReference w:id="41"/>
      </w:r>
      <w:proofErr w:type="gramStart"/>
      <w:r>
        <w:t>В период с _______ по _________</w:t>
      </w:r>
      <w:r>
        <w:rPr>
          <w:rStyle w:val="a5"/>
          <w:rFonts w:eastAsia="Arial"/>
        </w:rPr>
        <w:footnoteReference w:id="42"/>
      </w:r>
      <w:r>
        <w:t>Покупатель уплачивает Постоянную арендную плату в размере _____ % (_____________ процента)</w:t>
      </w:r>
      <w:r>
        <w:rPr>
          <w:rStyle w:val="a5"/>
          <w:rFonts w:eastAsia="Arial"/>
        </w:rPr>
        <w:footnoteReference w:id="43"/>
      </w:r>
      <w:r>
        <w:t xml:space="preserve"> от установленного в пункте </w:t>
      </w:r>
      <w:r>
        <w:fldChar w:fldCharType="begin"/>
      </w:r>
      <w:r>
        <w:instrText xml:space="preserve"> REF _Ref129091710 \r \h </w:instrText>
      </w:r>
      <w:r>
        <w:fldChar w:fldCharType="separate"/>
      </w:r>
      <w:r>
        <w:t>1.6.4.1</w:t>
      </w:r>
      <w:r>
        <w:fldChar w:fldCharType="end"/>
      </w:r>
      <w:r>
        <w:t> Договора, а именно: ________ (_________) рублей за 1 кв. м части Объекта в месяц, в том числе НДС (22 %) – ________ (_________) рублей, что составляет за всю площадь части Объекта в месяц _______(______) рублей, в том числе НДС (22 %) – ________ (_________) рублей.</w:t>
      </w:r>
      <w:proofErr w:type="gramEnd"/>
    </w:p>
    <w:p w:rsidR="00670F79" w:rsidRDefault="00A05D6B">
      <w:pPr>
        <w:pStyle w:val="a6"/>
        <w:numPr>
          <w:ilvl w:val="2"/>
          <w:numId w:val="8"/>
        </w:numPr>
        <w:ind w:left="0" w:firstLine="709"/>
        <w:jc w:val="both"/>
      </w:pPr>
      <w:r>
        <w:rPr>
          <w:rStyle w:val="a5"/>
          <w:rFonts w:eastAsia="Arial"/>
        </w:rPr>
        <w:footnoteReference w:id="44"/>
      </w:r>
      <w:r>
        <w:t>Переменная арендная плата:</w:t>
      </w:r>
    </w:p>
    <w:p w:rsidR="00670F79" w:rsidRDefault="00A05D6B">
      <w:pPr>
        <w:pStyle w:val="a6"/>
        <w:numPr>
          <w:ilvl w:val="3"/>
          <w:numId w:val="8"/>
        </w:numPr>
        <w:ind w:left="0" w:firstLine="709"/>
        <w:jc w:val="both"/>
      </w:pPr>
      <w:r>
        <w:rPr>
          <w:rStyle w:val="a5"/>
          <w:rFonts w:eastAsia="Arial"/>
        </w:rPr>
        <w:footnoteReference w:id="45"/>
      </w:r>
      <w:r>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Pr>
          <w:rStyle w:val="a5"/>
          <w:rFonts w:eastAsia="Arial"/>
        </w:rPr>
        <w:footnoteReference w:id="46"/>
      </w:r>
      <w:r>
        <w:t>.</w:t>
      </w:r>
    </w:p>
    <w:p w:rsidR="00670F79" w:rsidRDefault="00A05D6B">
      <w:pPr>
        <w:pStyle w:val="a6"/>
        <w:numPr>
          <w:ilvl w:val="4"/>
          <w:numId w:val="8"/>
        </w:numPr>
        <w:ind w:left="0" w:firstLine="709"/>
        <w:jc w:val="both"/>
      </w:pPr>
      <w:r>
        <w:t>Переменная арендная плата 1 составляет</w:t>
      </w:r>
      <w:proofErr w:type="gramStart"/>
      <w:r>
        <w:t xml:space="preserve"> ________ (_________) </w:t>
      </w:r>
      <w:proofErr w:type="gramEnd"/>
      <w:r>
        <w:t>рублей за 1 кв. м части Объекта в месяц, в том числе НДС (22 %) - ________ (_________) рублей. Переменная арендная плата 1 за месяц за всю площадь части Объекта составляет</w:t>
      </w:r>
      <w:proofErr w:type="gramStart"/>
      <w:r>
        <w:t xml:space="preserve"> _______ (______) </w:t>
      </w:r>
      <w:proofErr w:type="gramEnd"/>
      <w:r>
        <w:t>рублей, в том числе НДС (22 %) - ________ (_________) рублей.</w:t>
      </w:r>
    </w:p>
    <w:p w:rsidR="00670F79" w:rsidRDefault="00A05D6B">
      <w:pPr>
        <w:pStyle w:val="a6"/>
        <w:numPr>
          <w:ilvl w:val="3"/>
          <w:numId w:val="8"/>
        </w:numPr>
        <w:ind w:left="0" w:firstLine="709"/>
        <w:jc w:val="both"/>
      </w:pPr>
      <w: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vertAlign w:val="superscript"/>
        </w:rPr>
        <w:footnoteReference w:id="47"/>
      </w:r>
      <w:r>
        <w:t>), без дополнительных начислений со стороны Покупателя, увеличенные на сумму НДС (22 %).</w:t>
      </w:r>
    </w:p>
    <w:p w:rsidR="00670F79" w:rsidRDefault="00A05D6B">
      <w:pPr>
        <w:pStyle w:val="a6"/>
        <w:numPr>
          <w:ilvl w:val="4"/>
          <w:numId w:val="8"/>
        </w:numPr>
        <w:ind w:left="0" w:firstLine="709"/>
        <w:jc w:val="both"/>
      </w:pPr>
      <w: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670F79" w:rsidRDefault="00A05D6B">
      <w:pPr>
        <w:pStyle w:val="a6"/>
        <w:ind w:left="0" w:firstLine="709"/>
        <w:jc w:val="both"/>
      </w:pPr>
      <w:r>
        <w:rPr>
          <w:vertAlign w:val="superscript"/>
        </w:rPr>
        <w:footnoteReference w:id="48"/>
      </w:r>
      <w:r>
        <w:t xml:space="preserve">Теплоснабжение, энергоснабжение, водоснабжение, водоотведение на основании: _________________ </w:t>
      </w:r>
      <w:r>
        <w:rPr>
          <w:i/>
        </w:rPr>
        <w:t>указать способ расчета</w:t>
      </w:r>
      <w:r>
        <w:rPr>
          <w:vertAlign w:val="superscript"/>
        </w:rPr>
        <w:footnoteReference w:id="49"/>
      </w:r>
      <w:r>
        <w:t>.</w:t>
      </w:r>
    </w:p>
    <w:p w:rsidR="00670F79" w:rsidRDefault="00A05D6B">
      <w:pPr>
        <w:pStyle w:val="a6"/>
        <w:numPr>
          <w:ilvl w:val="4"/>
          <w:numId w:val="8"/>
        </w:numPr>
        <w:ind w:left="0" w:firstLine="709"/>
        <w:jc w:val="both"/>
      </w:pPr>
      <w:bookmarkStart w:id="5" w:name="_Ref100323379"/>
      <w:proofErr w:type="gramStart"/>
      <w: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w:t>
      </w:r>
      <w:proofErr w:type="gramEnd"/>
      <w:r>
        <w:t xml:space="preserve"> поручений, подтверждающих осуществление Покупателем платежа).</w:t>
      </w:r>
      <w:bookmarkEnd w:id="5"/>
    </w:p>
    <w:p w:rsidR="00670F79" w:rsidRDefault="00A05D6B">
      <w:pPr>
        <w:pStyle w:val="a6"/>
        <w:numPr>
          <w:ilvl w:val="4"/>
          <w:numId w:val="8"/>
        </w:numPr>
        <w:ind w:left="0" w:firstLine="709"/>
        <w:jc w:val="both"/>
      </w:pPr>
      <w:r>
        <w:t xml:space="preserve">Продавец уплачивает Переменную арендную плату 2 в течение 5 (пяти) рабочих дней </w:t>
      </w:r>
      <w:proofErr w:type="gramStart"/>
      <w:r>
        <w:t>с даты получения</w:t>
      </w:r>
      <w:proofErr w:type="gramEnd"/>
      <w:r>
        <w:t xml:space="preserve"> документов, указанных в пункте </w:t>
      </w:r>
      <w:r>
        <w:fldChar w:fldCharType="begin"/>
      </w:r>
      <w:r>
        <w:instrText xml:space="preserve"> REF _Ref100323379 \r \h </w:instrText>
      </w:r>
      <w:r>
        <w:fldChar w:fldCharType="separate"/>
      </w:r>
      <w:r>
        <w:t>1.6.5.2.2</w:t>
      </w:r>
      <w:r>
        <w:fldChar w:fldCharType="end"/>
      </w:r>
      <w:r>
        <w:t xml:space="preserve"> Договора.</w:t>
      </w:r>
    </w:p>
    <w:p w:rsidR="00670F79" w:rsidRDefault="00A05D6B">
      <w:pPr>
        <w:pStyle w:val="a6"/>
        <w:numPr>
          <w:ilvl w:val="2"/>
          <w:numId w:val="8"/>
        </w:numPr>
        <w:ind w:left="0" w:firstLine="708"/>
        <w:jc w:val="both"/>
      </w:pPr>
      <w:bookmarkStart w:id="6" w:name="_Ref492286379"/>
      <w:bookmarkStart w:id="7" w:name="_Ref524686921"/>
      <w:bookmarkStart w:id="8" w:name="_Ref127448390"/>
      <w:r>
        <w:rPr>
          <w:rStyle w:val="a5"/>
          <w:rFonts w:eastAsia="Arial"/>
        </w:rPr>
        <w:footnoteReference w:id="50"/>
      </w:r>
      <w:r>
        <w:t xml:space="preserve">Помимо внесения арендной платы, указанной в пункте </w:t>
      </w:r>
      <w:r>
        <w:fldChar w:fldCharType="begin"/>
      </w:r>
      <w:r>
        <w:instrText xml:space="preserve"> REF _Ref138685825 \r \h </w:instrText>
      </w:r>
      <w:r>
        <w:fldChar w:fldCharType="separate"/>
      </w:r>
      <w:r>
        <w:t>1.6.3</w:t>
      </w:r>
      <w:r>
        <w:fldChar w:fldCharType="end"/>
      </w:r>
      <w:r>
        <w:t xml:space="preserve"> Договора, Продавец возмещает Покупателю фактически понесенные расходы на оплату коммунальных услуг (</w:t>
      </w:r>
      <w:bookmarkStart w:id="9" w:name="_Ref509907679"/>
      <w:bookmarkEnd w:id="6"/>
      <w:r>
        <w:t>теплоснабжение, энергоснабжение, водоснабжение, водоотведение и пр.</w:t>
      </w:r>
      <w:r>
        <w:rPr>
          <w:rStyle w:val="a5"/>
          <w:rFonts w:eastAsia="Arial"/>
        </w:rPr>
        <w:footnoteReference w:id="51"/>
      </w:r>
      <w:r>
        <w:t xml:space="preserve">) без дополнительных начислений со стороны </w:t>
      </w:r>
      <w:bookmarkEnd w:id="7"/>
      <w:bookmarkEnd w:id="9"/>
      <w:r>
        <w:t>Продавца.</w:t>
      </w:r>
      <w:bookmarkEnd w:id="8"/>
    </w:p>
    <w:p w:rsidR="00670F79" w:rsidRDefault="00A05D6B">
      <w:pPr>
        <w:pStyle w:val="a6"/>
        <w:numPr>
          <w:ilvl w:val="3"/>
          <w:numId w:val="8"/>
        </w:numPr>
        <w:tabs>
          <w:tab w:val="left" w:pos="-1418"/>
        </w:tabs>
        <w:ind w:left="0" w:firstLine="709"/>
        <w:jc w:val="both"/>
      </w:pPr>
      <w:r>
        <w:t xml:space="preserve">Размер возмещения, указанного в пункте </w:t>
      </w:r>
      <w:r>
        <w:fldChar w:fldCharType="begin"/>
      </w:r>
      <w:r>
        <w:instrText xml:space="preserve"> REF _Ref127448390 \r \h </w:instrText>
      </w:r>
      <w:r>
        <w:fldChar w:fldCharType="separate"/>
      </w:r>
      <w:r>
        <w:t>1.6.6</w:t>
      </w:r>
      <w:r>
        <w:fldChar w:fldCharType="end"/>
      </w:r>
      <w: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670F79" w:rsidRDefault="00A05D6B">
      <w:pPr>
        <w:ind w:firstLine="709"/>
      </w:pPr>
      <w:r>
        <w:rPr>
          <w:rStyle w:val="a5"/>
          <w:rFonts w:eastAsia="Arial"/>
        </w:rPr>
        <w:footnoteReference w:id="52"/>
      </w:r>
      <w:r>
        <w:t xml:space="preserve">Теплоснабжение, энергоснабжение, водоснабжение, водоотведение на основании: ________________ </w:t>
      </w:r>
      <w:r>
        <w:rPr>
          <w:i/>
        </w:rPr>
        <w:t>указать способ расчета</w:t>
      </w:r>
      <w:r>
        <w:rPr>
          <w:rStyle w:val="a5"/>
          <w:rFonts w:eastAsia="Arial"/>
        </w:rPr>
        <w:footnoteReference w:id="53"/>
      </w:r>
      <w:r>
        <w:t>.</w:t>
      </w:r>
    </w:p>
    <w:p w:rsidR="00670F79" w:rsidRDefault="00A05D6B">
      <w:pPr>
        <w:pStyle w:val="a6"/>
        <w:numPr>
          <w:ilvl w:val="3"/>
          <w:numId w:val="8"/>
        </w:numPr>
        <w:tabs>
          <w:tab w:val="left" w:pos="-1418"/>
        </w:tabs>
        <w:ind w:left="0" w:firstLine="709"/>
        <w:jc w:val="both"/>
      </w:pPr>
      <w:bookmarkStart w:id="10" w:name="_Ref104813000"/>
      <w:proofErr w:type="gramStart"/>
      <w:r>
        <w:t xml:space="preserve">Покупатель направляет Продавцу акт или универсальный передаточный документ на оплату возмещения, указанного в пункте </w:t>
      </w:r>
      <w:r>
        <w:fldChar w:fldCharType="begin"/>
      </w:r>
      <w:r>
        <w:instrText xml:space="preserve"> REF _Ref127448390 \r \h </w:instrText>
      </w:r>
      <w:r>
        <w:fldChar w:fldCharType="separate"/>
      </w:r>
      <w:r>
        <w:t>1.6.6</w:t>
      </w:r>
      <w:r>
        <w:fldChar w:fldCharType="end"/>
      </w:r>
      <w:r>
        <w:t xml:space="preserve"> Договора, не позднее </w:t>
      </w:r>
      <w:r>
        <w:rPr>
          <w:sz w:val="20"/>
          <w:szCs w:val="20"/>
        </w:rPr>
        <w:t>____________</w:t>
      </w:r>
      <w: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t xml:space="preserve"> </w:t>
      </w:r>
      <w:proofErr w:type="gramStart"/>
      <w:r>
        <w:t>показания приборов учета и т.п.), а также копий документов, подтверждающих осуществление Покупателя платежа).</w:t>
      </w:r>
      <w:bookmarkEnd w:id="10"/>
      <w:r>
        <w:t xml:space="preserve"> </w:t>
      </w:r>
      <w:proofErr w:type="gramEnd"/>
    </w:p>
    <w:p w:rsidR="00670F79" w:rsidRDefault="00A05D6B">
      <w:pPr>
        <w:pStyle w:val="a6"/>
        <w:numPr>
          <w:ilvl w:val="3"/>
          <w:numId w:val="8"/>
        </w:numPr>
        <w:tabs>
          <w:tab w:val="left" w:pos="-1418"/>
        </w:tabs>
        <w:ind w:left="0" w:firstLine="709"/>
        <w:jc w:val="both"/>
      </w:pPr>
      <w:r>
        <w:t xml:space="preserve">Продавец оплачивает возмещение, указанное в пункте </w:t>
      </w:r>
      <w:r>
        <w:fldChar w:fldCharType="begin"/>
      </w:r>
      <w:r>
        <w:instrText xml:space="preserve"> REF _Ref127448390 \r \h </w:instrText>
      </w:r>
      <w:r>
        <w:fldChar w:fldCharType="separate"/>
      </w:r>
      <w:r>
        <w:t>1.6.6</w:t>
      </w:r>
      <w:r>
        <w:fldChar w:fldCharType="end"/>
      </w:r>
      <w:r>
        <w:t xml:space="preserve"> Договора, в течение 5 (пяти) рабочих дней </w:t>
      </w:r>
      <w:proofErr w:type="gramStart"/>
      <w:r>
        <w:t>с даты получения</w:t>
      </w:r>
      <w:proofErr w:type="gramEnd"/>
      <w:r>
        <w:t xml:space="preserve"> документов, указанных в пункте </w:t>
      </w:r>
      <w:r>
        <w:fldChar w:fldCharType="begin"/>
      </w:r>
      <w:r>
        <w:instrText xml:space="preserve"> REF _Ref104813000 \r \h </w:instrText>
      </w:r>
      <w:r>
        <w:fldChar w:fldCharType="separate"/>
      </w:r>
      <w:r>
        <w:t>1.6.6.2</w:t>
      </w:r>
      <w:r>
        <w:fldChar w:fldCharType="end"/>
      </w:r>
      <w:r>
        <w:t> Договора.</w:t>
      </w:r>
    </w:p>
    <w:p w:rsidR="00670F79" w:rsidRDefault="00A05D6B">
      <w:pPr>
        <w:numPr>
          <w:ilvl w:val="2"/>
          <w:numId w:val="8"/>
        </w:numPr>
        <w:ind w:left="0" w:firstLine="708"/>
        <w:contextualSpacing/>
        <w:jc w:val="both"/>
      </w:pPr>
      <w:r>
        <w:t>Постоянная арендная плата и Переменная арендная плата 1 по Договору может ежегодно  начиная с __________</w:t>
      </w:r>
      <w:r>
        <w:rPr>
          <w:rStyle w:val="a5"/>
          <w:rFonts w:eastAsia="Arial"/>
        </w:rPr>
        <w:footnoteReference w:id="54"/>
      </w:r>
      <w:r>
        <w:t xml:space="preserve"> года срока аренды по соглашению Сторон увеличиваться в размере, не выше индекса потребительских цен, сложившегося за 12</w:t>
      </w:r>
      <w:r>
        <w:rPr>
          <w:lang w:val="en-US"/>
        </w:rPr>
        <w:t> </w:t>
      </w:r>
      <w:r>
        <w:t>(двенадцать) предыдущих месяцев, в соответствии с данными Федеральной службы государственной статистики по _________________</w:t>
      </w:r>
      <w:r>
        <w:rPr>
          <w:rStyle w:val="a5"/>
          <w:rFonts w:eastAsia="Arial"/>
        </w:rPr>
        <w:footnoteReference w:id="55"/>
      </w:r>
      <w:r>
        <w:t xml:space="preserve">  </w:t>
      </w:r>
      <w:proofErr w:type="spellStart"/>
      <w:proofErr w:type="gramStart"/>
      <w:r>
        <w:t>по</w:t>
      </w:r>
      <w:proofErr w:type="spellEnd"/>
      <w:proofErr w:type="gramEnd"/>
      <w:r>
        <w:t xml:space="preserve"> отношению к величине арендной платы, действующей в последний месяц предшествующего года, но не более ______</w:t>
      </w:r>
      <w:r>
        <w:rPr>
          <w:rStyle w:val="a5"/>
          <w:rFonts w:eastAsia="Arial"/>
        </w:rPr>
        <w:footnoteReference w:id="56"/>
      </w:r>
      <w:r>
        <w:t> % (процентов) от величины арендной платы;</w:t>
      </w:r>
    </w:p>
    <w:p w:rsidR="00670F79" w:rsidRDefault="00A05D6B">
      <w:pPr>
        <w:numPr>
          <w:ilvl w:val="2"/>
          <w:numId w:val="8"/>
        </w:numPr>
        <w:ind w:left="0" w:firstLine="709"/>
        <w:contextualSpacing/>
        <w:jc w:val="both"/>
      </w:pPr>
      <w:r>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rsidR="00670F79" w:rsidRDefault="00A05D6B">
      <w:pPr>
        <w:pStyle w:val="a6"/>
        <w:ind w:left="0" w:firstLine="709"/>
        <w:jc w:val="both"/>
      </w:pPr>
      <w:r>
        <w:t xml:space="preserve">В данном случае Арендатор обязан в срок не </w:t>
      </w:r>
      <w:proofErr w:type="gramStart"/>
      <w:r>
        <w:t>позднее</w:t>
      </w:r>
      <w:proofErr w:type="gramEnd"/>
      <w:r>
        <w:t xml:space="preserve"> чем за 2</w:t>
      </w:r>
      <w:r>
        <w:rPr>
          <w:lang w:val="en-US"/>
        </w:rPr>
        <w:t> </w:t>
      </w:r>
      <w: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670F79" w:rsidRDefault="00A05D6B">
      <w:pPr>
        <w:pStyle w:val="a6"/>
        <w:ind w:left="0" w:firstLine="709"/>
        <w:jc w:val="both"/>
      </w:pPr>
      <w: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670F79" w:rsidRDefault="00A05D6B">
      <w:pPr>
        <w:pStyle w:val="a6"/>
        <w:numPr>
          <w:ilvl w:val="2"/>
          <w:numId w:val="8"/>
        </w:numPr>
        <w:ind w:left="0" w:firstLine="709"/>
        <w:jc w:val="both"/>
      </w:pPr>
      <w: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lang w:val="en-US"/>
        </w:rPr>
        <w:t> </w:t>
      </w:r>
      <w:r>
        <w:t>(два) месяца до даты расторжения, указанной в уведомлении, с произведением Сторонами взаиморасчетов на основании Договора аренды, без возмещения как</w:t>
      </w:r>
      <w:proofErr w:type="gramStart"/>
      <w:r>
        <w:rPr>
          <w:lang w:val="en-US"/>
        </w:rPr>
        <w:t>x</w:t>
      </w:r>
      <w:proofErr w:type="gramEnd"/>
      <w:r>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roofErr w:type="gramStart"/>
      <w:r>
        <w:t>.</w:t>
      </w:r>
      <w:proofErr w:type="gramEnd"/>
    </w:p>
    <w:p w:rsidR="00670F79" w:rsidRDefault="00A05D6B">
      <w:pPr>
        <w:numPr>
          <w:ilvl w:val="2"/>
          <w:numId w:val="8"/>
        </w:numPr>
        <w:ind w:left="0" w:firstLine="709"/>
        <w:contextualSpacing/>
        <w:jc w:val="both"/>
      </w:pPr>
      <w:r>
        <w:rPr>
          <w:vertAlign w:val="superscript"/>
        </w:rPr>
        <w:footnoteReference w:id="57"/>
      </w:r>
      <w:r>
        <w:t> </w:t>
      </w:r>
      <w:r>
        <w:rPr>
          <w:vertAlign w:val="superscript"/>
        </w:rPr>
        <w:footnoteReference w:id="58"/>
      </w:r>
      <w:r>
        <w:t>.</w:t>
      </w:r>
    </w:p>
    <w:p w:rsidR="00670F79" w:rsidRDefault="00A05D6B">
      <w:pPr>
        <w:numPr>
          <w:ilvl w:val="1"/>
          <w:numId w:val="8"/>
        </w:numPr>
        <w:ind w:left="0" w:firstLine="709"/>
        <w:contextualSpacing/>
        <w:jc w:val="both"/>
      </w:pPr>
      <w:bookmarkStart w:id="11" w:name="_Ref17968102"/>
      <w:r>
        <w:t xml:space="preserve">Стороны договорились, что заключение Покупателем и Продавцом Договора аренды в порядке и на условиях, предусмотренных пунктом </w:t>
      </w:r>
      <w:r>
        <w:fldChar w:fldCharType="begin"/>
      </w:r>
      <w:r>
        <w:instrText xml:space="preserve"> REF _Ref12626055 \r \h </w:instrText>
      </w:r>
      <w:r>
        <w:fldChar w:fldCharType="separate"/>
      </w:r>
      <w:r>
        <w:t>1.6</w:t>
      </w:r>
      <w:r>
        <w:fldChar w:fldCharType="end"/>
      </w:r>
      <w:r>
        <w:t xml:space="preserve"> Договора, является существенным условием Договора.</w:t>
      </w:r>
      <w:bookmarkEnd w:id="11"/>
    </w:p>
    <w:p w:rsidR="00670F79" w:rsidRDefault="00A05D6B">
      <w:pPr>
        <w:numPr>
          <w:ilvl w:val="1"/>
          <w:numId w:val="8"/>
        </w:numPr>
        <w:ind w:left="0" w:firstLine="709"/>
        <w:contextualSpacing/>
        <w:jc w:val="both"/>
      </w:pPr>
      <w:bookmarkStart w:id="12" w:name="_Ref140595328"/>
      <w:proofErr w:type="gramStart"/>
      <w:r>
        <w:t xml:space="preserve">В случае не заключения Договора аренды в соответствии с пунктом </w:t>
      </w:r>
      <w:r>
        <w:fldChar w:fldCharType="begin"/>
      </w:r>
      <w:r>
        <w:instrText xml:space="preserve"> REF _Ref12626055 \r \h </w:instrText>
      </w:r>
      <w:r>
        <w:fldChar w:fldCharType="separate"/>
      </w:r>
      <w:r>
        <w:t>1.6</w:t>
      </w:r>
      <w:r>
        <w:fldChar w:fldCharType="end"/>
      </w:r>
      <w: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fldChar w:fldCharType="begin"/>
      </w:r>
      <w:r>
        <w:instrText xml:space="preserve"> REF _Ref127448727 \r \h </w:instrText>
      </w:r>
      <w:r>
        <w:fldChar w:fldCharType="separate"/>
      </w:r>
      <w:r>
        <w:t>6.10</w:t>
      </w:r>
      <w:r>
        <w:fldChar w:fldCharType="end"/>
      </w:r>
      <w:r>
        <w:t xml:space="preserve"> Договора</w:t>
      </w:r>
      <w:proofErr w:type="gramEnd"/>
      <w:r>
        <w:t>, а также потребовать компенсации убытков Продавца в полном объеме в срок, указанный в письменном требовании Продавца.</w:t>
      </w:r>
      <w:bookmarkEnd w:id="12"/>
    </w:p>
    <w:p w:rsidR="00670F79" w:rsidRDefault="00670F79">
      <w:pPr>
        <w:ind w:firstLine="709"/>
        <w:contextualSpacing/>
      </w:pPr>
    </w:p>
    <w:p w:rsidR="00670F79" w:rsidRDefault="00A05D6B">
      <w:pPr>
        <w:numPr>
          <w:ilvl w:val="0"/>
          <w:numId w:val="8"/>
        </w:numPr>
        <w:ind w:left="0" w:firstLine="0"/>
        <w:contextualSpacing/>
        <w:jc w:val="center"/>
        <w:outlineLvl w:val="0"/>
        <w:rPr>
          <w:b/>
        </w:rPr>
      </w:pPr>
      <w:r>
        <w:rPr>
          <w:b/>
        </w:rPr>
        <w:t>Срок действия Договора</w:t>
      </w:r>
    </w:p>
    <w:p w:rsidR="00670F79" w:rsidRDefault="00670F79">
      <w:pPr>
        <w:ind w:firstLine="709"/>
        <w:contextualSpacing/>
      </w:pPr>
    </w:p>
    <w:p w:rsidR="00670F79" w:rsidRDefault="00A05D6B">
      <w:pPr>
        <w:numPr>
          <w:ilvl w:val="1"/>
          <w:numId w:val="10"/>
        </w:numPr>
        <w:tabs>
          <w:tab w:val="left" w:pos="-1985"/>
        </w:tabs>
        <w:ind w:left="0" w:firstLine="709"/>
        <w:contextualSpacing/>
        <w:jc w:val="both"/>
      </w:pPr>
      <w:bookmarkStart w:id="13" w:name="_Ref485889431"/>
      <w:r>
        <w:t xml:space="preserve">Договор </w:t>
      </w:r>
      <w:bookmarkEnd w:id="13"/>
      <w:r>
        <w:t>признается заключенным в момент подписания его Сторонами и действует до полного исполнения Сторонами своих обязательств по Договору</w:t>
      </w:r>
      <w:r>
        <w:rPr>
          <w:vertAlign w:val="superscript"/>
        </w:rPr>
        <w:footnoteReference w:id="59"/>
      </w:r>
      <w:r>
        <w:t>.</w:t>
      </w:r>
    </w:p>
    <w:p w:rsidR="00670F79" w:rsidRDefault="00670F79">
      <w:pPr>
        <w:ind w:firstLine="709"/>
        <w:contextualSpacing/>
      </w:pPr>
    </w:p>
    <w:p w:rsidR="00670F79" w:rsidRDefault="00A05D6B">
      <w:pPr>
        <w:numPr>
          <w:ilvl w:val="0"/>
          <w:numId w:val="10"/>
        </w:numPr>
        <w:ind w:left="0" w:firstLine="0"/>
        <w:contextualSpacing/>
        <w:jc w:val="center"/>
        <w:outlineLvl w:val="0"/>
        <w:rPr>
          <w:b/>
        </w:rPr>
      </w:pPr>
      <w:r>
        <w:rPr>
          <w:b/>
          <w:bCs/>
        </w:rPr>
        <w:t>Порядок передачи Имущества</w:t>
      </w:r>
    </w:p>
    <w:p w:rsidR="00670F79" w:rsidRDefault="00670F79">
      <w:pPr>
        <w:contextualSpacing/>
        <w:rPr>
          <w:b/>
        </w:rPr>
      </w:pPr>
    </w:p>
    <w:p w:rsidR="00670F79" w:rsidRDefault="00A05D6B">
      <w:pPr>
        <w:numPr>
          <w:ilvl w:val="1"/>
          <w:numId w:val="10"/>
        </w:numPr>
        <w:ind w:left="0" w:firstLine="709"/>
        <w:contextualSpacing/>
        <w:jc w:val="both"/>
        <w:rPr>
          <w:b/>
        </w:rPr>
      </w:pPr>
      <w:bookmarkStart w:id="14" w:name="_Ref486328488"/>
      <w:r>
        <w:rPr>
          <w:rStyle w:val="a5"/>
          <w:rFonts w:eastAsia="Arial"/>
        </w:rPr>
        <w:footnoteReference w:id="60"/>
      </w:r>
      <w:r>
        <w:t>Продавец не позднее</w:t>
      </w:r>
      <w:proofErr w:type="gramStart"/>
      <w:r>
        <w:t xml:space="preserve"> </w:t>
      </w:r>
      <w:r>
        <w:rPr>
          <w:rStyle w:val="a5"/>
          <w:rFonts w:eastAsia="Arial"/>
        </w:rPr>
        <w:footnoteReference w:id="61"/>
      </w:r>
      <w:r>
        <w:t xml:space="preserve">________ (________) </w:t>
      </w:r>
      <w:proofErr w:type="gramEnd"/>
      <w: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fldChar w:fldCharType="begin"/>
      </w:r>
      <w:r>
        <w:instrText xml:space="preserve"> REF _Ref82174936 \r \h </w:instrText>
      </w:r>
      <w:r>
        <w:fldChar w:fldCharType="separate"/>
      </w:r>
      <w:r>
        <w:t>4.3</w:t>
      </w:r>
      <w:r>
        <w:fldChar w:fldCharType="end"/>
      </w:r>
      <w:r>
        <w:t xml:space="preserve"> Договора) передает Покупателю Имущество по акту приема-передачи, составленному по форме Приложения № 1 к Договору.</w:t>
      </w:r>
      <w:bookmarkEnd w:id="14"/>
    </w:p>
    <w:p w:rsidR="00670F79" w:rsidRDefault="00A05D6B">
      <w:pPr>
        <w:numPr>
          <w:ilvl w:val="1"/>
          <w:numId w:val="10"/>
        </w:numPr>
        <w:ind w:left="0" w:firstLine="709"/>
        <w:contextualSpacing/>
        <w:jc w:val="both"/>
        <w:rPr>
          <w:b/>
        </w:rPr>
      </w:pPr>
      <w: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670F79" w:rsidRDefault="00A05D6B">
      <w:pPr>
        <w:numPr>
          <w:ilvl w:val="1"/>
          <w:numId w:val="10"/>
        </w:numPr>
        <w:ind w:left="0" w:firstLine="709"/>
        <w:contextualSpacing/>
        <w:jc w:val="both"/>
        <w:rPr>
          <w:b/>
        </w:rPr>
      </w:pPr>
      <w: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b/>
        </w:rPr>
        <w:t>орган регистрации прав»</w:t>
      </w:r>
      <w:r>
        <w:t>), а на Движимое имущество – с момента его передачи Продавцом Покупателю по акту приема-передачи, составленному по форме Приложения № 1 к Договору.</w:t>
      </w:r>
      <w:r>
        <w:rPr>
          <w:vertAlign w:val="superscript"/>
        </w:rPr>
        <w:footnoteReference w:id="62"/>
      </w:r>
    </w:p>
    <w:p w:rsidR="00670F79" w:rsidRDefault="00A05D6B">
      <w:pPr>
        <w:numPr>
          <w:ilvl w:val="1"/>
          <w:numId w:val="10"/>
        </w:numPr>
        <w:ind w:left="0" w:firstLine="709"/>
        <w:contextualSpacing/>
        <w:jc w:val="both"/>
        <w:rPr>
          <w:b/>
        </w:rPr>
      </w:pPr>
      <w:bookmarkStart w:id="15" w:name="_Ref82097368"/>
      <w:bookmarkStart w:id="16" w:name="_Ref14365683"/>
      <w:r>
        <w:t xml:space="preserve">В случае приостановления/отказа по решению </w:t>
      </w:r>
      <w:proofErr w:type="gramStart"/>
      <w:r>
        <w:t>органа регистрации прав государственной регистрации перехода права собственности</w:t>
      </w:r>
      <w:proofErr w:type="gramEnd"/>
      <w:r>
        <w:t xml:space="preserve"> на Недвижимое имущество</w:t>
      </w:r>
      <w:r>
        <w:rPr>
          <w:vertAlign w:val="superscript"/>
        </w:rPr>
        <w:footnoteReference w:id="63"/>
      </w:r>
      <w: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670F79" w:rsidRDefault="00A05D6B">
      <w:pPr>
        <w:pStyle w:val="a6"/>
        <w:numPr>
          <w:ilvl w:val="1"/>
          <w:numId w:val="10"/>
        </w:numPr>
        <w:ind w:left="0" w:firstLine="709"/>
        <w:jc w:val="both"/>
        <w:rPr>
          <w:b/>
        </w:rPr>
      </w:pPr>
      <w:bookmarkStart w:id="17" w:name="_Ref127352672"/>
      <w:proofErr w:type="gramStart"/>
      <w:r>
        <w:t>В случае расторжения Договора по основанию, указанному в пункте </w:t>
      </w:r>
      <w:r>
        <w:fldChar w:fldCharType="begin"/>
      </w:r>
      <w:r>
        <w:instrText xml:space="preserve"> REF _Ref82097368 \r \h </w:instrText>
      </w:r>
      <w:r>
        <w:fldChar w:fldCharType="separate"/>
      </w:r>
      <w:r>
        <w:t>3.4</w:t>
      </w:r>
      <w:r>
        <w:fldChar w:fldCharType="end"/>
      </w:r>
      <w: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fldChar w:fldCharType="begin"/>
      </w:r>
      <w:r>
        <w:instrText xml:space="preserve"> REF _Ref486328488 \r \h </w:instrText>
      </w:r>
      <w:r>
        <w:fldChar w:fldCharType="separate"/>
      </w:r>
      <w:r>
        <w:t>3.1</w:t>
      </w:r>
      <w:r>
        <w:fldChar w:fldCharType="end"/>
      </w:r>
      <w:r>
        <w:t xml:space="preserve"> Договора), а Продавец обязуется возвратить Покупателю уплаченные им за Имущество денежные</w:t>
      </w:r>
      <w:proofErr w:type="gramEnd"/>
      <w:r>
        <w:t xml:space="preserve"> средства в течение 5 (пяти) рабочих дней </w:t>
      </w:r>
      <w:proofErr w:type="gramStart"/>
      <w:r>
        <w:t>с даты подписания</w:t>
      </w:r>
      <w:proofErr w:type="gramEnd"/>
      <w:r>
        <w:t xml:space="preserve"> данного акта приема-передачи (возврата) Имущества.</w:t>
      </w:r>
      <w:bookmarkEnd w:id="17"/>
    </w:p>
    <w:p w:rsidR="00670F79" w:rsidRDefault="00670F79">
      <w:pPr>
        <w:ind w:left="709"/>
        <w:contextualSpacing/>
        <w:rPr>
          <w:rFonts w:eastAsia="Calibri"/>
        </w:rPr>
      </w:pPr>
    </w:p>
    <w:p w:rsidR="00670F79" w:rsidRDefault="00A05D6B">
      <w:pPr>
        <w:numPr>
          <w:ilvl w:val="0"/>
          <w:numId w:val="10"/>
        </w:numPr>
        <w:ind w:left="0" w:firstLine="0"/>
        <w:contextualSpacing/>
        <w:jc w:val="center"/>
        <w:outlineLvl w:val="0"/>
        <w:rPr>
          <w:b/>
        </w:rPr>
      </w:pPr>
      <w:r>
        <w:rPr>
          <w:b/>
        </w:rPr>
        <w:t>Оплата по Договору</w:t>
      </w:r>
    </w:p>
    <w:p w:rsidR="00670F79" w:rsidRDefault="00670F79">
      <w:pPr>
        <w:ind w:firstLine="709"/>
        <w:contextualSpacing/>
      </w:pPr>
      <w:bookmarkStart w:id="18" w:name="_Ref486334854"/>
    </w:p>
    <w:p w:rsidR="00670F79" w:rsidRDefault="00A05D6B">
      <w:pPr>
        <w:numPr>
          <w:ilvl w:val="1"/>
          <w:numId w:val="10"/>
        </w:numPr>
        <w:ind w:left="0" w:firstLine="709"/>
        <w:contextualSpacing/>
        <w:jc w:val="both"/>
      </w:pPr>
      <w:bookmarkStart w:id="19" w:name="_Ref121494603"/>
      <w:r>
        <w:t>Общая стоимость Имущества по Договору составляет</w:t>
      </w:r>
      <w:proofErr w:type="gramStart"/>
      <w:r>
        <w:t>: ________ (____________) ________</w:t>
      </w:r>
      <w:r>
        <w:rPr>
          <w:vertAlign w:val="superscript"/>
        </w:rPr>
        <w:footnoteReference w:id="64"/>
      </w:r>
      <w:r>
        <w:t xml:space="preserve">, </w:t>
      </w:r>
      <w:proofErr w:type="gramEnd"/>
      <w:r>
        <w:t>включая НДС (22 %)</w:t>
      </w:r>
      <w:r>
        <w:rPr>
          <w:vertAlign w:val="superscript"/>
        </w:rPr>
        <w:footnoteReference w:id="65"/>
      </w:r>
      <w:r>
        <w:t>,</w:t>
      </w:r>
      <w:bookmarkEnd w:id="18"/>
      <w:r>
        <w:t xml:space="preserve"> в том числе:</w:t>
      </w:r>
      <w:bookmarkEnd w:id="19"/>
    </w:p>
    <w:p w:rsidR="00670F79" w:rsidRDefault="00A05D6B">
      <w:pPr>
        <w:numPr>
          <w:ilvl w:val="2"/>
          <w:numId w:val="7"/>
        </w:numPr>
        <w:ind w:left="0" w:firstLine="709"/>
        <w:contextualSpacing/>
        <w:jc w:val="both"/>
      </w:pPr>
      <w:r>
        <w:rPr>
          <w:vertAlign w:val="superscript"/>
        </w:rPr>
        <w:footnoteReference w:id="66"/>
      </w:r>
      <w:r>
        <w:t>Стоимость Объекта составляет</w:t>
      </w:r>
      <w:proofErr w:type="gramStart"/>
      <w:r>
        <w:t xml:space="preserve">: ________ (____________) ________, </w:t>
      </w:r>
      <w:proofErr w:type="gramEnd"/>
      <w:r>
        <w:t>кроме того НДС (22 %) в размере ________ (____________) ________, итого с учетом НДС: ________ (____________) ________;</w:t>
      </w:r>
    </w:p>
    <w:p w:rsidR="00670F79" w:rsidRDefault="00A05D6B">
      <w:pPr>
        <w:numPr>
          <w:ilvl w:val="2"/>
          <w:numId w:val="7"/>
        </w:numPr>
        <w:ind w:left="0" w:firstLine="709"/>
        <w:contextualSpacing/>
        <w:jc w:val="both"/>
      </w:pPr>
      <w:r>
        <w:rPr>
          <w:vertAlign w:val="superscript"/>
        </w:rPr>
        <w:footnoteReference w:id="67"/>
      </w:r>
      <w:r>
        <w:t>Стоимость Земельного участка составляет</w:t>
      </w:r>
      <w:proofErr w:type="gramStart"/>
      <w:r>
        <w:t xml:space="preserve">: ________ (____________) ________. </w:t>
      </w:r>
      <w:proofErr w:type="gramEnd"/>
      <w:r>
        <w:t>НДС не облагается на основании подпункта 6 пункта 2 статьи 146 НК РФ.</w:t>
      </w:r>
      <w:r>
        <w:rPr>
          <w:vertAlign w:val="superscript"/>
        </w:rPr>
        <w:footnoteReference w:id="68"/>
      </w:r>
    </w:p>
    <w:p w:rsidR="00670F79" w:rsidRDefault="00A05D6B">
      <w:pPr>
        <w:numPr>
          <w:ilvl w:val="2"/>
          <w:numId w:val="7"/>
        </w:numPr>
        <w:ind w:left="0" w:firstLine="709"/>
        <w:contextualSpacing/>
        <w:jc w:val="both"/>
      </w:pPr>
      <w:r>
        <w:rPr>
          <w:vertAlign w:val="superscript"/>
        </w:rPr>
        <w:footnoteReference w:id="69"/>
      </w:r>
      <w:r>
        <w:t>Стоимость Движимого имущества указана в Приложении № 3 к Договору.</w:t>
      </w:r>
    </w:p>
    <w:p w:rsidR="00670F79" w:rsidRDefault="00A05D6B">
      <w:pPr>
        <w:numPr>
          <w:ilvl w:val="1"/>
          <w:numId w:val="10"/>
        </w:numPr>
        <w:ind w:left="0" w:firstLine="709"/>
        <w:contextualSpacing/>
        <w:jc w:val="both"/>
      </w:pPr>
      <w:bookmarkStart w:id="20" w:name="_Ref17967631"/>
      <w:bookmarkStart w:id="21" w:name="_Ref486334738"/>
      <w:r>
        <w:rPr>
          <w:rStyle w:val="a5"/>
          <w:rFonts w:eastAsia="Arial"/>
        </w:rPr>
        <w:footnoteReference w:id="70"/>
      </w:r>
      <w:r>
        <w:t xml:space="preserve">Задаток, уплаченный Покупателем организатору торгов в форме аукциона _______________ на основании договора о задатке </w:t>
      </w:r>
      <w:proofErr w:type="gramStart"/>
      <w:r>
        <w:t>от</w:t>
      </w:r>
      <w:proofErr w:type="gramEnd"/>
      <w:r>
        <w:t xml:space="preserve"> _________ № ____, </w:t>
      </w:r>
      <w:proofErr w:type="gramStart"/>
      <w:r>
        <w:t>в</w:t>
      </w:r>
      <w:proofErr w:type="gramEnd"/>
      <w:r>
        <w:t xml:space="preserve"> размере ________ (____________) ________ засчитывается в счет исполнения Покупателем обязанности по уплате цены Имущества по Договору</w:t>
      </w:r>
      <w:bookmarkEnd w:id="20"/>
      <w:r>
        <w:t xml:space="preserve"> в размере __________ (________), в том числе НДС __________ (________).</w:t>
      </w:r>
    </w:p>
    <w:p w:rsidR="00670F79" w:rsidRDefault="00A05D6B">
      <w:pPr>
        <w:numPr>
          <w:ilvl w:val="1"/>
          <w:numId w:val="10"/>
        </w:numPr>
        <w:ind w:left="0" w:firstLine="709"/>
        <w:contextualSpacing/>
        <w:jc w:val="both"/>
      </w:pPr>
      <w:bookmarkStart w:id="22" w:name="_Ref82174936"/>
      <w:bookmarkStart w:id="23" w:name="_Ref16861870"/>
      <w:r>
        <w:rPr>
          <w:vertAlign w:val="superscript"/>
        </w:rPr>
        <w:footnoteReference w:id="71"/>
      </w:r>
      <w:proofErr w:type="gramStart"/>
      <w:r>
        <w:t>Оплата Имущества (оставшейся части в размере ________ (____________) ________, включая НДС (22 %)</w:t>
      </w:r>
      <w:r>
        <w:rPr>
          <w:vertAlign w:val="superscript"/>
        </w:rPr>
        <w:footnoteReference w:id="72"/>
      </w:r>
      <w:r>
        <w:t xml:space="preserve"> осуществляется Покупателем единовременно, в полном объеме, в течение 5 (пяти) рабочих дней с даты уведомления о намерении подписать Акт приема-передачи Объекта, направленного ПАО Сбербанк Покупателю.</w:t>
      </w:r>
      <w:bookmarkEnd w:id="21"/>
      <w:bookmarkEnd w:id="22"/>
      <w:bookmarkEnd w:id="23"/>
      <w:proofErr w:type="gramEnd"/>
    </w:p>
    <w:p w:rsidR="00670F79" w:rsidRDefault="00A05D6B">
      <w:pPr>
        <w:numPr>
          <w:ilvl w:val="1"/>
          <w:numId w:val="10"/>
        </w:numPr>
        <w:ind w:left="0" w:firstLine="709"/>
        <w:contextualSpacing/>
        <w:jc w:val="both"/>
      </w:pPr>
      <w:r>
        <w:rPr>
          <w:vertAlign w:val="superscript"/>
        </w:rPr>
        <w:footnoteReference w:id="73"/>
      </w:r>
      <w:proofErr w:type="gramStart"/>
      <w:r>
        <w:t>Оплата Имущества (оставшейся части в размере ________ (____________) ________, включая НДС (22 %)</w:t>
      </w:r>
      <w:r>
        <w:rPr>
          <w:vertAlign w:val="superscript"/>
        </w:rPr>
        <w:footnoteReference w:id="74"/>
      </w:r>
      <w:r>
        <w:t xml:space="preserve"> осуществляется Покупателем за счет кредитных средств, предоставленных Покупателю _____________________</w:t>
      </w:r>
      <w:r>
        <w:rPr>
          <w:vertAlign w:val="superscript"/>
        </w:rPr>
        <w:footnoteReference w:id="75"/>
      </w:r>
      <w:r>
        <w:t xml:space="preserve"> в лице _________</w:t>
      </w:r>
      <w:r>
        <w:rPr>
          <w:vertAlign w:val="superscript"/>
        </w:rPr>
        <w:footnoteReference w:id="76"/>
      </w:r>
      <w:r>
        <w:t xml:space="preserve"> (место нахождения: _____,</w:t>
      </w:r>
      <w:proofErr w:type="gramEnd"/>
      <w:r>
        <w:t xml:space="preserve"> </w:t>
      </w:r>
      <w:proofErr w:type="gramStart"/>
      <w:r>
        <w:t>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b/>
        </w:rPr>
        <w:t>Банк</w:t>
      </w:r>
      <w:r>
        <w:t>») в соответствии с кредитным договором от ___________ г. № __________, заключенным между Банком и Покупателем.</w:t>
      </w:r>
      <w:proofErr w:type="gramEnd"/>
    </w:p>
    <w:p w:rsidR="00670F79" w:rsidRDefault="00A05D6B">
      <w:pPr>
        <w:numPr>
          <w:ilvl w:val="1"/>
          <w:numId w:val="10"/>
        </w:numPr>
        <w:ind w:left="0" w:firstLine="709"/>
        <w:contextualSpacing/>
        <w:jc w:val="both"/>
      </w:pPr>
      <w:r>
        <w:rPr>
          <w:vertAlign w:val="superscript"/>
        </w:rPr>
        <w:footnoteReference w:id="77"/>
      </w:r>
      <w:proofErr w:type="gramStart"/>
      <w:r>
        <w:t>Оплата Имущества (оставшейся части в размере __________ (________) ______________, включая НДС (22%)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roofErr w:type="gramEnd"/>
    </w:p>
    <w:p w:rsidR="00670F79" w:rsidRDefault="00A05D6B">
      <w:pPr>
        <w:numPr>
          <w:ilvl w:val="1"/>
          <w:numId w:val="10"/>
        </w:numPr>
        <w:ind w:left="0" w:firstLine="709"/>
        <w:contextualSpacing/>
        <w:jc w:val="both"/>
      </w:pPr>
      <w:r>
        <w:rPr>
          <w:rStyle w:val="a5"/>
          <w:rFonts w:eastAsia="Arial"/>
        </w:rPr>
        <w:footnoteReference w:id="78"/>
      </w: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p w:rsidR="00670F79" w:rsidRDefault="00A05D6B">
      <w:pPr>
        <w:numPr>
          <w:ilvl w:val="1"/>
          <w:numId w:val="10"/>
        </w:numPr>
        <w:ind w:left="0" w:firstLine="709"/>
        <w:contextualSpacing/>
        <w:jc w:val="both"/>
      </w:pPr>
      <w: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fldChar w:fldCharType="begin"/>
      </w:r>
      <w:r>
        <w:instrText xml:space="preserve"> REF _Ref486328623 \r \h  \* MERGEFORMAT </w:instrText>
      </w:r>
      <w:r>
        <w:fldChar w:fldCharType="separate"/>
      </w:r>
      <w:r>
        <w:t>13</w:t>
      </w:r>
      <w:r>
        <w:fldChar w:fldCharType="end"/>
      </w:r>
      <w:r>
        <w:t xml:space="preserve"> Договора.</w:t>
      </w:r>
    </w:p>
    <w:p w:rsidR="00670F79" w:rsidRDefault="00A05D6B">
      <w:pPr>
        <w:numPr>
          <w:ilvl w:val="1"/>
          <w:numId w:val="10"/>
        </w:numPr>
        <w:ind w:left="0" w:firstLine="709"/>
        <w:contextualSpacing/>
        <w:jc w:val="both"/>
      </w:pPr>
      <w: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70F79" w:rsidRDefault="00A05D6B">
      <w:pPr>
        <w:numPr>
          <w:ilvl w:val="1"/>
          <w:numId w:val="10"/>
        </w:numPr>
        <w:ind w:left="0" w:firstLine="709"/>
        <w:contextualSpacing/>
        <w:jc w:val="both"/>
      </w:pPr>
      <w:r>
        <w:t>Счет-фактура предоставляется в порядке и в сроки, установленные законодательством Российской Федерации.</w:t>
      </w:r>
    </w:p>
    <w:p w:rsidR="00670F79" w:rsidRDefault="00A05D6B">
      <w:pPr>
        <w:numPr>
          <w:ilvl w:val="1"/>
          <w:numId w:val="10"/>
        </w:numPr>
        <w:ind w:left="0" w:firstLine="709"/>
        <w:contextualSpacing/>
        <w:jc w:val="both"/>
      </w:pPr>
      <w:bookmarkStart w:id="24" w:name="_Ref486333023"/>
      <w:bookmarkStart w:id="25" w:name="_Ref82174206"/>
      <w:proofErr w:type="gramStart"/>
      <w: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t xml:space="preserve"> </w:t>
      </w:r>
      <w:proofErr w:type="gramStart"/>
      <w:r>
        <w:t>числе</w:t>
      </w:r>
      <w:proofErr w:type="gramEnd"/>
      <w:r>
        <w:t xml:space="preserve"> платежных документов, предъявленных соответствующими организациями (счет, счет-фактура и т.д.).</w:t>
      </w:r>
      <w:bookmarkEnd w:id="24"/>
      <w:bookmarkEnd w:id="25"/>
    </w:p>
    <w:p w:rsidR="00670F79" w:rsidRDefault="00A05D6B">
      <w:pPr>
        <w:numPr>
          <w:ilvl w:val="1"/>
          <w:numId w:val="10"/>
        </w:numPr>
        <w:ind w:left="0" w:firstLine="709"/>
        <w:contextualSpacing/>
        <w:jc w:val="both"/>
      </w:pPr>
      <w:r>
        <w:rPr>
          <w:vertAlign w:val="superscript"/>
        </w:rPr>
        <w:footnoteReference w:id="79"/>
      </w:r>
      <w:proofErr w:type="gramStart"/>
      <w: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fldChar w:fldCharType="begin"/>
      </w:r>
      <w:r>
        <w:instrText xml:space="preserve"> REF _Ref486333023 \r \h </w:instrText>
      </w:r>
      <w:r>
        <w:fldChar w:fldCharType="separate"/>
      </w:r>
      <w:r>
        <w:t>4.10</w:t>
      </w:r>
      <w:r>
        <w:fldChar w:fldCharType="end"/>
      </w:r>
      <w: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670F79" w:rsidRDefault="00A05D6B">
      <w:pPr>
        <w:numPr>
          <w:ilvl w:val="1"/>
          <w:numId w:val="10"/>
        </w:numPr>
        <w:tabs>
          <w:tab w:val="left" w:pos="-1418"/>
        </w:tabs>
        <w:ind w:left="0" w:firstLine="709"/>
        <w:contextualSpacing/>
        <w:jc w:val="both"/>
      </w:pPr>
      <w:r>
        <w:t xml:space="preserve">По истечении 1 (одного) месяца </w:t>
      </w:r>
      <w:proofErr w:type="gramStart"/>
      <w:r>
        <w:t>с даты</w:t>
      </w:r>
      <w:proofErr w:type="gramEnd"/>
      <w:r>
        <w:t xml:space="preserve">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70F79" w:rsidRDefault="00A05D6B">
      <w:pPr>
        <w:numPr>
          <w:ilvl w:val="1"/>
          <w:numId w:val="10"/>
        </w:numPr>
        <w:ind w:left="0" w:firstLine="709"/>
        <w:contextualSpacing/>
        <w:jc w:val="both"/>
      </w:pPr>
      <w:bookmarkStart w:id="26" w:name="_Ref140593281"/>
      <w:r>
        <w:rPr>
          <w:rStyle w:val="a5"/>
          <w:rFonts w:eastAsia="Arial"/>
        </w:rPr>
        <w:footnoteReference w:id="80"/>
      </w:r>
      <w:proofErr w:type="gramStart"/>
      <w:r>
        <w:t>Покупатель обязан возместить Продавцу расходы на уплату налога на имущество</w:t>
      </w:r>
      <w:r>
        <w:rPr>
          <w:rStyle w:val="a5"/>
          <w:rFonts w:eastAsia="Arial"/>
        </w:rPr>
        <w:footnoteReference w:id="81"/>
      </w:r>
      <w:r>
        <w:t xml:space="preserve"> и земельного налога</w:t>
      </w:r>
      <w:r>
        <w:rPr>
          <w:rStyle w:val="a5"/>
          <w:rFonts w:eastAsia="Arial"/>
        </w:rPr>
        <w:footnoteReference w:id="82"/>
      </w:r>
      <w:r>
        <w:t xml:space="preserve"> за период со дня подписания акта приема-передачи, указанного в пункте </w:t>
      </w:r>
      <w:r>
        <w:fldChar w:fldCharType="begin"/>
      </w:r>
      <w:r>
        <w:instrText xml:space="preserve"> REF _Ref486328488 \r \h </w:instrText>
      </w:r>
      <w:r>
        <w:fldChar w:fldCharType="separate"/>
      </w:r>
      <w:r>
        <w:t>3.1</w:t>
      </w:r>
      <w:r>
        <w:fldChar w:fldCharType="end"/>
      </w:r>
      <w: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t xml:space="preserve"> При этом сумма возмещения указанных расходов Продавца рассчитывается следующим образом:</w:t>
      </w:r>
      <w:bookmarkEnd w:id="26"/>
      <w:r>
        <w:t xml:space="preserve"> </w:t>
      </w:r>
    </w:p>
    <w:p w:rsidR="00670F79" w:rsidRDefault="00A05D6B">
      <w:pPr>
        <w:ind w:firstLine="709"/>
        <w:contextualSpacing/>
      </w:pPr>
      <w:proofErr w:type="gramStart"/>
      <w:r>
        <w:t xml:space="preserve">а) если переход права собственности зарегистрирован </w:t>
      </w:r>
      <w:r>
        <w:rPr>
          <w:b/>
        </w:rPr>
        <w:t>после 15-го числа</w:t>
      </w:r>
      <w: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w:t>
      </w:r>
      <w:proofErr w:type="gramEnd"/>
      <w:r>
        <w:t> 396 НК РФ (земельный налог)</w:t>
      </w:r>
      <w:r>
        <w:rPr>
          <w:rStyle w:val="a5"/>
          <w:rFonts w:eastAsia="Arial"/>
        </w:rPr>
        <w:footnoteReference w:id="83"/>
      </w:r>
      <w:r>
        <w:t>;</w:t>
      </w:r>
    </w:p>
    <w:p w:rsidR="00670F79" w:rsidRDefault="00A05D6B">
      <w:pPr>
        <w:ind w:firstLine="709"/>
        <w:contextualSpacing/>
      </w:pPr>
      <w:r>
        <w:t xml:space="preserve">б) если переход права собственности зарегистрирован </w:t>
      </w:r>
      <w:r>
        <w:rPr>
          <w:b/>
        </w:rPr>
        <w:t>до 15-го числа</w:t>
      </w:r>
      <w:r>
        <w:t xml:space="preserve"> соответствующего месяца включительно – сумма возмещения рассчитывается за количество дней </w:t>
      </w:r>
      <w:proofErr w:type="gramStart"/>
      <w:r>
        <w:t>с даты подписания</w:t>
      </w:r>
      <w:proofErr w:type="gramEnd"/>
      <w:r>
        <w:t xml:space="preserve"> акта приема-передачи Имущества до 1 (первого) числа месяца, в котором зарегистрирован переход права собственности на Имущество;</w:t>
      </w:r>
    </w:p>
    <w:p w:rsidR="00670F79" w:rsidRDefault="00A05D6B">
      <w:pPr>
        <w:ind w:firstLine="709"/>
        <w:contextualSpacing/>
      </w:pPr>
      <w:r>
        <w:t xml:space="preserve">в) если акт приема-передачи Имущества подписан и переход права собственности зарегистрирован </w:t>
      </w:r>
      <w:r>
        <w:rPr>
          <w:b/>
        </w:rPr>
        <w:t>до 15-го числа</w:t>
      </w:r>
      <w:r>
        <w:t xml:space="preserve"> (включительно) </w:t>
      </w:r>
      <w:r>
        <w:rPr>
          <w:b/>
        </w:rPr>
        <w:t>того же месяца</w:t>
      </w:r>
      <w:r>
        <w:t xml:space="preserve"> – расходов у Продавца, подлежащих</w:t>
      </w:r>
      <w:r>
        <w:rPr>
          <w:b/>
        </w:rPr>
        <w:t xml:space="preserve"> </w:t>
      </w:r>
      <w:r>
        <w:t>возмещению Покупателем,</w:t>
      </w:r>
      <w:r>
        <w:rPr>
          <w:b/>
        </w:rPr>
        <w:t xml:space="preserve"> </w:t>
      </w:r>
      <w:r>
        <w:t>не образуется в силу пункта 5 статьи 382</w:t>
      </w:r>
      <w:r>
        <w:rPr>
          <w:lang w:val="en-US"/>
        </w:rPr>
        <w:t> </w:t>
      </w:r>
      <w:r>
        <w:t>НК РФ (налог на имущество), пункта 7 статьи 396 НК РФ (земельный налог)</w:t>
      </w:r>
      <w:r>
        <w:rPr>
          <w:vertAlign w:val="superscript"/>
        </w:rPr>
        <w:footnoteReference w:id="84"/>
      </w:r>
      <w:r>
        <w:t>.</w:t>
      </w:r>
    </w:p>
    <w:p w:rsidR="00670F79" w:rsidRDefault="00670F79">
      <w:pPr>
        <w:ind w:firstLine="709"/>
        <w:contextualSpacing/>
        <w:rPr>
          <w:b/>
        </w:rPr>
      </w:pPr>
    </w:p>
    <w:p w:rsidR="00670F79" w:rsidRDefault="00A05D6B">
      <w:pPr>
        <w:numPr>
          <w:ilvl w:val="0"/>
          <w:numId w:val="10"/>
        </w:numPr>
        <w:ind w:left="0" w:firstLine="0"/>
        <w:contextualSpacing/>
        <w:jc w:val="center"/>
        <w:outlineLvl w:val="0"/>
        <w:rPr>
          <w:b/>
        </w:rPr>
      </w:pPr>
      <w:r>
        <w:rPr>
          <w:b/>
        </w:rPr>
        <w:t>Права и обязанности Сторон</w:t>
      </w:r>
    </w:p>
    <w:p w:rsidR="00670F79" w:rsidRDefault="00670F79">
      <w:pPr>
        <w:ind w:firstLine="709"/>
        <w:contextualSpacing/>
        <w:rPr>
          <w:b/>
        </w:rPr>
      </w:pPr>
    </w:p>
    <w:p w:rsidR="00670F79" w:rsidRDefault="00A05D6B">
      <w:pPr>
        <w:numPr>
          <w:ilvl w:val="1"/>
          <w:numId w:val="10"/>
        </w:numPr>
        <w:ind w:left="0" w:firstLine="709"/>
        <w:contextualSpacing/>
        <w:jc w:val="both"/>
        <w:rPr>
          <w:b/>
        </w:rPr>
      </w:pPr>
      <w:r>
        <w:rPr>
          <w:b/>
        </w:rPr>
        <w:t>Стороны обязуются:</w:t>
      </w:r>
    </w:p>
    <w:p w:rsidR="00670F79" w:rsidRDefault="00A05D6B">
      <w:pPr>
        <w:numPr>
          <w:ilvl w:val="2"/>
          <w:numId w:val="3"/>
        </w:numPr>
        <w:ind w:left="0" w:firstLine="709"/>
        <w:contextualSpacing/>
        <w:jc w:val="both"/>
      </w:pPr>
      <w:bookmarkStart w:id="27" w:name="_Ref527451584"/>
      <w:proofErr w:type="gramStart"/>
      <w:r>
        <w:t xml:space="preserve">В течение </w:t>
      </w:r>
      <w:r>
        <w:rPr>
          <w:rStyle w:val="a5"/>
          <w:rFonts w:eastAsia="Arial"/>
        </w:rPr>
        <w:footnoteReference w:id="85"/>
      </w:r>
      <w:r>
        <w:t xml:space="preserve">___________ (__________) календарных дней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w:t>
      </w:r>
      <w:r>
        <w:rPr>
          <w:vertAlign w:val="superscript"/>
        </w:rPr>
        <w:footnoteReference w:id="86"/>
      </w:r>
      <w: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Pr>
          <w:vertAlign w:val="superscript"/>
        </w:rPr>
        <w:footnoteReference w:id="87"/>
      </w:r>
      <w:r>
        <w:t xml:space="preserve"> к Покупателю по Договору </w:t>
      </w:r>
      <w:r>
        <w:rPr>
          <w:rStyle w:val="a5"/>
          <w:rFonts w:eastAsia="Arial"/>
        </w:rPr>
        <w:footnoteReference w:id="88"/>
      </w:r>
      <w:r>
        <w:t>вместе с документами</w:t>
      </w:r>
      <w:proofErr w:type="gramEnd"/>
      <w:r>
        <w:t xml:space="preserve"> для государственной регистрации Договора аренды.</w:t>
      </w:r>
      <w:bookmarkEnd w:id="27"/>
    </w:p>
    <w:p w:rsidR="00670F79" w:rsidRDefault="00A05D6B">
      <w:pPr>
        <w:numPr>
          <w:ilvl w:val="2"/>
          <w:numId w:val="3"/>
        </w:numPr>
        <w:ind w:left="0" w:firstLine="709"/>
        <w:contextualSpacing/>
        <w:jc w:val="both"/>
      </w:pPr>
      <w:r>
        <w:rPr>
          <w:rStyle w:val="a5"/>
          <w:rFonts w:eastAsia="Arial"/>
        </w:rPr>
        <w:footnoteReference w:id="89"/>
      </w:r>
      <w: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fldChar w:fldCharType="begin"/>
      </w:r>
      <w:r>
        <w:instrText xml:space="preserve"> REF _Ref12626055 \r \h </w:instrText>
      </w:r>
      <w:r>
        <w:fldChar w:fldCharType="separate"/>
      </w:r>
      <w:r>
        <w:t>1.6</w:t>
      </w:r>
      <w:r>
        <w:fldChar w:fldCharType="end"/>
      </w:r>
      <w:r>
        <w:t xml:space="preserve"> Договора, и отсутствии каких-либо препятствий для государственной регистрации Договора аренды.</w:t>
      </w:r>
    </w:p>
    <w:p w:rsidR="00670F79" w:rsidRDefault="00670F79">
      <w:pPr>
        <w:ind w:firstLine="709"/>
      </w:pPr>
    </w:p>
    <w:p w:rsidR="00670F79" w:rsidRDefault="00A05D6B">
      <w:pPr>
        <w:numPr>
          <w:ilvl w:val="1"/>
          <w:numId w:val="10"/>
        </w:numPr>
        <w:ind w:left="0" w:firstLine="709"/>
        <w:contextualSpacing/>
        <w:jc w:val="both"/>
        <w:rPr>
          <w:b/>
        </w:rPr>
      </w:pPr>
      <w:r>
        <w:rPr>
          <w:b/>
        </w:rPr>
        <w:t>Продавец обязуется</w:t>
      </w:r>
      <w:r>
        <w:rPr>
          <w:b/>
          <w:lang w:val="en-US"/>
        </w:rPr>
        <w:t>:</w:t>
      </w:r>
    </w:p>
    <w:p w:rsidR="00670F79" w:rsidRDefault="00A05D6B">
      <w:pPr>
        <w:numPr>
          <w:ilvl w:val="2"/>
          <w:numId w:val="2"/>
        </w:numPr>
        <w:ind w:left="0" w:firstLine="709"/>
        <w:contextualSpacing/>
        <w:jc w:val="both"/>
      </w:pPr>
      <w:r>
        <w:t>Одновременно с подписанием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670F79" w:rsidRDefault="00A05D6B">
      <w:pPr>
        <w:pStyle w:val="a6"/>
        <w:numPr>
          <w:ilvl w:val="2"/>
          <w:numId w:val="2"/>
        </w:numPr>
        <w:ind w:left="0" w:firstLine="708"/>
        <w:jc w:val="both"/>
      </w:pPr>
      <w:r>
        <w:rPr>
          <w:rStyle w:val="a5"/>
          <w:rFonts w:eastAsia="Arial"/>
        </w:rPr>
        <w:footnoteReference w:id="90"/>
      </w:r>
      <w:proofErr w:type="gramStart"/>
      <w:r>
        <w:t>При выплате дохода</w:t>
      </w:r>
      <w:r>
        <w:rPr>
          <w:rStyle w:val="a5"/>
          <w:rFonts w:eastAsia="Arial"/>
        </w:rPr>
        <w:footnoteReference w:id="91"/>
      </w:r>
      <w:r>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roofErr w:type="gramEnd"/>
    </w:p>
    <w:p w:rsidR="00670F79" w:rsidRDefault="00670F79">
      <w:pPr>
        <w:ind w:firstLine="709"/>
        <w:contextualSpacing/>
      </w:pPr>
    </w:p>
    <w:p w:rsidR="00670F79" w:rsidRDefault="00A05D6B">
      <w:pPr>
        <w:numPr>
          <w:ilvl w:val="1"/>
          <w:numId w:val="10"/>
        </w:numPr>
        <w:ind w:left="0" w:firstLine="709"/>
        <w:contextualSpacing/>
        <w:jc w:val="both"/>
        <w:rPr>
          <w:b/>
        </w:rPr>
      </w:pPr>
      <w:r>
        <w:rPr>
          <w:b/>
        </w:rPr>
        <w:t>Покупатель обязуется:</w:t>
      </w:r>
    </w:p>
    <w:p w:rsidR="00670F79" w:rsidRDefault="00A05D6B">
      <w:pPr>
        <w:numPr>
          <w:ilvl w:val="2"/>
          <w:numId w:val="6"/>
        </w:numPr>
        <w:ind w:left="0" w:firstLine="709"/>
        <w:contextualSpacing/>
        <w:jc w:val="both"/>
      </w:pPr>
      <w:bookmarkStart w:id="28" w:name="_Ref123216236"/>
      <w:r>
        <w:t>Принять и оплатить Имущество в порядке и на условиях, установленных Договором.</w:t>
      </w:r>
      <w:bookmarkEnd w:id="28"/>
    </w:p>
    <w:p w:rsidR="00670F79" w:rsidRDefault="00A05D6B">
      <w:pPr>
        <w:numPr>
          <w:ilvl w:val="2"/>
          <w:numId w:val="6"/>
        </w:numPr>
        <w:ind w:left="0" w:firstLine="709"/>
        <w:contextualSpacing/>
        <w:jc w:val="both"/>
      </w:pPr>
      <w:r>
        <w:t xml:space="preserve">С даты (включая эту дату)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нести коммунальные, эксплуатационные, хозяйственные и иные расходы по Имуществу.</w:t>
      </w:r>
    </w:p>
    <w:p w:rsidR="00670F79" w:rsidRDefault="00A05D6B">
      <w:pPr>
        <w:numPr>
          <w:ilvl w:val="2"/>
          <w:numId w:val="6"/>
        </w:numPr>
        <w:ind w:left="0" w:firstLine="709"/>
        <w:contextualSpacing/>
        <w:jc w:val="both"/>
      </w:pPr>
      <w:bookmarkStart w:id="29" w:name="_Ref121494585"/>
      <w:r>
        <w:rPr>
          <w:vertAlign w:val="superscript"/>
        </w:rPr>
        <w:footnoteReference w:id="92"/>
      </w:r>
      <w:r>
        <w:t>В течение 20 (двадцати) рабочих дней со дня регистрации перехода на Покупателя права собственности на Недвижимое имущество</w:t>
      </w:r>
      <w:r>
        <w:rPr>
          <w:vertAlign w:val="superscript"/>
        </w:rPr>
        <w:footnoteReference w:id="93"/>
      </w:r>
      <w:r>
        <w:t xml:space="preserve"> переоформить договоры на коммунальные, эксплуатационные, хозяйственные и иные услуги, связанные с содержанием Имущества.</w:t>
      </w:r>
      <w:bookmarkEnd w:id="29"/>
    </w:p>
    <w:p w:rsidR="00670F79" w:rsidRDefault="00A05D6B">
      <w:pPr>
        <w:numPr>
          <w:ilvl w:val="2"/>
          <w:numId w:val="6"/>
        </w:numPr>
        <w:ind w:left="0" w:firstLine="709"/>
        <w:contextualSpacing/>
        <w:jc w:val="both"/>
      </w:pPr>
      <w:bookmarkStart w:id="30" w:name="_Ref138686036"/>
      <w:bookmarkStart w:id="31" w:name="_Ref486332634"/>
      <w:r>
        <w:t xml:space="preserve">Возместить Продавцу в полном объёме расходы, включая НДС (если применимо), связанные с содержанием Имущества, указанные в пунктах </w:t>
      </w:r>
      <w:r>
        <w:fldChar w:fldCharType="begin"/>
      </w:r>
      <w:r>
        <w:instrText xml:space="preserve"> REF _Ref82174206 \r \h </w:instrText>
      </w:r>
      <w:r>
        <w:fldChar w:fldCharType="separate"/>
      </w:r>
      <w:r>
        <w:t>4.10</w:t>
      </w:r>
      <w:r>
        <w:fldChar w:fldCharType="end"/>
      </w:r>
      <w:r>
        <w:t xml:space="preserve"> и </w:t>
      </w:r>
      <w:r>
        <w:fldChar w:fldCharType="begin"/>
      </w:r>
      <w:r>
        <w:instrText xml:space="preserve"> REF _Ref140593281 \r \h </w:instrText>
      </w:r>
      <w:r>
        <w:fldChar w:fldCharType="separate"/>
      </w:r>
      <w:r>
        <w:t>4.13</w:t>
      </w:r>
      <w:r>
        <w:fldChar w:fldCharType="end"/>
      </w:r>
      <w:r>
        <w:t xml:space="preserve"> Договора.</w:t>
      </w:r>
      <w:bookmarkEnd w:id="30"/>
    </w:p>
    <w:p w:rsidR="00670F79" w:rsidRDefault="00A05D6B">
      <w:pPr>
        <w:numPr>
          <w:ilvl w:val="2"/>
          <w:numId w:val="6"/>
        </w:numPr>
        <w:ind w:left="0" w:firstLine="709"/>
        <w:contextualSpacing/>
        <w:jc w:val="both"/>
      </w:pPr>
      <w:r>
        <w:rPr>
          <w:vertAlign w:val="superscript"/>
        </w:rPr>
        <w:footnoteReference w:id="94"/>
      </w:r>
      <w:r>
        <w:t>Осуществить все действия, необходимые для оформления прав на Земельный участок, на котором расположен Объект.</w:t>
      </w:r>
      <w:bookmarkEnd w:id="31"/>
    </w:p>
    <w:p w:rsidR="00670F79" w:rsidRDefault="00A05D6B">
      <w:pPr>
        <w:numPr>
          <w:ilvl w:val="0"/>
          <w:numId w:val="10"/>
        </w:numPr>
        <w:ind w:left="0" w:firstLine="0"/>
        <w:contextualSpacing/>
        <w:jc w:val="center"/>
        <w:outlineLvl w:val="0"/>
        <w:rPr>
          <w:b/>
        </w:rPr>
      </w:pPr>
      <w:r>
        <w:rPr>
          <w:b/>
        </w:rPr>
        <w:t>Ответственность Сторон</w:t>
      </w:r>
    </w:p>
    <w:p w:rsidR="00670F79" w:rsidRDefault="00670F79">
      <w:pPr>
        <w:ind w:firstLine="709"/>
        <w:contextualSpacing/>
      </w:pPr>
    </w:p>
    <w:p w:rsidR="00670F79" w:rsidRDefault="00A05D6B">
      <w:pPr>
        <w:numPr>
          <w:ilvl w:val="1"/>
          <w:numId w:val="10"/>
        </w:numPr>
        <w:ind w:left="0" w:firstLine="709"/>
        <w:contextualSpacing/>
        <w:jc w:val="both"/>
      </w:pPr>
      <w: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670F79" w:rsidRDefault="00A05D6B">
      <w:pPr>
        <w:numPr>
          <w:ilvl w:val="1"/>
          <w:numId w:val="10"/>
        </w:numPr>
        <w:ind w:left="0" w:firstLine="709"/>
        <w:contextualSpacing/>
        <w:jc w:val="both"/>
      </w:pPr>
      <w:r>
        <w:t xml:space="preserve">В случае нарушения Покупателем срока оплаты Имущества, установленного в пунктах </w:t>
      </w:r>
      <w:r>
        <w:fldChar w:fldCharType="begin"/>
      </w:r>
      <w:r>
        <w:instrText xml:space="preserve"> REF _Ref82174936 \r \h </w:instrText>
      </w:r>
      <w:r>
        <w:fldChar w:fldCharType="separate"/>
      </w:r>
      <w:r>
        <w:t>4.3</w:t>
      </w:r>
      <w:r>
        <w:fldChar w:fldCharType="end"/>
      </w:r>
      <w: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670F79" w:rsidRDefault="00A05D6B">
      <w:pPr>
        <w:numPr>
          <w:ilvl w:val="1"/>
          <w:numId w:val="10"/>
        </w:numPr>
        <w:ind w:left="0" w:firstLine="709"/>
        <w:contextualSpacing/>
        <w:jc w:val="both"/>
      </w:pPr>
      <w:r>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670F79" w:rsidRDefault="00A05D6B">
      <w:pPr>
        <w:numPr>
          <w:ilvl w:val="1"/>
          <w:numId w:val="10"/>
        </w:numPr>
        <w:ind w:left="0" w:firstLine="709"/>
        <w:contextualSpacing/>
        <w:jc w:val="both"/>
      </w:pPr>
      <w:proofErr w:type="gramStart"/>
      <w:r>
        <w:t xml:space="preserve">В случае нарушения по вине Продавца срока передачи Имущества, установленного в пункте </w:t>
      </w:r>
      <w:r>
        <w:fldChar w:fldCharType="begin"/>
      </w:r>
      <w:r>
        <w:instrText xml:space="preserve"> REF _Ref486328488 \r \h  \* MERGEFORMAT </w:instrText>
      </w:r>
      <w:r>
        <w:fldChar w:fldCharType="separate"/>
      </w:r>
      <w:r>
        <w:t>3.1</w:t>
      </w:r>
      <w:r>
        <w:fldChar w:fldCharType="end"/>
      </w:r>
      <w: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но не более 10 % (десяти процентов) от этой стоимости. </w:t>
      </w:r>
      <w:proofErr w:type="gramEnd"/>
    </w:p>
    <w:p w:rsidR="00670F79" w:rsidRDefault="00A05D6B">
      <w:pPr>
        <w:numPr>
          <w:ilvl w:val="1"/>
          <w:numId w:val="10"/>
        </w:numPr>
        <w:ind w:left="0" w:firstLine="709"/>
        <w:contextualSpacing/>
        <w:jc w:val="both"/>
      </w:pPr>
      <w:r>
        <w:t>В случае</w:t>
      </w:r>
      <w:proofErr w:type="gramStart"/>
      <w:r>
        <w:t>,</w:t>
      </w:r>
      <w:proofErr w:type="gramEnd"/>
      <w:r>
        <w:t xml:space="preserve"> если Покупатель не по вине Продавца не принимает Имущество в соответствии с пунктом </w:t>
      </w:r>
      <w:r>
        <w:fldChar w:fldCharType="begin"/>
      </w:r>
      <w:r>
        <w:instrText xml:space="preserve"> REF _Ref123216236 \r \h  \* MERGEFORMAT </w:instrText>
      </w:r>
      <w:r>
        <w:fldChar w:fldCharType="separate"/>
      </w:r>
      <w:r>
        <w:t>5.3.1</w:t>
      </w:r>
      <w:r>
        <w:fldChar w:fldCharType="end"/>
      </w:r>
      <w: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670F79" w:rsidRDefault="00A05D6B">
      <w:pPr>
        <w:numPr>
          <w:ilvl w:val="1"/>
          <w:numId w:val="10"/>
        </w:numPr>
        <w:ind w:left="0" w:firstLine="709"/>
        <w:contextualSpacing/>
        <w:jc w:val="both"/>
      </w:pPr>
      <w:r>
        <w:t>В случае уклонения от исполнения обязанностей, предусмотренных пунктом </w:t>
      </w:r>
      <w:r>
        <w:fldChar w:fldCharType="begin"/>
      </w:r>
      <w:r>
        <w:instrText xml:space="preserve"> REF _Ref527451584 \r \h  \* MERGEFORMAT </w:instrText>
      </w:r>
      <w:r>
        <w:fldChar w:fldCharType="separate"/>
      </w:r>
      <w:r>
        <w:t>5.1.1</w:t>
      </w:r>
      <w:r>
        <w:fldChar w:fldCharType="end"/>
      </w:r>
      <w: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p>
    <w:p w:rsidR="00670F79" w:rsidRDefault="00A05D6B">
      <w:pPr>
        <w:numPr>
          <w:ilvl w:val="1"/>
          <w:numId w:val="10"/>
        </w:numPr>
        <w:ind w:left="0" w:firstLine="709"/>
        <w:contextualSpacing/>
        <w:jc w:val="both"/>
      </w:pPr>
      <w:r>
        <w:t>В случае уклонения от исполнения обязанностей, предусмотренных пунктом </w:t>
      </w:r>
      <w:r>
        <w:rPr>
          <w:lang w:val="en-US"/>
        </w:rPr>
        <w:t> </w:t>
      </w:r>
      <w:r>
        <w:fldChar w:fldCharType="begin"/>
      </w:r>
      <w:r>
        <w:instrText xml:space="preserve"> REF _Ref527451584 \r \h  \* MERGEFORMAT </w:instrText>
      </w:r>
      <w:r>
        <w:fldChar w:fldCharType="separate"/>
      </w:r>
      <w:r>
        <w:t>5.1.1</w:t>
      </w:r>
      <w:r>
        <w:fldChar w:fldCharType="end"/>
      </w:r>
      <w: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670F79" w:rsidRDefault="00A05D6B">
      <w:pPr>
        <w:numPr>
          <w:ilvl w:val="1"/>
          <w:numId w:val="10"/>
        </w:numPr>
        <w:ind w:left="0" w:firstLine="709"/>
        <w:contextualSpacing/>
        <w:jc w:val="both"/>
      </w:pPr>
      <w:proofErr w:type="gramStart"/>
      <w:r>
        <w:t xml:space="preserve">В случае нарушения сроков возврата Имущества (пункт </w:t>
      </w:r>
      <w:r>
        <w:fldChar w:fldCharType="begin"/>
      </w:r>
      <w:r>
        <w:instrText xml:space="preserve"> REF _Ref3210543 \r \h </w:instrText>
      </w:r>
      <w:r>
        <w:fldChar w:fldCharType="separate"/>
      </w:r>
      <w:r>
        <w:t>7.3</w:t>
      </w:r>
      <w:r>
        <w:fldChar w:fldCharType="end"/>
      </w:r>
      <w: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в</w:t>
      </w:r>
      <w:proofErr w:type="gramEnd"/>
      <w:r>
        <w:t xml:space="preserve"> </w:t>
      </w:r>
      <w:proofErr w:type="gramStart"/>
      <w:r>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w:t>
      </w:r>
      <w:proofErr w:type="gramEnd"/>
    </w:p>
    <w:p w:rsidR="00670F79" w:rsidRDefault="00A05D6B">
      <w:pPr>
        <w:numPr>
          <w:ilvl w:val="1"/>
          <w:numId w:val="10"/>
        </w:numPr>
        <w:ind w:left="0" w:firstLine="709"/>
        <w:contextualSpacing/>
        <w:jc w:val="both"/>
      </w:pPr>
      <w: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2" w:name="_Ref510611957"/>
      <w:r>
        <w:t xml:space="preserve">Стороны фиксируют данные несоответствия в акте приема-передачи и согласовывают сроки и способы устранения недостатков. </w:t>
      </w:r>
      <w:proofErr w:type="gramStart"/>
      <w: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2"/>
      <w:r>
        <w:t>, указанной в пункте</w:t>
      </w:r>
      <w:proofErr w:type="gramEnd"/>
      <w:r>
        <w:t> </w:t>
      </w:r>
      <w:r>
        <w:fldChar w:fldCharType="begin"/>
      </w:r>
      <w:r>
        <w:instrText xml:space="preserve"> REF _Ref121494603 \r \h </w:instrText>
      </w:r>
      <w:r>
        <w:fldChar w:fldCharType="separate"/>
      </w:r>
      <w:r>
        <w:t>4.1</w:t>
      </w:r>
      <w:r>
        <w:fldChar w:fldCharType="end"/>
      </w:r>
      <w: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670F79" w:rsidRDefault="00A05D6B">
      <w:pPr>
        <w:numPr>
          <w:ilvl w:val="1"/>
          <w:numId w:val="10"/>
        </w:numPr>
        <w:ind w:left="0" w:firstLine="709"/>
        <w:contextualSpacing/>
        <w:jc w:val="both"/>
      </w:pPr>
      <w:bookmarkStart w:id="33" w:name="_Ref127448727"/>
      <w:r>
        <w:t>В случае нарушения срока заключения Договора аренды, указанного в пункте</w:t>
      </w:r>
      <w:r>
        <w:rPr>
          <w:lang w:val="en-US"/>
        </w:rPr>
        <w:t> </w:t>
      </w:r>
      <w:r>
        <w:fldChar w:fldCharType="begin"/>
      </w:r>
      <w:r>
        <w:instrText xml:space="preserve"> REF _Ref12626055 \r \h </w:instrText>
      </w:r>
      <w:r>
        <w:fldChar w:fldCharType="separate"/>
      </w:r>
      <w:r>
        <w:t>1.6</w:t>
      </w:r>
      <w:r>
        <w:fldChar w:fldCharType="end"/>
      </w:r>
      <w:r>
        <w:t xml:space="preserve"> Договора, Покупатель уплачивает Продавцу, по требованию последнего, неустойку в размере 0,3</w:t>
      </w:r>
      <w:r>
        <w:rPr>
          <w:lang w:val="en-US"/>
        </w:rPr>
        <w:t> </w:t>
      </w:r>
      <w:r>
        <w:t xml:space="preserve">% (ноль целых трех десятых процента), включая НДС (если применимо), от общей стоимости Имущества (пункт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bookmarkEnd w:id="33"/>
    </w:p>
    <w:p w:rsidR="00670F79" w:rsidRDefault="00A05D6B">
      <w:pPr>
        <w:numPr>
          <w:ilvl w:val="1"/>
          <w:numId w:val="10"/>
        </w:numPr>
        <w:ind w:left="0" w:firstLine="709"/>
        <w:contextualSpacing/>
        <w:jc w:val="both"/>
      </w:pPr>
      <w:r>
        <w:t xml:space="preserve">За нарушение обязательств, предусмотренных пунктами </w:t>
      </w:r>
      <w:r>
        <w:fldChar w:fldCharType="begin"/>
      </w:r>
      <w:r>
        <w:instrText xml:space="preserve"> REF _Ref486333023 \r \h </w:instrText>
      </w:r>
      <w:r>
        <w:fldChar w:fldCharType="separate"/>
      </w:r>
      <w:r>
        <w:t>4.10</w:t>
      </w:r>
      <w:r>
        <w:fldChar w:fldCharType="end"/>
      </w:r>
      <w:r>
        <w:t xml:space="preserve">, </w:t>
      </w:r>
      <w:r>
        <w:fldChar w:fldCharType="begin"/>
      </w:r>
      <w:r>
        <w:instrText xml:space="preserve"> REF _Ref140593281 \r \h </w:instrText>
      </w:r>
      <w:r>
        <w:fldChar w:fldCharType="separate"/>
      </w:r>
      <w:r>
        <w:t>4.13</w:t>
      </w:r>
      <w:r>
        <w:fldChar w:fldCharType="end"/>
      </w:r>
      <w:r>
        <w:t xml:space="preserve"> и </w:t>
      </w:r>
      <w:r>
        <w:fldChar w:fldCharType="begin"/>
      </w:r>
      <w:r>
        <w:instrText xml:space="preserve"> REF _Ref121494585 \r \h </w:instrText>
      </w:r>
      <w:r>
        <w:fldChar w:fldCharType="separate"/>
      </w:r>
      <w:r>
        <w:t>5.3.3</w:t>
      </w:r>
      <w:r>
        <w:fldChar w:fldCharType="end"/>
      </w:r>
      <w: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670F79" w:rsidRDefault="00A05D6B">
      <w:pPr>
        <w:numPr>
          <w:ilvl w:val="1"/>
          <w:numId w:val="10"/>
        </w:numPr>
        <w:ind w:left="0" w:firstLine="709"/>
        <w:contextualSpacing/>
        <w:jc w:val="both"/>
      </w:pPr>
      <w:r>
        <w:t xml:space="preserve">Уплата неустойки и возмещение убытков производится в течение 10 (десяти) рабочих дней </w:t>
      </w:r>
      <w:proofErr w:type="gramStart"/>
      <w:r>
        <w:t>с даты получения</w:t>
      </w:r>
      <w:proofErr w:type="gramEnd"/>
      <w:r>
        <w:t xml:space="preserve"> соответствующего письменного требования другой Стороны и не освобождает Стороны от исполнения своих обязательств по Договору.</w:t>
      </w:r>
    </w:p>
    <w:p w:rsidR="00670F79" w:rsidRDefault="00670F79">
      <w:pPr>
        <w:ind w:firstLine="709"/>
        <w:contextualSpacing/>
      </w:pPr>
    </w:p>
    <w:p w:rsidR="00670F79" w:rsidRDefault="00A05D6B">
      <w:pPr>
        <w:numPr>
          <w:ilvl w:val="0"/>
          <w:numId w:val="10"/>
        </w:numPr>
        <w:ind w:left="0" w:firstLine="0"/>
        <w:contextualSpacing/>
        <w:jc w:val="center"/>
        <w:outlineLvl w:val="0"/>
        <w:rPr>
          <w:b/>
        </w:rPr>
      </w:pPr>
      <w:r>
        <w:rPr>
          <w:b/>
        </w:rPr>
        <w:t>Изменение и расторжение Договора</w:t>
      </w:r>
    </w:p>
    <w:p w:rsidR="00670F79" w:rsidRDefault="00670F79">
      <w:pPr>
        <w:ind w:firstLine="709"/>
        <w:contextualSpacing/>
      </w:pPr>
    </w:p>
    <w:p w:rsidR="00670F79" w:rsidRDefault="00A05D6B">
      <w:pPr>
        <w:numPr>
          <w:ilvl w:val="1"/>
          <w:numId w:val="10"/>
        </w:numPr>
        <w:ind w:left="0" w:firstLine="709"/>
        <w:contextualSpacing/>
        <w:jc w:val="both"/>
      </w:pPr>
      <w:r>
        <w:t xml:space="preserve">Все изменения к Договору действительны, если совершены в письменной форме в виде единого документа, подписанного Сторонами. </w:t>
      </w:r>
    </w:p>
    <w:p w:rsidR="00670F79" w:rsidRDefault="00A05D6B">
      <w:pPr>
        <w:numPr>
          <w:ilvl w:val="1"/>
          <w:numId w:val="10"/>
        </w:numPr>
        <w:ind w:left="0" w:firstLine="709"/>
        <w:contextualSpacing/>
        <w:jc w:val="both"/>
      </w:pPr>
      <w:r>
        <w:t xml:space="preserve">Договор </w:t>
      </w:r>
      <w:proofErr w:type="gramStart"/>
      <w:r>
        <w:t>может быть досрочно расторгнут</w:t>
      </w:r>
      <w:proofErr w:type="gramEnd"/>
      <w: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70F79" w:rsidRDefault="00A05D6B">
      <w:pPr>
        <w:numPr>
          <w:ilvl w:val="1"/>
          <w:numId w:val="10"/>
        </w:numPr>
        <w:ind w:left="0" w:firstLine="709"/>
        <w:contextualSpacing/>
        <w:jc w:val="both"/>
      </w:pPr>
      <w:bookmarkStart w:id="34" w:name="_Ref3210543"/>
      <w:proofErr w:type="gramStart"/>
      <w: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w:t>
      </w:r>
      <w:proofErr w:type="gramEnd"/>
      <w:r>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w:t>
      </w:r>
      <w:proofErr w:type="gramStart"/>
      <w:r>
        <w:t>с даты подписания</w:t>
      </w:r>
      <w:proofErr w:type="gramEnd"/>
      <w:r>
        <w:t xml:space="preserve"> Сторонами актов приема-передачи Имущества (возврата Имущества Продавцу).</w:t>
      </w:r>
      <w:bookmarkEnd w:id="34"/>
    </w:p>
    <w:p w:rsidR="00670F79" w:rsidRDefault="00A05D6B">
      <w:pPr>
        <w:numPr>
          <w:ilvl w:val="1"/>
          <w:numId w:val="10"/>
        </w:numPr>
        <w:ind w:left="0" w:firstLine="709"/>
        <w:contextualSpacing/>
        <w:jc w:val="both"/>
      </w:pPr>
      <w:proofErr w:type="gramStart"/>
      <w: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roofErr w:type="gramEnd"/>
    </w:p>
    <w:p w:rsidR="00670F79" w:rsidRDefault="00A05D6B">
      <w:pPr>
        <w:numPr>
          <w:ilvl w:val="1"/>
          <w:numId w:val="10"/>
        </w:numPr>
        <w:ind w:left="0" w:firstLine="709"/>
        <w:contextualSpacing/>
        <w:jc w:val="both"/>
      </w:pPr>
      <w:r>
        <w:rPr>
          <w:rStyle w:val="a5"/>
          <w:rFonts w:eastAsia="Arial"/>
        </w:rPr>
        <w:footnoteReference w:id="95"/>
      </w:r>
      <w:r>
        <w:t xml:space="preserve">В случае </w:t>
      </w:r>
      <w:proofErr w:type="spellStart"/>
      <w:r>
        <w:t>незаключения</w:t>
      </w:r>
      <w:proofErr w:type="spellEnd"/>
      <w:r>
        <w:t xml:space="preserve"> Покупателем Договора аренды согласно пунктам </w:t>
      </w:r>
      <w:r>
        <w:fldChar w:fldCharType="begin"/>
      </w:r>
      <w:r>
        <w:instrText xml:space="preserve"> REF _Ref12626055 \r \h </w:instrText>
      </w:r>
      <w:r>
        <w:fldChar w:fldCharType="separate"/>
      </w:r>
      <w:r>
        <w:t>1.6</w:t>
      </w:r>
      <w:r>
        <w:fldChar w:fldCharType="end"/>
      </w:r>
      <w:r>
        <w:t xml:space="preserve"> и </w:t>
      </w:r>
      <w:r>
        <w:fldChar w:fldCharType="begin"/>
      </w:r>
      <w:r>
        <w:instrText xml:space="preserve"> REF _Ref17968102 \r \h </w:instrText>
      </w:r>
      <w:r>
        <w:fldChar w:fldCharType="separate"/>
      </w:r>
      <w:r>
        <w:t>1.7</w:t>
      </w:r>
      <w:r>
        <w:fldChar w:fldCharType="end"/>
      </w:r>
      <w:r>
        <w:t xml:space="preserve"> Договора Продавец вправе отказаться от исполнения Договора в одностороннем внесудебном порядке в соответствии с пунктом </w:t>
      </w:r>
      <w:r>
        <w:fldChar w:fldCharType="begin"/>
      </w:r>
      <w:r>
        <w:instrText xml:space="preserve"> REF _Ref140595328 \r \h </w:instrText>
      </w:r>
      <w:r>
        <w:fldChar w:fldCharType="separate"/>
      </w:r>
      <w:r>
        <w:t>1.8</w:t>
      </w:r>
      <w:r>
        <w:fldChar w:fldCharType="end"/>
      </w:r>
      <w:r>
        <w:t xml:space="preserve"> Договора путем направления Покупателю письменного уведомления с указанием даты расторжения Договора. В этом случае возврат Имущества и денежных сре</w:t>
      </w:r>
      <w:proofErr w:type="gramStart"/>
      <w:r>
        <w:t>дств пр</w:t>
      </w:r>
      <w:proofErr w:type="gramEnd"/>
      <w:r>
        <w:t xml:space="preserve">оисходит в соответствии с условиями пункта </w:t>
      </w:r>
      <w:r>
        <w:fldChar w:fldCharType="begin"/>
      </w:r>
      <w:r>
        <w:instrText xml:space="preserve"> REF _Ref3210543 \r \h </w:instrText>
      </w:r>
      <w:r>
        <w:fldChar w:fldCharType="separate"/>
      </w:r>
      <w:r>
        <w:t>7.3</w:t>
      </w:r>
      <w:r>
        <w:fldChar w:fldCharType="end"/>
      </w:r>
      <w: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670F79" w:rsidRDefault="00670F79">
      <w:pPr>
        <w:ind w:firstLine="709"/>
        <w:contextualSpacing/>
      </w:pPr>
    </w:p>
    <w:p w:rsidR="00670F79" w:rsidRDefault="00A05D6B">
      <w:pPr>
        <w:numPr>
          <w:ilvl w:val="0"/>
          <w:numId w:val="10"/>
        </w:numPr>
        <w:ind w:left="0" w:firstLine="0"/>
        <w:contextualSpacing/>
        <w:jc w:val="center"/>
        <w:outlineLvl w:val="0"/>
        <w:rPr>
          <w:b/>
        </w:rPr>
      </w:pPr>
      <w:r>
        <w:rPr>
          <w:b/>
        </w:rPr>
        <w:t>Обстоятельства непреодолимой силы (форс-мажор)</w:t>
      </w:r>
    </w:p>
    <w:p w:rsidR="00670F79" w:rsidRDefault="00670F79">
      <w:pPr>
        <w:ind w:firstLine="709"/>
        <w:contextualSpacing/>
      </w:pPr>
    </w:p>
    <w:p w:rsidR="00670F79" w:rsidRDefault="00A05D6B">
      <w:pPr>
        <w:numPr>
          <w:ilvl w:val="1"/>
          <w:numId w:val="10"/>
        </w:numPr>
        <w:shd w:val="clear" w:color="auto" w:fill="FFFFFF" w:themeFill="background1"/>
        <w:ind w:left="0" w:firstLine="709"/>
        <w:contextualSpacing/>
        <w:jc w:val="both"/>
      </w:pPr>
      <w: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670F79" w:rsidRDefault="00A05D6B">
      <w:pPr>
        <w:numPr>
          <w:ilvl w:val="1"/>
          <w:numId w:val="10"/>
        </w:numPr>
        <w:shd w:val="clear" w:color="auto" w:fill="FFFFFF" w:themeFill="background1"/>
        <w:ind w:left="0" w:firstLine="709"/>
        <w:contextualSpacing/>
        <w:jc w:val="both"/>
      </w:pPr>
      <w:proofErr w:type="gramStart"/>
      <w: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roofErr w:type="gramEnd"/>
    </w:p>
    <w:p w:rsidR="00670F79" w:rsidRDefault="00A05D6B">
      <w:pPr>
        <w:numPr>
          <w:ilvl w:val="1"/>
          <w:numId w:val="10"/>
        </w:numPr>
        <w:ind w:left="0" w:firstLine="709"/>
        <w:contextualSpacing/>
        <w:jc w:val="both"/>
      </w:pPr>
      <w: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670F79" w:rsidRDefault="00A05D6B">
      <w:pPr>
        <w:numPr>
          <w:ilvl w:val="1"/>
          <w:numId w:val="10"/>
        </w:numPr>
        <w:ind w:left="0" w:firstLine="709"/>
        <w:contextualSpacing/>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670F79" w:rsidRDefault="00A05D6B">
      <w:pPr>
        <w:pStyle w:val="a6"/>
        <w:numPr>
          <w:ilvl w:val="1"/>
          <w:numId w:val="10"/>
        </w:numPr>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rsidR="00670F79" w:rsidRDefault="00670F79">
      <w:pPr>
        <w:ind w:firstLine="709"/>
        <w:contextualSpacing/>
      </w:pPr>
    </w:p>
    <w:p w:rsidR="00670F79" w:rsidRDefault="00A05D6B">
      <w:pPr>
        <w:pStyle w:val="a6"/>
        <w:numPr>
          <w:ilvl w:val="0"/>
          <w:numId w:val="11"/>
        </w:numPr>
        <w:jc w:val="center"/>
        <w:outlineLvl w:val="0"/>
        <w:rPr>
          <w:b/>
        </w:rPr>
      </w:pPr>
      <w:r>
        <w:rPr>
          <w:b/>
        </w:rPr>
        <w:t>Конфиденциальность</w:t>
      </w:r>
    </w:p>
    <w:p w:rsidR="00670F79" w:rsidRDefault="00670F79">
      <w:pPr>
        <w:ind w:firstLine="709"/>
        <w:contextualSpacing/>
      </w:pPr>
    </w:p>
    <w:p w:rsidR="00670F79" w:rsidRDefault="00A05D6B">
      <w:pPr>
        <w:pStyle w:val="a6"/>
        <w:numPr>
          <w:ilvl w:val="1"/>
          <w:numId w:val="13"/>
        </w:numPr>
        <w:ind w:left="0" w:firstLine="709"/>
        <w:jc w:val="both"/>
      </w:pPr>
      <w: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70F79" w:rsidRDefault="00A05D6B">
      <w:pPr>
        <w:pStyle w:val="a6"/>
        <w:keepLines/>
        <w:numPr>
          <w:ilvl w:val="1"/>
          <w:numId w:val="13"/>
        </w:numPr>
        <w:ind w:left="0" w:firstLine="709"/>
        <w:jc w:val="both"/>
      </w:pPr>
      <w: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70F79" w:rsidRDefault="00A05D6B">
      <w:pPr>
        <w:pStyle w:val="a6"/>
        <w:keepLines/>
        <w:numPr>
          <w:ilvl w:val="1"/>
          <w:numId w:val="14"/>
        </w:numPr>
        <w:ind w:left="0" w:firstLine="709"/>
        <w:contextualSpacing w:val="0"/>
        <w:jc w:val="both"/>
      </w:pPr>
      <w: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t>Стороны</w:t>
      </w:r>
      <w:proofErr w:type="gramEnd"/>
      <w:r>
        <w:t xml:space="preserve"> и использоваться в иных целях, кроме выполнения обязательств по Договору. </w:t>
      </w:r>
    </w:p>
    <w:p w:rsidR="00670F79" w:rsidRDefault="00A05D6B">
      <w:pPr>
        <w:pStyle w:val="a6"/>
        <w:numPr>
          <w:ilvl w:val="1"/>
          <w:numId w:val="14"/>
        </w:numPr>
        <w:ind w:left="0" w:firstLine="709"/>
        <w:contextualSpacing w:val="0"/>
        <w:jc w:val="both"/>
      </w:pPr>
      <w: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670F79" w:rsidRDefault="00A05D6B">
      <w:pPr>
        <w:pStyle w:val="a6"/>
        <w:keepLines/>
        <w:numPr>
          <w:ilvl w:val="1"/>
          <w:numId w:val="14"/>
        </w:numPr>
        <w:ind w:left="0" w:firstLine="709"/>
        <w:jc w:val="both"/>
      </w:pPr>
      <w: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670F79" w:rsidRDefault="00A05D6B">
      <w:pPr>
        <w:pStyle w:val="a6"/>
        <w:numPr>
          <w:ilvl w:val="1"/>
          <w:numId w:val="14"/>
        </w:numPr>
        <w:ind w:left="0" w:firstLine="709"/>
        <w:jc w:val="both"/>
      </w:pPr>
      <w: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70F79" w:rsidRDefault="00A05D6B">
      <w:pPr>
        <w:numPr>
          <w:ilvl w:val="0"/>
          <w:numId w:val="12"/>
        </w:numPr>
        <w:ind w:left="0" w:firstLine="0"/>
        <w:contextualSpacing/>
        <w:jc w:val="center"/>
        <w:outlineLvl w:val="0"/>
        <w:rPr>
          <w:b/>
        </w:rPr>
      </w:pPr>
      <w:r>
        <w:rPr>
          <w:b/>
        </w:rPr>
        <w:t>Порядок разрешения споров</w:t>
      </w:r>
    </w:p>
    <w:p w:rsidR="00670F79" w:rsidRDefault="00670F79">
      <w:pPr>
        <w:ind w:firstLine="709"/>
        <w:contextualSpacing/>
      </w:pPr>
    </w:p>
    <w:p w:rsidR="00670F79" w:rsidRDefault="00A05D6B">
      <w:pPr>
        <w:pStyle w:val="a6"/>
        <w:numPr>
          <w:ilvl w:val="1"/>
          <w:numId w:val="12"/>
        </w:numPr>
        <w:ind w:left="0" w:firstLine="709"/>
        <w:jc w:val="both"/>
      </w:pPr>
      <w: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t>недостижения</w:t>
      </w:r>
      <w:proofErr w:type="spellEnd"/>
      <w: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bookmarkStart w:id="35" w:name="_Ref1393199"/>
      <w:bookmarkEnd w:id="35"/>
    </w:p>
    <w:p w:rsidR="00670F79" w:rsidRDefault="00A05D6B">
      <w:pPr>
        <w:numPr>
          <w:ilvl w:val="1"/>
          <w:numId w:val="12"/>
        </w:numPr>
        <w:ind w:left="0" w:firstLine="709"/>
        <w:contextualSpacing/>
        <w:jc w:val="both"/>
      </w:pPr>
      <w:r>
        <w:t xml:space="preserve">В случае </w:t>
      </w:r>
      <w:proofErr w:type="spellStart"/>
      <w:r>
        <w:t>неурегулирования</w:t>
      </w:r>
      <w:proofErr w:type="spellEnd"/>
      <w:r>
        <w:t xml:space="preserve"> спора в претензионном порядке, а также в случае неполучения ответа на претензию в течение срока, указанного в пункте </w:t>
      </w:r>
      <w:r>
        <w:fldChar w:fldCharType="begin"/>
      </w:r>
      <w:r>
        <w:instrText xml:space="preserve"> REF _Ref1393199 \r \h  \* MERGEFORMAT </w:instrText>
      </w:r>
      <w:r>
        <w:fldChar w:fldCharType="separate"/>
      </w:r>
      <w:r>
        <w:t>10.1</w:t>
      </w:r>
      <w:r>
        <w:fldChar w:fldCharType="end"/>
      </w:r>
      <w:r>
        <w:t xml:space="preserve"> Договора, спор передается </w:t>
      </w:r>
      <w:proofErr w:type="gramStart"/>
      <w:r>
        <w:t>в</w:t>
      </w:r>
      <w:proofErr w:type="gramEnd"/>
      <w:r>
        <w:t xml:space="preserve"> ____________________</w:t>
      </w:r>
      <w:r>
        <w:rPr>
          <w:vertAlign w:val="superscript"/>
        </w:rPr>
        <w:footnoteReference w:id="96"/>
      </w:r>
      <w:r>
        <w:t>.</w:t>
      </w:r>
    </w:p>
    <w:p w:rsidR="00670F79" w:rsidRDefault="00670F79">
      <w:pPr>
        <w:ind w:firstLine="709"/>
        <w:contextualSpacing/>
      </w:pPr>
    </w:p>
    <w:p w:rsidR="00670F79" w:rsidRDefault="00A05D6B">
      <w:pPr>
        <w:numPr>
          <w:ilvl w:val="0"/>
          <w:numId w:val="12"/>
        </w:numPr>
        <w:ind w:left="0" w:firstLine="0"/>
        <w:contextualSpacing/>
        <w:jc w:val="center"/>
        <w:outlineLvl w:val="0"/>
        <w:rPr>
          <w:b/>
        </w:rPr>
      </w:pPr>
      <w:r>
        <w:rPr>
          <w:b/>
        </w:rPr>
        <w:t>Прочие условия</w:t>
      </w:r>
    </w:p>
    <w:p w:rsidR="00670F79" w:rsidRDefault="00670F79">
      <w:pPr>
        <w:ind w:firstLine="709"/>
        <w:contextualSpacing/>
      </w:pPr>
    </w:p>
    <w:p w:rsidR="00670F79" w:rsidRDefault="00A05D6B">
      <w:pPr>
        <w:numPr>
          <w:ilvl w:val="1"/>
          <w:numId w:val="12"/>
        </w:numPr>
        <w:ind w:left="0" w:firstLine="709"/>
        <w:contextualSpacing/>
        <w:jc w:val="both"/>
      </w:pPr>
      <w: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70F79" w:rsidRDefault="00A05D6B">
      <w:pPr>
        <w:numPr>
          <w:ilvl w:val="1"/>
          <w:numId w:val="12"/>
        </w:numPr>
        <w:ind w:left="0" w:firstLine="709"/>
        <w:contextualSpacing/>
        <w:jc w:val="both"/>
      </w:pPr>
      <w: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eastAsia="Calibri"/>
        </w:rPr>
        <w:t xml:space="preserve"> </w:t>
      </w:r>
    </w:p>
    <w:p w:rsidR="00670F79" w:rsidRDefault="00A05D6B">
      <w:pPr>
        <w:pStyle w:val="a6"/>
        <w:numPr>
          <w:ilvl w:val="1"/>
          <w:numId w:val="12"/>
        </w:numPr>
        <w:ind w:left="0" w:firstLine="709"/>
        <w:jc w:val="both"/>
      </w:pPr>
      <w:bookmarkStart w:id="36" w:name="_Ref82077350"/>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instrText xml:space="preserve"> REF _Ref486328623 \r \h  \* MERGEFORMAT </w:instrText>
      </w:r>
      <w:r>
        <w:fldChar w:fldCharType="separate"/>
      </w:r>
      <w:r>
        <w:t>13</w:t>
      </w:r>
      <w:r>
        <w:fldChar w:fldCharType="end"/>
      </w:r>
      <w:r>
        <w:t xml:space="preserve"> Договора, и приобретают юридическую силу с момента доставки адресату, за исключением случаев, отдельно оговоренных в Договоре.</w:t>
      </w:r>
      <w:bookmarkEnd w:id="36"/>
      <w:r>
        <w:t xml:space="preserve"> </w:t>
      </w:r>
    </w:p>
    <w:p w:rsidR="00670F79" w:rsidRDefault="00A05D6B">
      <w:pPr>
        <w:ind w:firstLine="709"/>
      </w:pPr>
      <w: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t>предыдущему</w:t>
      </w:r>
      <w:proofErr w:type="gramEnd"/>
      <w:r>
        <w:t xml:space="preserve"> доведенному до отправителя адресу получателя.</w:t>
      </w:r>
    </w:p>
    <w:p w:rsidR="00670F79" w:rsidRDefault="00A05D6B">
      <w:pPr>
        <w:ind w:firstLine="709"/>
      </w:pPr>
      <w:r>
        <w:t>Допустимые способы направления юридически значимых сообщений:</w:t>
      </w:r>
    </w:p>
    <w:p w:rsidR="00670F79" w:rsidRDefault="00A05D6B">
      <w:pPr>
        <w:ind w:firstLine="709"/>
      </w:pPr>
      <w:r>
        <w:t>а) через собственного курьера под расписку на копии;</w:t>
      </w:r>
    </w:p>
    <w:p w:rsidR="00670F79" w:rsidRDefault="00A05D6B">
      <w:pPr>
        <w:ind w:firstLine="709"/>
      </w:pPr>
      <w:r>
        <w:t>б) через курьерскую службу с описью вложения;</w:t>
      </w:r>
    </w:p>
    <w:p w:rsidR="00670F79" w:rsidRDefault="00A05D6B">
      <w:pPr>
        <w:ind w:firstLine="709"/>
      </w:pPr>
      <w:r>
        <w:t>в) по почте с уведомлением о вручении и описью вложения;</w:t>
      </w:r>
    </w:p>
    <w:p w:rsidR="00670F79" w:rsidRDefault="00A05D6B">
      <w:pPr>
        <w:ind w:firstLine="709"/>
      </w:pPr>
      <w:r>
        <w:t>г) телеграммой с уведомлением о вручении.</w:t>
      </w:r>
    </w:p>
    <w:p w:rsidR="00670F79" w:rsidRDefault="00A05D6B">
      <w:pPr>
        <w:ind w:firstLine="709"/>
        <w:contextualSpacing/>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70F79" w:rsidRDefault="00A05D6B">
      <w:pPr>
        <w:numPr>
          <w:ilvl w:val="1"/>
          <w:numId w:val="12"/>
        </w:numPr>
        <w:ind w:left="0" w:firstLine="709"/>
        <w:contextualSpacing/>
        <w:jc w:val="both"/>
      </w:pPr>
      <w:r>
        <w:t xml:space="preserve">При отправке юридически значимого сообщения любым из способов, предусмотренных пунктом </w:t>
      </w:r>
      <w:r>
        <w:rPr>
          <w:highlight w:val="yellow"/>
        </w:rPr>
        <w:fldChar w:fldCharType="begin"/>
      </w:r>
      <w:r>
        <w:instrText xml:space="preserve"> REF _Ref82077350 \r \h </w:instrText>
      </w:r>
      <w:r>
        <w:rPr>
          <w:highlight w:val="yellow"/>
        </w:rPr>
      </w:r>
      <w:r>
        <w:rPr>
          <w:highlight w:val="yellow"/>
        </w:rPr>
        <w:fldChar w:fldCharType="separate"/>
      </w:r>
      <w:r>
        <w:t>11.3</w:t>
      </w:r>
      <w:r>
        <w:rPr>
          <w:highlight w:val="yellow"/>
        </w:rPr>
        <w:fldChar w:fldCharType="end"/>
      </w:r>
      <w: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70F79" w:rsidRDefault="00A05D6B">
      <w:pPr>
        <w:pStyle w:val="a6"/>
        <w:numPr>
          <w:ilvl w:val="1"/>
          <w:numId w:val="12"/>
        </w:numPr>
        <w:ind w:left="0" w:firstLine="709"/>
        <w:jc w:val="both"/>
      </w:pPr>
      <w:r>
        <w:t xml:space="preserve">Отзывы, комментарии Покупателя могут направляться по адресу электронной почты </w:t>
      </w:r>
      <w:proofErr w:type="spellStart"/>
      <w:r>
        <w:rPr>
          <w:b/>
          <w:lang w:val="en-US"/>
        </w:rPr>
        <w:t>crem</w:t>
      </w:r>
      <w:proofErr w:type="spellEnd"/>
      <w:r>
        <w:rPr>
          <w:b/>
        </w:rPr>
        <w:t>@</w:t>
      </w:r>
      <w:proofErr w:type="spellStart"/>
      <w:r>
        <w:rPr>
          <w:b/>
          <w:lang w:val="en-US"/>
        </w:rPr>
        <w:t>sberbank</w:t>
      </w:r>
      <w:proofErr w:type="spellEnd"/>
      <w:r>
        <w:rPr>
          <w:b/>
        </w:rPr>
        <w:t>.</w:t>
      </w:r>
      <w:proofErr w:type="spellStart"/>
      <w:r>
        <w:rPr>
          <w:b/>
          <w:lang w:val="en-US"/>
        </w:rPr>
        <w:t>ru</w:t>
      </w:r>
      <w:proofErr w:type="spellEnd"/>
      <w:r>
        <w:rPr>
          <w:b/>
        </w:rPr>
        <w:t>.</w:t>
      </w:r>
      <w: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670F79" w:rsidRDefault="00A05D6B">
      <w:pPr>
        <w:numPr>
          <w:ilvl w:val="1"/>
          <w:numId w:val="12"/>
        </w:numPr>
        <w:ind w:left="0" w:firstLine="709"/>
        <w:contextualSpacing/>
        <w:jc w:val="both"/>
        <w:rPr>
          <w:rFonts w:ascii="Calibri" w:hAnsi="Calibri"/>
        </w:rPr>
      </w:pPr>
      <w: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670F79" w:rsidRDefault="00A05D6B">
      <w:pPr>
        <w:numPr>
          <w:ilvl w:val="1"/>
          <w:numId w:val="12"/>
        </w:numPr>
        <w:ind w:left="0" w:firstLine="709"/>
        <w:contextualSpacing/>
        <w:jc w:val="both"/>
        <w:rPr>
          <w:rFonts w:ascii="Calibri" w:hAnsi="Calibri"/>
        </w:rPr>
      </w:pPr>
      <w:r>
        <w:t>В ходе исполнения Договора запрещается подключение</w:t>
      </w:r>
      <w:r>
        <w:rPr>
          <w:rStyle w:val="a5"/>
          <w:rFonts w:eastAsia="Arial"/>
        </w:rPr>
        <w:footnoteReference w:id="97"/>
      </w:r>
      <w:r>
        <w:t xml:space="preserve"> любого оборудования</w:t>
      </w:r>
      <w:r>
        <w:rPr>
          <w:rStyle w:val="a5"/>
          <w:rFonts w:eastAsia="Arial"/>
        </w:rPr>
        <w:footnoteReference w:id="98"/>
      </w:r>
      <w:r>
        <w:t xml:space="preserve"> Покупателя к ИТ-инфраструктуре Продавца, а также допуск работников</w:t>
      </w:r>
      <w:r>
        <w:rPr>
          <w:rStyle w:val="a5"/>
          <w:rFonts w:eastAsia="Arial"/>
        </w:rPr>
        <w:footnoteReference w:id="99"/>
      </w:r>
      <w:r>
        <w:t xml:space="preserve"> Покупателя к работе на средствах вычислительной техники и в автоматизированных системах Продавца.</w:t>
      </w:r>
    </w:p>
    <w:p w:rsidR="00670F79" w:rsidRDefault="00A05D6B">
      <w:pPr>
        <w:pStyle w:val="a6"/>
        <w:ind w:left="0" w:firstLine="709"/>
        <w:jc w:val="both"/>
      </w:pPr>
      <w: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70F79" w:rsidRDefault="00A05D6B">
      <w:pPr>
        <w:numPr>
          <w:ilvl w:val="1"/>
          <w:numId w:val="12"/>
        </w:numPr>
        <w:ind w:left="0" w:firstLine="709"/>
        <w:jc w:val="both"/>
      </w:pPr>
      <w:r>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rsidR="00670F79" w:rsidRDefault="00A05D6B">
      <w:pPr>
        <w:numPr>
          <w:ilvl w:val="1"/>
          <w:numId w:val="12"/>
        </w:numPr>
        <w:ind w:left="0" w:firstLine="709"/>
        <w:contextualSpacing/>
        <w:jc w:val="both"/>
      </w:pPr>
      <w: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vertAlign w:val="superscript"/>
        </w:rPr>
        <w:footnoteReference w:id="100"/>
      </w:r>
      <w:r>
        <w:t>.</w:t>
      </w:r>
    </w:p>
    <w:p w:rsidR="00670F79" w:rsidRDefault="00A05D6B">
      <w:pPr>
        <w:numPr>
          <w:ilvl w:val="1"/>
          <w:numId w:val="12"/>
        </w:numPr>
        <w:tabs>
          <w:tab w:val="left" w:pos="0"/>
        </w:tabs>
        <w:ind w:left="0" w:firstLine="709"/>
        <w:jc w:val="both"/>
      </w:pPr>
      <w:r>
        <w:t>По вопросам, не урегулированным в Договоре, Стороны руководствуются законодательством Российской Федерации.</w:t>
      </w:r>
    </w:p>
    <w:p w:rsidR="00670F79" w:rsidRDefault="00670F79">
      <w:pPr>
        <w:ind w:firstLine="709"/>
        <w:contextualSpacing/>
      </w:pPr>
    </w:p>
    <w:p w:rsidR="00670F79" w:rsidRDefault="00A05D6B">
      <w:pPr>
        <w:numPr>
          <w:ilvl w:val="0"/>
          <w:numId w:val="12"/>
        </w:numPr>
        <w:ind w:left="0" w:firstLine="0"/>
        <w:contextualSpacing/>
        <w:jc w:val="center"/>
        <w:outlineLvl w:val="0"/>
        <w:rPr>
          <w:b/>
        </w:rPr>
      </w:pPr>
      <w:r>
        <w:rPr>
          <w:b/>
        </w:rPr>
        <w:t>Приложения к Договору</w:t>
      </w:r>
    </w:p>
    <w:p w:rsidR="00670F79" w:rsidRDefault="00670F79">
      <w:pPr>
        <w:ind w:firstLine="709"/>
        <w:contextualSpacing/>
      </w:pPr>
    </w:p>
    <w:p w:rsidR="00670F79" w:rsidRDefault="00A05D6B">
      <w:pPr>
        <w:numPr>
          <w:ilvl w:val="1"/>
          <w:numId w:val="12"/>
        </w:numPr>
        <w:ind w:left="0" w:firstLine="709"/>
        <w:contextualSpacing/>
        <w:jc w:val="both"/>
      </w:pPr>
      <w:r>
        <w:rPr>
          <w:bCs/>
        </w:rPr>
        <w:t xml:space="preserve">Приложение № 1 – Форма </w:t>
      </w:r>
      <w:r>
        <w:t xml:space="preserve">Акта приема-передачи Имущества – </w:t>
      </w:r>
      <w:r>
        <w:rPr>
          <w:bCs/>
        </w:rPr>
        <w:t xml:space="preserve">на </w:t>
      </w:r>
      <w:r>
        <w:t>__ листах.</w:t>
      </w:r>
    </w:p>
    <w:p w:rsidR="00670F79" w:rsidRDefault="00A05D6B">
      <w:pPr>
        <w:numPr>
          <w:ilvl w:val="1"/>
          <w:numId w:val="12"/>
        </w:numPr>
        <w:ind w:left="0" w:firstLine="709"/>
        <w:contextualSpacing/>
        <w:jc w:val="both"/>
      </w:pPr>
      <w:r>
        <w:t xml:space="preserve">Приложение № 2 – </w:t>
      </w:r>
      <w:r>
        <w:rPr>
          <w:bCs/>
        </w:rPr>
        <w:t xml:space="preserve">Антикоррупционная оговорка </w:t>
      </w:r>
      <w:r>
        <w:t xml:space="preserve">– </w:t>
      </w:r>
      <w:r>
        <w:rPr>
          <w:bCs/>
        </w:rPr>
        <w:t xml:space="preserve">на </w:t>
      </w:r>
      <w:r>
        <w:t>2 листах.</w:t>
      </w:r>
    </w:p>
    <w:p w:rsidR="00670F79" w:rsidRDefault="00A05D6B">
      <w:pPr>
        <w:numPr>
          <w:ilvl w:val="1"/>
          <w:numId w:val="12"/>
        </w:numPr>
        <w:ind w:left="0" w:firstLine="709"/>
        <w:contextualSpacing/>
        <w:jc w:val="both"/>
        <w:rPr>
          <w:rFonts w:eastAsia="Calibri"/>
        </w:rPr>
      </w:pPr>
      <w:r>
        <w:rPr>
          <w:vertAlign w:val="superscript"/>
        </w:rPr>
        <w:footnoteReference w:id="101"/>
      </w:r>
      <w:r>
        <w:t xml:space="preserve">Приложение № 3 </w:t>
      </w:r>
      <w:r>
        <w:rPr>
          <w:rFonts w:eastAsia="Calibri"/>
        </w:rPr>
        <w:t xml:space="preserve">– Перечень движимого имущества – </w:t>
      </w:r>
      <w:r>
        <w:rPr>
          <w:rFonts w:eastAsia="Calibri"/>
          <w:bCs/>
        </w:rPr>
        <w:t xml:space="preserve">на </w:t>
      </w:r>
      <w:r>
        <w:rPr>
          <w:rFonts w:eastAsia="Calibri"/>
        </w:rPr>
        <w:t>__ листах.</w:t>
      </w:r>
      <w:bookmarkStart w:id="37" w:name="_Ref17968329"/>
      <w:bookmarkEnd w:id="37"/>
    </w:p>
    <w:p w:rsidR="00670F79" w:rsidRDefault="00A05D6B">
      <w:pPr>
        <w:numPr>
          <w:ilvl w:val="1"/>
          <w:numId w:val="12"/>
        </w:numPr>
        <w:ind w:left="0" w:firstLine="709"/>
        <w:contextualSpacing/>
        <w:jc w:val="both"/>
      </w:pPr>
      <w:r>
        <w:rPr>
          <w:rFonts w:eastAsia="Calibri"/>
          <w:vertAlign w:val="superscript"/>
        </w:rPr>
        <w:footnoteReference w:id="102"/>
      </w:r>
      <w:r>
        <w:rPr>
          <w:rFonts w:eastAsia="Calibri"/>
        </w:rPr>
        <w:t xml:space="preserve">Приложение № 4 </w:t>
      </w:r>
      <w:r>
        <w:t xml:space="preserve">– План Объекта с указанием части Объекта, передаваемой в аренду – </w:t>
      </w:r>
      <w:r>
        <w:rPr>
          <w:bCs/>
        </w:rPr>
        <w:t xml:space="preserve">на </w:t>
      </w:r>
      <w:r>
        <w:t>__ листах.</w:t>
      </w:r>
    </w:p>
    <w:p w:rsidR="00670F79" w:rsidRDefault="00670F79">
      <w:pPr>
        <w:ind w:firstLine="709"/>
        <w:contextualSpacing/>
      </w:pPr>
    </w:p>
    <w:p w:rsidR="00670F79" w:rsidRDefault="00A05D6B">
      <w:pPr>
        <w:numPr>
          <w:ilvl w:val="0"/>
          <w:numId w:val="12"/>
        </w:numPr>
        <w:ind w:left="0" w:firstLine="0"/>
        <w:contextualSpacing/>
        <w:jc w:val="center"/>
        <w:outlineLvl w:val="0"/>
        <w:rPr>
          <w:b/>
        </w:rPr>
      </w:pPr>
      <w:bookmarkStart w:id="38" w:name="_Ref486328623"/>
      <w:r>
        <w:rPr>
          <w:b/>
        </w:rPr>
        <w:t>Реквизиты и подписи Сторон</w:t>
      </w:r>
      <w:bookmarkStart w:id="39" w:name="_Ref126658428"/>
      <w:bookmarkEnd w:id="38"/>
      <w:r>
        <w:rPr>
          <w:b/>
        </w:rPr>
        <w:t>:</w:t>
      </w:r>
    </w:p>
    <w:bookmarkEnd w:id="39"/>
    <w:p w:rsidR="00670F79" w:rsidRDefault="00670F79">
      <w:pPr>
        <w:contextualSpacing/>
        <w:outlineLvl w:val="0"/>
        <w:rPr>
          <w:b/>
        </w:rPr>
      </w:pPr>
    </w:p>
    <w:p w:rsidR="00670F79" w:rsidRDefault="00A05D6B">
      <w:pPr>
        <w:spacing w:after="200" w:line="276" w:lineRule="auto"/>
        <w:ind w:firstLine="360"/>
        <w:contextualSpacing/>
      </w:pPr>
      <w:r>
        <w:rPr>
          <w:b/>
        </w:rPr>
        <w:t>Покупатель</w:t>
      </w:r>
      <w:r>
        <w:rPr>
          <w:b/>
          <w:vertAlign w:val="superscript"/>
        </w:rPr>
        <w:footnoteReference w:id="103"/>
      </w:r>
      <w:r>
        <w:rPr>
          <w:b/>
        </w:rPr>
        <w:t>:</w:t>
      </w:r>
    </w:p>
    <w:p w:rsidR="00670F79" w:rsidRDefault="00A05D6B">
      <w:pPr>
        <w:spacing w:after="200" w:line="276" w:lineRule="auto"/>
        <w:ind w:firstLine="360"/>
        <w:contextualSpacing/>
      </w:pPr>
      <w:r>
        <w:t>__________ (сокращенное наименование)</w:t>
      </w:r>
    </w:p>
    <w:p w:rsidR="00670F79" w:rsidRDefault="00A05D6B">
      <w:pPr>
        <w:spacing w:after="200" w:line="276" w:lineRule="auto"/>
        <w:ind w:firstLine="360"/>
        <w:contextualSpacing/>
      </w:pPr>
      <w:r>
        <w:t>Местонахождение __________</w:t>
      </w:r>
    </w:p>
    <w:p w:rsidR="00670F79" w:rsidRDefault="00A05D6B">
      <w:pPr>
        <w:spacing w:after="200" w:line="276" w:lineRule="auto"/>
        <w:ind w:firstLine="360"/>
        <w:contextualSpacing/>
      </w:pPr>
      <w:r>
        <w:t>Почтовый адрес ____________</w:t>
      </w:r>
    </w:p>
    <w:p w:rsidR="00670F79" w:rsidRDefault="00A05D6B">
      <w:pPr>
        <w:spacing w:after="200" w:line="276" w:lineRule="auto"/>
        <w:ind w:firstLine="360"/>
        <w:contextualSpacing/>
      </w:pPr>
      <w:r>
        <w:t>ИНН: ___________</w:t>
      </w:r>
    </w:p>
    <w:p w:rsidR="00670F79" w:rsidRDefault="00A05D6B">
      <w:pPr>
        <w:spacing w:after="200" w:line="276" w:lineRule="auto"/>
        <w:ind w:firstLine="360"/>
        <w:contextualSpacing/>
      </w:pPr>
      <w:r>
        <w:t>Расчетный счет ___________</w:t>
      </w:r>
    </w:p>
    <w:p w:rsidR="00670F79" w:rsidRDefault="00A05D6B">
      <w:pPr>
        <w:spacing w:after="200" w:line="276" w:lineRule="auto"/>
        <w:ind w:firstLine="360"/>
        <w:contextualSpacing/>
      </w:pPr>
      <w:r>
        <w:t>Корр. счет ___________</w:t>
      </w:r>
    </w:p>
    <w:p w:rsidR="00670F79" w:rsidRDefault="00A05D6B">
      <w:pPr>
        <w:spacing w:after="200" w:line="276" w:lineRule="auto"/>
        <w:ind w:firstLine="360"/>
        <w:contextualSpacing/>
      </w:pPr>
      <w:r>
        <w:t>БИК ___________</w:t>
      </w:r>
    </w:p>
    <w:p w:rsidR="00670F79" w:rsidRDefault="00A05D6B">
      <w:pPr>
        <w:spacing w:after="200" w:line="276" w:lineRule="auto"/>
        <w:ind w:firstLine="360"/>
        <w:contextualSpacing/>
      </w:pPr>
      <w:r>
        <w:t>ОКВЭД ___________</w:t>
      </w:r>
    </w:p>
    <w:p w:rsidR="00670F79" w:rsidRDefault="00A05D6B">
      <w:pPr>
        <w:spacing w:after="200" w:line="276" w:lineRule="auto"/>
        <w:ind w:firstLine="360"/>
        <w:contextualSpacing/>
      </w:pPr>
      <w:r>
        <w:t>ОКПО ___________</w:t>
      </w:r>
    </w:p>
    <w:p w:rsidR="00670F79" w:rsidRDefault="00A05D6B">
      <w:pPr>
        <w:spacing w:after="200" w:line="276" w:lineRule="auto"/>
        <w:ind w:firstLine="360"/>
        <w:contextualSpacing/>
      </w:pPr>
      <w:r>
        <w:t>КПП ___________</w:t>
      </w:r>
    </w:p>
    <w:p w:rsidR="00670F79" w:rsidRDefault="00A05D6B">
      <w:pPr>
        <w:spacing w:after="200" w:line="276" w:lineRule="auto"/>
        <w:ind w:firstLine="360"/>
        <w:contextualSpacing/>
      </w:pPr>
      <w:r>
        <w:t>ОГРН ___________</w:t>
      </w:r>
    </w:p>
    <w:p w:rsidR="00670F79" w:rsidRDefault="00A05D6B">
      <w:pPr>
        <w:spacing w:after="200" w:line="276" w:lineRule="auto"/>
        <w:ind w:firstLine="360"/>
        <w:contextualSpacing/>
      </w:pPr>
      <w:r>
        <w:t>Контактный телефон: ___________</w:t>
      </w:r>
    </w:p>
    <w:p w:rsidR="00670F79" w:rsidRDefault="00A05D6B">
      <w:pPr>
        <w:spacing w:after="200" w:line="276" w:lineRule="auto"/>
        <w:ind w:firstLine="360"/>
        <w:contextualSpacing/>
      </w:pPr>
      <w:proofErr w:type="gramStart"/>
      <w:r>
        <w:rPr>
          <w:lang w:val="en-US"/>
        </w:rPr>
        <w:t>e</w:t>
      </w:r>
      <w:r>
        <w:t>-</w:t>
      </w:r>
      <w:r>
        <w:rPr>
          <w:lang w:val="en-US"/>
        </w:rPr>
        <w:t>mail</w:t>
      </w:r>
      <w:proofErr w:type="gramEnd"/>
      <w:r>
        <w:t>: ___________</w:t>
      </w:r>
    </w:p>
    <w:p w:rsidR="00670F79" w:rsidRDefault="00670F79">
      <w:pPr>
        <w:spacing w:after="200" w:line="276" w:lineRule="auto"/>
        <w:ind w:firstLine="360"/>
        <w:contextualSpacing/>
        <w:rPr>
          <w:b/>
        </w:rPr>
      </w:pPr>
    </w:p>
    <w:p w:rsidR="00670F79" w:rsidRDefault="00A05D6B">
      <w:pPr>
        <w:spacing w:after="200" w:line="276" w:lineRule="auto"/>
        <w:ind w:firstLine="360"/>
        <w:contextualSpacing/>
        <w:rPr>
          <w:b/>
        </w:rPr>
      </w:pPr>
      <w:r>
        <w:rPr>
          <w:b/>
        </w:rPr>
        <w:t>Продавец:</w:t>
      </w:r>
    </w:p>
    <w:p w:rsidR="00670F79" w:rsidRDefault="00A05D6B">
      <w:pPr>
        <w:spacing w:after="200" w:line="276" w:lineRule="auto"/>
        <w:ind w:firstLine="360"/>
        <w:contextualSpacing/>
      </w:pPr>
      <w:r>
        <w:t>ПАО Сбербанк</w:t>
      </w:r>
    </w:p>
    <w:p w:rsidR="00670F79" w:rsidRDefault="00A05D6B">
      <w:pPr>
        <w:spacing w:after="200" w:line="276" w:lineRule="auto"/>
        <w:ind w:firstLine="360"/>
        <w:contextualSpacing/>
      </w:pPr>
      <w:r>
        <w:t>Местонахождение __________</w:t>
      </w:r>
    </w:p>
    <w:p w:rsidR="00670F79" w:rsidRDefault="00A05D6B">
      <w:pPr>
        <w:spacing w:after="200" w:line="276" w:lineRule="auto"/>
        <w:ind w:firstLine="360"/>
        <w:contextualSpacing/>
      </w:pPr>
      <w:r>
        <w:t>Почтовый адрес _____________</w:t>
      </w:r>
    </w:p>
    <w:p w:rsidR="00670F79" w:rsidRDefault="00A05D6B">
      <w:pPr>
        <w:spacing w:after="200" w:line="276" w:lineRule="auto"/>
        <w:ind w:firstLine="360"/>
        <w:contextualSpacing/>
      </w:pPr>
      <w:r>
        <w:t>ИНН ___________</w:t>
      </w:r>
    </w:p>
    <w:p w:rsidR="00670F79" w:rsidRDefault="00A05D6B">
      <w:pPr>
        <w:spacing w:after="200" w:line="276" w:lineRule="auto"/>
        <w:ind w:firstLine="360"/>
        <w:contextualSpacing/>
      </w:pPr>
      <w:r>
        <w:t>Расчетный счет ___________</w:t>
      </w:r>
    </w:p>
    <w:p w:rsidR="00670F79" w:rsidRDefault="00A05D6B">
      <w:pPr>
        <w:spacing w:after="200" w:line="276" w:lineRule="auto"/>
        <w:ind w:firstLine="360"/>
        <w:contextualSpacing/>
      </w:pPr>
      <w:r>
        <w:t>Корр. счет ___________</w:t>
      </w:r>
    </w:p>
    <w:p w:rsidR="00670F79" w:rsidRDefault="00A05D6B">
      <w:pPr>
        <w:spacing w:after="200" w:line="276" w:lineRule="auto"/>
        <w:ind w:firstLine="360"/>
        <w:contextualSpacing/>
      </w:pPr>
      <w:r>
        <w:t>БИК ___________</w:t>
      </w:r>
    </w:p>
    <w:p w:rsidR="00670F79" w:rsidRDefault="00A05D6B">
      <w:pPr>
        <w:spacing w:after="200" w:line="276" w:lineRule="auto"/>
        <w:ind w:firstLine="360"/>
        <w:contextualSpacing/>
      </w:pPr>
      <w:r>
        <w:t>ОКВЭД ___________</w:t>
      </w:r>
    </w:p>
    <w:p w:rsidR="00670F79" w:rsidRDefault="00A05D6B">
      <w:pPr>
        <w:spacing w:after="200" w:line="276" w:lineRule="auto"/>
        <w:ind w:firstLine="360"/>
        <w:contextualSpacing/>
      </w:pPr>
      <w:r>
        <w:t>ОКПО ___________</w:t>
      </w:r>
    </w:p>
    <w:p w:rsidR="00670F79" w:rsidRDefault="00A05D6B">
      <w:pPr>
        <w:spacing w:after="200" w:line="276" w:lineRule="auto"/>
        <w:ind w:firstLine="360"/>
        <w:contextualSpacing/>
      </w:pPr>
      <w:r>
        <w:t>КПП ___________</w:t>
      </w:r>
    </w:p>
    <w:p w:rsidR="00670F79" w:rsidRDefault="00A05D6B">
      <w:pPr>
        <w:spacing w:after="200" w:line="276" w:lineRule="auto"/>
        <w:ind w:firstLine="360"/>
        <w:contextualSpacing/>
      </w:pPr>
      <w:r>
        <w:t>ОГРН ___________</w:t>
      </w:r>
    </w:p>
    <w:p w:rsidR="00670F79" w:rsidRDefault="00A05D6B">
      <w:pPr>
        <w:spacing w:after="200" w:line="276" w:lineRule="auto"/>
        <w:ind w:firstLine="360"/>
        <w:contextualSpacing/>
      </w:pPr>
      <w:r>
        <w:t>Контактный телефон: ___________</w:t>
      </w:r>
    </w:p>
    <w:p w:rsidR="00670F79" w:rsidRDefault="00A05D6B">
      <w:pPr>
        <w:spacing w:after="200" w:line="276" w:lineRule="auto"/>
        <w:ind w:firstLine="360"/>
        <w:contextualSpacing/>
      </w:pPr>
      <w:proofErr w:type="gramStart"/>
      <w:r>
        <w:rPr>
          <w:lang w:val="en-US"/>
        </w:rPr>
        <w:t>e</w:t>
      </w:r>
      <w:r>
        <w:t>-</w:t>
      </w:r>
      <w:r>
        <w:rPr>
          <w:lang w:val="en-US"/>
        </w:rPr>
        <w:t>mail</w:t>
      </w:r>
      <w:proofErr w:type="gramEnd"/>
      <w:r>
        <w:t>: ___________</w:t>
      </w:r>
    </w:p>
    <w:p w:rsidR="00670F79" w:rsidRDefault="00670F79">
      <w:pPr>
        <w:spacing w:after="200" w:line="276" w:lineRule="auto"/>
        <w:ind w:firstLine="360"/>
        <w:contextualSpacing/>
      </w:pPr>
    </w:p>
    <w:tbl>
      <w:tblPr>
        <w:tblW w:w="0" w:type="auto"/>
        <w:tblLook w:val="00A0" w:firstRow="1" w:lastRow="0" w:firstColumn="1" w:lastColumn="0" w:noHBand="0" w:noVBand="0"/>
      </w:tblPr>
      <w:tblGrid>
        <w:gridCol w:w="4788"/>
        <w:gridCol w:w="360"/>
        <w:gridCol w:w="3960"/>
      </w:tblGrid>
      <w:tr w:rsidR="00670F79">
        <w:tc>
          <w:tcPr>
            <w:tcW w:w="4788" w:type="dxa"/>
            <w:shd w:val="clear" w:color="auto" w:fill="auto"/>
          </w:tcPr>
          <w:p w:rsidR="00670F79" w:rsidRDefault="00A05D6B">
            <w:pPr>
              <w:tabs>
                <w:tab w:val="left" w:pos="2835"/>
              </w:tabs>
              <w:spacing w:after="200" w:line="276" w:lineRule="auto"/>
              <w:ind w:firstLine="360"/>
              <w:contextualSpacing/>
              <w:rPr>
                <w:b/>
              </w:rPr>
            </w:pPr>
            <w:r>
              <w:rPr>
                <w:b/>
              </w:rPr>
              <w:t>От Покупателя:</w:t>
            </w:r>
          </w:p>
        </w:tc>
        <w:tc>
          <w:tcPr>
            <w:tcW w:w="360" w:type="dxa"/>
            <w:shd w:val="clear" w:color="auto" w:fill="auto"/>
          </w:tcPr>
          <w:p w:rsidR="00670F79" w:rsidRDefault="00670F79">
            <w:pPr>
              <w:tabs>
                <w:tab w:val="left" w:pos="2835"/>
              </w:tabs>
              <w:spacing w:after="200" w:line="276" w:lineRule="auto"/>
              <w:ind w:firstLine="360"/>
              <w:contextualSpacing/>
            </w:pPr>
          </w:p>
        </w:tc>
        <w:tc>
          <w:tcPr>
            <w:tcW w:w="3960" w:type="dxa"/>
            <w:shd w:val="clear" w:color="auto" w:fill="auto"/>
          </w:tcPr>
          <w:p w:rsidR="00670F79" w:rsidRDefault="00A05D6B">
            <w:pPr>
              <w:tabs>
                <w:tab w:val="left" w:pos="2835"/>
              </w:tabs>
              <w:spacing w:after="200" w:line="276" w:lineRule="auto"/>
              <w:ind w:firstLine="360"/>
              <w:contextualSpacing/>
              <w:rPr>
                <w:b/>
              </w:rPr>
            </w:pPr>
            <w:r>
              <w:rPr>
                <w:b/>
              </w:rPr>
              <w:t>От Продавца:</w:t>
            </w:r>
          </w:p>
        </w:tc>
      </w:tr>
      <w:tr w:rsidR="00670F79">
        <w:tc>
          <w:tcPr>
            <w:tcW w:w="4788" w:type="dxa"/>
            <w:shd w:val="clear" w:color="auto" w:fill="auto"/>
          </w:tcPr>
          <w:p w:rsidR="00670F79" w:rsidRDefault="00A05D6B">
            <w:pPr>
              <w:tabs>
                <w:tab w:val="left" w:pos="2835"/>
              </w:tabs>
              <w:spacing w:after="200" w:line="276" w:lineRule="auto"/>
              <w:ind w:firstLine="360"/>
              <w:contextualSpacing/>
            </w:pPr>
            <w:r>
              <w:rPr>
                <w:vertAlign w:val="superscript"/>
              </w:rPr>
              <w:footnoteReference w:id="104"/>
            </w:r>
            <w:r>
              <w:t>Должность</w:t>
            </w:r>
          </w:p>
          <w:p w:rsidR="00670F79" w:rsidRDefault="00670F79">
            <w:pPr>
              <w:tabs>
                <w:tab w:val="left" w:pos="2835"/>
              </w:tabs>
              <w:spacing w:after="200" w:line="276" w:lineRule="auto"/>
              <w:ind w:firstLine="360"/>
              <w:contextualSpacing/>
            </w:pPr>
          </w:p>
          <w:p w:rsidR="00670F79" w:rsidRDefault="00A05D6B">
            <w:pPr>
              <w:tabs>
                <w:tab w:val="left" w:pos="2835"/>
              </w:tabs>
              <w:spacing w:after="200" w:line="276" w:lineRule="auto"/>
              <w:ind w:firstLine="360"/>
              <w:contextualSpacing/>
            </w:pPr>
            <w:r>
              <w:t>________________ Ф.И.О.</w:t>
            </w:r>
          </w:p>
          <w:p w:rsidR="00670F79" w:rsidRDefault="00A05D6B">
            <w:pPr>
              <w:tabs>
                <w:tab w:val="left" w:pos="2835"/>
              </w:tabs>
              <w:spacing w:after="200" w:line="276" w:lineRule="auto"/>
              <w:ind w:firstLine="360"/>
              <w:contextualSpacing/>
            </w:pPr>
            <w:r>
              <w:rPr>
                <w:rStyle w:val="a5"/>
                <w:rFonts w:eastAsia="Arial"/>
              </w:rPr>
              <w:footnoteReference w:id="105"/>
            </w:r>
            <w:proofErr w:type="spellStart"/>
            <w:r>
              <w:t>м.п</w:t>
            </w:r>
            <w:proofErr w:type="spellEnd"/>
            <w:r>
              <w:t>.</w:t>
            </w:r>
          </w:p>
        </w:tc>
        <w:tc>
          <w:tcPr>
            <w:tcW w:w="360" w:type="dxa"/>
            <w:shd w:val="clear" w:color="auto" w:fill="auto"/>
          </w:tcPr>
          <w:p w:rsidR="00670F79" w:rsidRDefault="00670F79">
            <w:pPr>
              <w:tabs>
                <w:tab w:val="left" w:pos="2835"/>
              </w:tabs>
              <w:spacing w:after="200" w:line="276" w:lineRule="auto"/>
              <w:ind w:firstLine="360"/>
              <w:contextualSpacing/>
            </w:pPr>
          </w:p>
        </w:tc>
        <w:tc>
          <w:tcPr>
            <w:tcW w:w="3960" w:type="dxa"/>
            <w:shd w:val="clear" w:color="auto" w:fill="auto"/>
          </w:tcPr>
          <w:p w:rsidR="00670F79" w:rsidRDefault="00A05D6B">
            <w:pPr>
              <w:tabs>
                <w:tab w:val="left" w:pos="2835"/>
              </w:tabs>
              <w:spacing w:after="200" w:line="276" w:lineRule="auto"/>
              <w:ind w:firstLine="360"/>
              <w:contextualSpacing/>
            </w:pPr>
            <w:r>
              <w:t>Должность</w:t>
            </w:r>
          </w:p>
          <w:p w:rsidR="00670F79" w:rsidRDefault="00670F79">
            <w:pPr>
              <w:tabs>
                <w:tab w:val="left" w:pos="2835"/>
              </w:tabs>
              <w:spacing w:after="200" w:line="276" w:lineRule="auto"/>
              <w:ind w:firstLine="360"/>
              <w:contextualSpacing/>
              <w:jc w:val="right"/>
            </w:pPr>
          </w:p>
          <w:p w:rsidR="00670F79" w:rsidRDefault="00A05D6B">
            <w:pPr>
              <w:tabs>
                <w:tab w:val="left" w:pos="2835"/>
              </w:tabs>
              <w:spacing w:after="200" w:line="276" w:lineRule="auto"/>
              <w:ind w:firstLine="360"/>
              <w:contextualSpacing/>
            </w:pPr>
            <w:r>
              <w:t>________________ Ф.И.О.</w:t>
            </w:r>
          </w:p>
          <w:p w:rsidR="00670F79" w:rsidRDefault="00A05D6B">
            <w:pPr>
              <w:tabs>
                <w:tab w:val="left" w:pos="2835"/>
              </w:tabs>
              <w:spacing w:after="200" w:line="276" w:lineRule="auto"/>
              <w:ind w:firstLine="360"/>
              <w:contextualSpacing/>
            </w:pPr>
            <w:proofErr w:type="spellStart"/>
            <w:r>
              <w:t>м.п</w:t>
            </w:r>
            <w:proofErr w:type="spellEnd"/>
            <w:r>
              <w:t>.</w:t>
            </w:r>
          </w:p>
        </w:tc>
      </w:tr>
    </w:tbl>
    <w:p w:rsidR="00670F79" w:rsidRDefault="00670F79">
      <w:pPr>
        <w:keepNext/>
        <w:keepLines/>
        <w:spacing w:before="480" w:line="276" w:lineRule="auto"/>
        <w:jc w:val="right"/>
        <w:outlineLvl w:val="0"/>
        <w:rPr>
          <w:b/>
        </w:rPr>
      </w:pPr>
    </w:p>
    <w:p w:rsidR="00670F79" w:rsidRDefault="00A05D6B">
      <w:pPr>
        <w:spacing w:after="160" w:line="259" w:lineRule="auto"/>
        <w:rPr>
          <w:b/>
        </w:rPr>
      </w:pPr>
      <w:r>
        <w:rPr>
          <w:b/>
        </w:rPr>
        <w:br w:type="page" w:clear="all"/>
      </w:r>
    </w:p>
    <w:p w:rsidR="00670F79" w:rsidRDefault="00A05D6B">
      <w:pPr>
        <w:keepNext/>
        <w:keepLines/>
        <w:spacing w:before="480" w:line="276" w:lineRule="auto"/>
        <w:jc w:val="right"/>
        <w:outlineLvl w:val="0"/>
      </w:pPr>
      <w:r>
        <w:rPr>
          <w:b/>
        </w:rPr>
        <w:t>Приложение № 1</w:t>
      </w:r>
    </w:p>
    <w:p w:rsidR="00670F79" w:rsidRDefault="00A05D6B">
      <w:pPr>
        <w:ind w:left="4536"/>
        <w:contextualSpacing/>
        <w:jc w:val="right"/>
        <w:rPr>
          <w:bCs/>
        </w:rPr>
      </w:pPr>
      <w:proofErr w:type="gramStart"/>
      <w:r>
        <w:t xml:space="preserve">к Договору </w:t>
      </w:r>
      <w:r>
        <w:rPr>
          <w:bCs/>
        </w:rPr>
        <w:t xml:space="preserve">купли-продажи недвижимого имущества </w:t>
      </w:r>
      <w:r>
        <w:rPr>
          <w:rStyle w:val="a5"/>
          <w:rFonts w:eastAsia="Arial"/>
          <w:bCs/>
        </w:rPr>
        <w:footnoteReference w:id="106"/>
      </w:r>
      <w:r>
        <w:rPr>
          <w:bCs/>
        </w:rPr>
        <w:t>(</w:t>
      </w:r>
      <w:r>
        <w:t>с последующей арендой данного имущества (с обратной арендой)</w:t>
      </w:r>
      <w:proofErr w:type="gramEnd"/>
    </w:p>
    <w:p w:rsidR="00670F79" w:rsidRDefault="00A05D6B">
      <w:pPr>
        <w:contextualSpacing/>
        <w:jc w:val="right"/>
      </w:pPr>
      <w:r>
        <w:t>от_____ №_____</w:t>
      </w:r>
    </w:p>
    <w:p w:rsidR="00670F79" w:rsidRDefault="00670F79">
      <w:pPr>
        <w:spacing w:after="200" w:line="276" w:lineRule="auto"/>
        <w:contextualSpacing/>
      </w:pPr>
    </w:p>
    <w:p w:rsidR="00670F79" w:rsidRDefault="00A05D6B">
      <w:pPr>
        <w:spacing w:after="200" w:line="276" w:lineRule="auto"/>
        <w:contextualSpacing/>
        <w:jc w:val="center"/>
        <w:rPr>
          <w:b/>
        </w:rPr>
      </w:pPr>
      <w:r>
        <w:rPr>
          <w:b/>
        </w:rPr>
        <w:t>Форма Акта приема-передачи Имущества</w:t>
      </w:r>
    </w:p>
    <w:p w:rsidR="00670F79" w:rsidRDefault="00A05D6B">
      <w:pPr>
        <w:spacing w:after="200" w:line="276" w:lineRule="auto"/>
        <w:contextualSpacing/>
        <w:jc w:val="center"/>
      </w:pPr>
      <w:r>
        <w:rPr>
          <w:b/>
        </w:rPr>
        <w:t>__________________________________________________________________</w:t>
      </w:r>
    </w:p>
    <w:p w:rsidR="00670F79" w:rsidRDefault="00670F79">
      <w:pPr>
        <w:spacing w:after="200" w:line="276" w:lineRule="auto"/>
        <w:contextualSpacing/>
      </w:pPr>
    </w:p>
    <w:p w:rsidR="00670F79" w:rsidRDefault="00A05D6B">
      <w:pPr>
        <w:spacing w:after="200" w:line="276" w:lineRule="auto"/>
        <w:contextualSpacing/>
        <w:jc w:val="center"/>
        <w:rPr>
          <w:b/>
        </w:rPr>
      </w:pPr>
      <w:r>
        <w:rPr>
          <w:b/>
        </w:rPr>
        <w:t>АКТ</w:t>
      </w:r>
    </w:p>
    <w:p w:rsidR="00670F79" w:rsidRDefault="00A05D6B">
      <w:pPr>
        <w:spacing w:after="200" w:line="276" w:lineRule="auto"/>
        <w:contextualSpacing/>
        <w:jc w:val="center"/>
        <w:rPr>
          <w:b/>
        </w:rPr>
      </w:pPr>
      <w:r>
        <w:rPr>
          <w:b/>
        </w:rPr>
        <w:t>приема-передачи Имущества</w:t>
      </w:r>
    </w:p>
    <w:p w:rsidR="00670F79" w:rsidRDefault="00670F79">
      <w:pPr>
        <w:spacing w:after="200" w:line="276" w:lineRule="auto"/>
        <w:contextualSpacing/>
        <w:jc w:val="center"/>
        <w:rPr>
          <w:b/>
        </w:rPr>
      </w:pPr>
    </w:p>
    <w:p w:rsidR="00670F79" w:rsidRDefault="00A05D6B">
      <w:pPr>
        <w:spacing w:after="200" w:line="276" w:lineRule="auto"/>
        <w:contextualSpacing/>
      </w:pPr>
      <w:r>
        <w:t xml:space="preserve"> г.__________________</w:t>
      </w:r>
      <w:r>
        <w:tab/>
      </w:r>
      <w:r>
        <w:tab/>
      </w:r>
      <w:r>
        <w:tab/>
      </w:r>
      <w:r>
        <w:tab/>
      </w:r>
      <w:r>
        <w:tab/>
      </w:r>
      <w:r>
        <w:tab/>
        <w:t xml:space="preserve">              «___»_________ 20__г.</w:t>
      </w:r>
    </w:p>
    <w:p w:rsidR="00670F79" w:rsidRDefault="00670F79">
      <w:pPr>
        <w:spacing w:after="200" w:line="276" w:lineRule="auto"/>
        <w:contextualSpacing/>
      </w:pPr>
    </w:p>
    <w:p w:rsidR="00670F79" w:rsidRDefault="00A05D6B">
      <w:pPr>
        <w:ind w:firstLine="709"/>
      </w:pPr>
      <w:r>
        <w:t xml:space="preserve">Публичное акционерное общество «Сбербанк России» (ПАО Сбербанк), именуемое в дальнейшем </w:t>
      </w:r>
      <w:r>
        <w:rPr>
          <w:b/>
        </w:rPr>
        <w:t>«Продавец»</w:t>
      </w:r>
      <w:r>
        <w:t xml:space="preserve">, в лице </w:t>
      </w:r>
      <w:r>
        <w:rPr>
          <w:rStyle w:val="a5"/>
          <w:rFonts w:eastAsia="Arial"/>
        </w:rPr>
        <w:footnoteReference w:id="107"/>
      </w:r>
      <w:r>
        <w:t xml:space="preserve">______________, действующего на основании </w:t>
      </w:r>
      <w:r>
        <w:rPr>
          <w:rStyle w:val="a5"/>
          <w:rFonts w:eastAsia="Arial"/>
        </w:rPr>
        <w:footnoteReference w:id="108"/>
      </w:r>
      <w:r>
        <w:t>_____________________, с одной стороны, и</w:t>
      </w:r>
      <w:r>
        <w:rPr>
          <w:rStyle w:val="a5"/>
          <w:rFonts w:eastAsia="Arial"/>
        </w:rPr>
        <w:footnoteReference w:id="109"/>
      </w:r>
    </w:p>
    <w:p w:rsidR="00670F79" w:rsidRDefault="00A05D6B">
      <w:pPr>
        <w:ind w:firstLine="709"/>
      </w:pPr>
      <w:proofErr w:type="gramStart"/>
      <w:r>
        <w:t>______________, именуем__ в дальнейшем</w:t>
      </w:r>
      <w:r>
        <w:rPr>
          <w:b/>
        </w:rPr>
        <w:t xml:space="preserve"> «Покупатель»</w:t>
      </w:r>
      <w:r>
        <w:t xml:space="preserve"> в лице</w:t>
      </w:r>
      <w:r>
        <w:rPr>
          <w:rStyle w:val="a5"/>
          <w:rFonts w:eastAsia="Arial"/>
        </w:rPr>
        <w:footnoteReference w:id="110"/>
      </w:r>
      <w:r>
        <w:t xml:space="preserve"> ____________________, действующего на основании</w:t>
      </w:r>
      <w:r>
        <w:rPr>
          <w:rStyle w:val="a5"/>
          <w:rFonts w:eastAsia="Arial"/>
        </w:rPr>
        <w:footnoteReference w:id="111"/>
      </w:r>
      <w:r>
        <w:t xml:space="preserve"> ___________________________,</w:t>
      </w:r>
      <w:r>
        <w:rPr>
          <w:iCs/>
          <w:vertAlign w:val="superscript"/>
        </w:rPr>
        <w:footnoteReference w:id="112"/>
      </w:r>
      <w:r>
        <w:t xml:space="preserve"> с другой стороны, совместно именуемые далее «</w:t>
      </w:r>
      <w:r>
        <w:rPr>
          <w:b/>
        </w:rPr>
        <w:t>Стороны</w:t>
      </w:r>
      <w:r>
        <w:t>», а каждая в отдельности «</w:t>
      </w:r>
      <w:r>
        <w:rPr>
          <w:b/>
        </w:rPr>
        <w:t>Сторона</w:t>
      </w:r>
      <w:r>
        <w:t xml:space="preserve">», составили настоящий акт приема-передачи (далее – </w:t>
      </w:r>
      <w:r>
        <w:rPr>
          <w:b/>
        </w:rPr>
        <w:t>«Акт»</w:t>
      </w:r>
      <w:r>
        <w:t>) о нижеследующем:</w:t>
      </w:r>
      <w:proofErr w:type="gramEnd"/>
    </w:p>
    <w:p w:rsidR="00670F79" w:rsidRDefault="00A05D6B">
      <w:pPr>
        <w:pStyle w:val="a6"/>
        <w:widowControl w:val="0"/>
        <w:numPr>
          <w:ilvl w:val="0"/>
          <w:numId w:val="9"/>
        </w:numPr>
        <w:ind w:left="0" w:firstLine="709"/>
        <w:jc w:val="both"/>
        <w:rPr>
          <w:b/>
          <w:bCs/>
        </w:rPr>
      </w:pPr>
      <w:r>
        <w:t>На основании договора</w:t>
      </w:r>
      <w:r>
        <w:rPr>
          <w:bCs/>
        </w:rPr>
        <w:t xml:space="preserve"> купли-продажи недвижимого имущества </w:t>
      </w:r>
      <w:proofErr w:type="gramStart"/>
      <w:r>
        <w:t>от</w:t>
      </w:r>
      <w:proofErr w:type="gramEnd"/>
      <w:r>
        <w:t>_____ №_____ Продавец передает Покупателю, а Покупатель принимает недвижимое имущество (далее – «</w:t>
      </w:r>
      <w:r>
        <w:rPr>
          <w:b/>
        </w:rPr>
        <w:t>Недвижимое имущество</w:t>
      </w:r>
      <w:r>
        <w:t>»):</w:t>
      </w:r>
    </w:p>
    <w:p w:rsidR="00670F79" w:rsidRDefault="00A05D6B">
      <w:pPr>
        <w:widowControl w:val="0"/>
        <w:numPr>
          <w:ilvl w:val="1"/>
          <w:numId w:val="9"/>
        </w:numPr>
        <w:ind w:left="0" w:firstLine="709"/>
        <w:contextualSpacing/>
        <w:jc w:val="both"/>
        <w:rPr>
          <w:b/>
          <w:bCs/>
        </w:rPr>
      </w:pPr>
      <w:r>
        <w:t>Недвижимое имущество (далее – «</w:t>
      </w:r>
      <w:r>
        <w:rPr>
          <w:b/>
        </w:rPr>
        <w:t>Недвижимое имущество</w:t>
      </w:r>
      <w:r>
        <w:t>»):</w:t>
      </w:r>
    </w:p>
    <w:p w:rsidR="00670F79" w:rsidRDefault="00A05D6B">
      <w:pPr>
        <w:widowControl w:val="0"/>
        <w:numPr>
          <w:ilvl w:val="2"/>
          <w:numId w:val="9"/>
        </w:numPr>
        <w:ind w:left="0" w:firstLine="709"/>
        <w:contextualSpacing/>
        <w:jc w:val="both"/>
        <w:rPr>
          <w:b/>
          <w:bCs/>
        </w:rPr>
      </w:pPr>
      <w:r>
        <w:t>_____________</w:t>
      </w:r>
      <w:r>
        <w:rPr>
          <w:vertAlign w:val="superscript"/>
        </w:rPr>
        <w:footnoteReference w:id="113"/>
      </w:r>
      <w:r>
        <w:t xml:space="preserve"> (далее – «</w:t>
      </w:r>
      <w:r>
        <w:rPr>
          <w:b/>
        </w:rPr>
        <w:t>Объект</w:t>
      </w:r>
      <w:r>
        <w:t>»).</w:t>
      </w:r>
    </w:p>
    <w:p w:rsidR="00670F79" w:rsidRDefault="00A05D6B">
      <w:pPr>
        <w:ind w:firstLine="709"/>
      </w:pPr>
      <w:r>
        <w:t>Кадастровый/условный номер Объекта: _____________.</w:t>
      </w:r>
      <w:r>
        <w:rPr>
          <w:vertAlign w:val="superscript"/>
        </w:rPr>
        <w:footnoteReference w:id="114"/>
      </w:r>
    </w:p>
    <w:p w:rsidR="00670F79" w:rsidRDefault="00A05D6B">
      <w:pPr>
        <w:ind w:firstLine="709"/>
      </w:pPr>
      <w:r>
        <w:t>Объект расположен по адресу: ___________.</w:t>
      </w:r>
      <w:r>
        <w:rPr>
          <w:vertAlign w:val="superscript"/>
        </w:rPr>
        <w:footnoteReference w:id="115"/>
      </w:r>
    </w:p>
    <w:p w:rsidR="00670F79" w:rsidRDefault="00A05D6B">
      <w:pPr>
        <w:ind w:firstLine="709"/>
      </w:pPr>
      <w:r>
        <w:t>Объект принадлежит Продавцу на праве собственности на основании __________</w:t>
      </w:r>
      <w:r>
        <w:rPr>
          <w:vertAlign w:val="superscript"/>
        </w:rPr>
        <w:footnoteReference w:id="116"/>
      </w:r>
      <w:r>
        <w:t>, что подтверждается __________</w:t>
      </w:r>
      <w:r>
        <w:rPr>
          <w:vertAlign w:val="superscript"/>
        </w:rPr>
        <w:footnoteReference w:id="117"/>
      </w:r>
      <w:r>
        <w:t>, о чем в Едином государственном реестре недвижимости сделана запись о регистрации ___________</w:t>
      </w:r>
      <w:r>
        <w:rPr>
          <w:vertAlign w:val="superscript"/>
        </w:rPr>
        <w:footnoteReference w:id="118"/>
      </w:r>
      <w:r>
        <w:t>.</w:t>
      </w:r>
    </w:p>
    <w:p w:rsidR="00670F79" w:rsidRDefault="00A05D6B">
      <w:pPr>
        <w:numPr>
          <w:ilvl w:val="2"/>
          <w:numId w:val="9"/>
        </w:numPr>
        <w:ind w:left="0" w:firstLine="709"/>
        <w:contextualSpacing/>
        <w:jc w:val="both"/>
      </w:pPr>
      <w:r>
        <w:rPr>
          <w:vertAlign w:val="superscript"/>
        </w:rPr>
        <w:footnoteReference w:id="119"/>
      </w:r>
      <w:r>
        <w:t>Земельный участок (далее – «</w:t>
      </w:r>
      <w:r>
        <w:rPr>
          <w:b/>
        </w:rPr>
        <w:t>Земельный участок</w:t>
      </w:r>
      <w:r>
        <w:t>») со следующими характеристиками: ___________</w:t>
      </w:r>
      <w:r>
        <w:rPr>
          <w:vertAlign w:val="superscript"/>
        </w:rPr>
        <w:footnoteReference w:id="120"/>
      </w:r>
      <w:r>
        <w:t>.</w:t>
      </w:r>
    </w:p>
    <w:p w:rsidR="00670F79" w:rsidRDefault="00A05D6B">
      <w:pPr>
        <w:ind w:firstLine="709"/>
      </w:pPr>
      <w:r>
        <w:t>Кадастровый/условный номер Земельного участка: _____________.</w:t>
      </w:r>
      <w:r>
        <w:rPr>
          <w:vertAlign w:val="superscript"/>
        </w:rPr>
        <w:footnoteReference w:id="121"/>
      </w:r>
    </w:p>
    <w:p w:rsidR="00670F79" w:rsidRDefault="00A05D6B">
      <w:pPr>
        <w:ind w:firstLine="709"/>
      </w:pPr>
      <w:r>
        <w:t>Земельный участок расположен по адресу: ___________.</w:t>
      </w:r>
      <w:r>
        <w:rPr>
          <w:vertAlign w:val="superscript"/>
        </w:rPr>
        <w:footnoteReference w:id="122"/>
      </w:r>
    </w:p>
    <w:p w:rsidR="00670F79" w:rsidRDefault="00A05D6B">
      <w:pPr>
        <w:ind w:firstLine="709"/>
      </w:pPr>
      <w:r>
        <w:t>Земельный участок принадлежит Продавцу на праве собственности на основании __________</w:t>
      </w:r>
      <w:r>
        <w:rPr>
          <w:vertAlign w:val="superscript"/>
        </w:rPr>
        <w:footnoteReference w:id="123"/>
      </w:r>
      <w:r>
        <w:t>, что подтверждается __________</w:t>
      </w:r>
      <w:r>
        <w:rPr>
          <w:vertAlign w:val="superscript"/>
        </w:rPr>
        <w:footnoteReference w:id="124"/>
      </w:r>
      <w:r>
        <w:t>, о чем в Едином государственном реестре недвижимости сделана запись о регистрации ___________</w:t>
      </w:r>
      <w:r>
        <w:rPr>
          <w:vertAlign w:val="superscript"/>
        </w:rPr>
        <w:footnoteReference w:id="125"/>
      </w:r>
      <w:r>
        <w:t>.</w:t>
      </w:r>
      <w:r>
        <w:rPr>
          <w:vertAlign w:val="superscript"/>
        </w:rPr>
        <w:footnoteReference w:id="126"/>
      </w:r>
    </w:p>
    <w:p w:rsidR="00670F79" w:rsidRDefault="00A05D6B">
      <w:pPr>
        <w:numPr>
          <w:ilvl w:val="0"/>
          <w:numId w:val="9"/>
        </w:numPr>
        <w:ind w:left="0" w:firstLine="709"/>
        <w:contextualSpacing/>
        <w:jc w:val="both"/>
      </w:pPr>
      <w:r>
        <w:t>Недвижимое имущество передается в следующем техническом состоянии:</w:t>
      </w:r>
    </w:p>
    <w:p w:rsidR="00670F79" w:rsidRDefault="00A05D6B">
      <w:pPr>
        <w:ind w:firstLine="709"/>
        <w:contextualSpacing/>
      </w:pPr>
      <w:r>
        <w:t xml:space="preserve">- </w:t>
      </w:r>
      <w:r>
        <w:rPr>
          <w:b/>
        </w:rPr>
        <w:t>фасад и кровля Объекта:</w:t>
      </w:r>
      <w:r>
        <w:t xml:space="preserve"> _________________________________________________</w:t>
      </w:r>
    </w:p>
    <w:p w:rsidR="00670F79" w:rsidRDefault="00A05D6B">
      <w:pPr>
        <w:ind w:firstLine="709"/>
        <w:contextualSpacing/>
        <w:rPr>
          <w:i/>
          <w:vertAlign w:val="superscript"/>
        </w:rPr>
      </w:pPr>
      <w:r>
        <w:rPr>
          <w:i/>
        </w:rPr>
        <w:tab/>
      </w:r>
      <w:r>
        <w:rPr>
          <w:i/>
        </w:rPr>
        <w:tab/>
        <w:t xml:space="preserve">     </w:t>
      </w:r>
      <w:r>
        <w:rPr>
          <w:i/>
          <w:vertAlign w:val="superscript"/>
        </w:rPr>
        <w:t>(указать вид отделки, например – окраска, плитка, др. покрытие)</w:t>
      </w:r>
    </w:p>
    <w:p w:rsidR="00670F79" w:rsidRDefault="00A05D6B">
      <w:pPr>
        <w:ind w:firstLine="709"/>
        <w:contextualSpacing/>
      </w:pPr>
      <w:r>
        <w:tab/>
        <w:t>состояние: __________________________________________________________</w:t>
      </w:r>
    </w:p>
    <w:p w:rsidR="00670F79" w:rsidRDefault="00A05D6B">
      <w:pPr>
        <w:ind w:firstLine="709"/>
        <w:contextualSpacing/>
        <w:rPr>
          <w:i/>
          <w:vertAlign w:val="superscript"/>
        </w:rPr>
      </w:pPr>
      <w:r>
        <w:rPr>
          <w:i/>
        </w:rPr>
        <w:tab/>
      </w:r>
      <w:r>
        <w:rPr>
          <w:i/>
        </w:rPr>
        <w:tab/>
        <w:t xml:space="preserve">             </w:t>
      </w:r>
      <w:r>
        <w:rPr>
          <w:i/>
          <w:vertAlign w:val="superscript"/>
        </w:rPr>
        <w:t>(отличное, хорошее, удовлетворительное – указать)</w:t>
      </w:r>
    </w:p>
    <w:p w:rsidR="00670F79" w:rsidRDefault="00A05D6B">
      <w:pPr>
        <w:ind w:firstLine="709"/>
        <w:contextualSpacing/>
      </w:pPr>
      <w:r>
        <w:tab/>
        <w:t>недостатки: _________________________________________________________</w:t>
      </w:r>
    </w:p>
    <w:p w:rsidR="00670F79" w:rsidRDefault="00A05D6B">
      <w:pPr>
        <w:ind w:firstLine="709"/>
        <w:contextualSpacing/>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670F79" w:rsidRDefault="00670F79">
      <w:pPr>
        <w:ind w:firstLine="709"/>
        <w:contextualSpacing/>
      </w:pPr>
    </w:p>
    <w:p w:rsidR="00670F79" w:rsidRDefault="00A05D6B">
      <w:pPr>
        <w:ind w:firstLine="709"/>
        <w:contextualSpacing/>
      </w:pPr>
      <w:r>
        <w:t xml:space="preserve">- </w:t>
      </w:r>
      <w:r>
        <w:rPr>
          <w:b/>
        </w:rPr>
        <w:t>стены</w:t>
      </w:r>
      <w:r>
        <w:t>: __________________________________________________________________</w:t>
      </w:r>
    </w:p>
    <w:p w:rsidR="00670F79" w:rsidRDefault="00A05D6B">
      <w:pPr>
        <w:ind w:firstLine="709"/>
        <w:contextualSpacing/>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670F79" w:rsidRDefault="00A05D6B">
      <w:pPr>
        <w:ind w:firstLine="709"/>
        <w:contextualSpacing/>
      </w:pPr>
      <w:r>
        <w:tab/>
        <w:t>состояние: __________________________________________________________</w:t>
      </w:r>
    </w:p>
    <w:p w:rsidR="00670F79" w:rsidRDefault="00A05D6B">
      <w:pPr>
        <w:ind w:firstLine="709"/>
        <w:contextualSpacing/>
        <w:rPr>
          <w:i/>
          <w:vertAlign w:val="superscript"/>
        </w:rPr>
      </w:pPr>
      <w:r>
        <w:rPr>
          <w:i/>
        </w:rPr>
        <w:tab/>
      </w:r>
      <w:r>
        <w:rPr>
          <w:i/>
        </w:rPr>
        <w:tab/>
        <w:t xml:space="preserve">             </w:t>
      </w:r>
      <w:r>
        <w:rPr>
          <w:i/>
          <w:vertAlign w:val="superscript"/>
        </w:rPr>
        <w:t>(отличное, хорошее, удовлетворительное – указать)</w:t>
      </w:r>
    </w:p>
    <w:p w:rsidR="00670F79" w:rsidRDefault="00A05D6B">
      <w:pPr>
        <w:ind w:firstLine="709"/>
        <w:contextualSpacing/>
      </w:pPr>
      <w:r>
        <w:tab/>
        <w:t>недостатки: _________________________________________________________</w:t>
      </w:r>
    </w:p>
    <w:p w:rsidR="00670F79" w:rsidRDefault="00A05D6B">
      <w:pPr>
        <w:ind w:firstLine="709"/>
        <w:contextualSpacing/>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670F79" w:rsidRDefault="00A05D6B">
      <w:pPr>
        <w:ind w:firstLine="709"/>
        <w:contextualSpacing/>
      </w:pPr>
      <w:r>
        <w:tab/>
      </w:r>
      <w:r>
        <w:tab/>
      </w:r>
    </w:p>
    <w:p w:rsidR="00670F79" w:rsidRDefault="00A05D6B">
      <w:pPr>
        <w:ind w:firstLine="709"/>
        <w:contextualSpacing/>
      </w:pPr>
      <w:r>
        <w:t xml:space="preserve">- </w:t>
      </w:r>
      <w:r>
        <w:rPr>
          <w:b/>
        </w:rPr>
        <w:t>потолки</w:t>
      </w:r>
      <w:r>
        <w:t>: ________________________________________________________________</w:t>
      </w:r>
    </w:p>
    <w:p w:rsidR="00670F79" w:rsidRDefault="00A05D6B">
      <w:pPr>
        <w:ind w:firstLine="709"/>
        <w:contextualSpacing/>
        <w:rPr>
          <w:i/>
          <w:vertAlign w:val="superscript"/>
        </w:rPr>
      </w:pPr>
      <w:r>
        <w:rPr>
          <w:i/>
        </w:rPr>
        <w:tab/>
      </w:r>
      <w:r>
        <w:rPr>
          <w:i/>
        </w:rPr>
        <w:tab/>
      </w:r>
      <w:r>
        <w:rPr>
          <w:i/>
          <w:vertAlign w:val="superscript"/>
        </w:rPr>
        <w:t xml:space="preserve">                (указать вид отделки, например: окраска, обои, др. покрытие)</w:t>
      </w:r>
    </w:p>
    <w:p w:rsidR="00670F79" w:rsidRDefault="00A05D6B">
      <w:pPr>
        <w:ind w:firstLine="709"/>
        <w:contextualSpacing/>
      </w:pPr>
      <w:r>
        <w:tab/>
        <w:t>состояние: __________________________________________________________</w:t>
      </w:r>
    </w:p>
    <w:p w:rsidR="00670F79" w:rsidRDefault="00A05D6B">
      <w:pPr>
        <w:ind w:firstLine="709"/>
        <w:contextualSpacing/>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670F79" w:rsidRDefault="00A05D6B">
      <w:pPr>
        <w:ind w:firstLine="709"/>
        <w:contextualSpacing/>
      </w:pPr>
      <w:r>
        <w:tab/>
        <w:t>недостатки: _________________________________________________________</w:t>
      </w:r>
    </w:p>
    <w:p w:rsidR="00670F79" w:rsidRDefault="00A05D6B">
      <w:pPr>
        <w:ind w:firstLine="709"/>
        <w:contextualSpacing/>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670F79" w:rsidRDefault="00670F79">
      <w:pPr>
        <w:ind w:firstLine="709"/>
        <w:contextualSpacing/>
      </w:pPr>
    </w:p>
    <w:p w:rsidR="00670F79" w:rsidRDefault="00A05D6B">
      <w:pPr>
        <w:ind w:firstLine="709"/>
        <w:contextualSpacing/>
      </w:pPr>
      <w:r>
        <w:t xml:space="preserve">- </w:t>
      </w:r>
      <w:r>
        <w:rPr>
          <w:b/>
        </w:rPr>
        <w:t>полы</w:t>
      </w:r>
      <w:r>
        <w:t>: ___________________________________________________________________</w:t>
      </w:r>
    </w:p>
    <w:p w:rsidR="00670F79" w:rsidRDefault="00A05D6B">
      <w:pPr>
        <w:ind w:firstLine="709"/>
        <w:contextualSpacing/>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rsidR="00670F79" w:rsidRDefault="00A05D6B">
      <w:pPr>
        <w:ind w:firstLine="709"/>
        <w:contextualSpacing/>
      </w:pPr>
      <w:r>
        <w:tab/>
        <w:t>состояние: __________________________________________________________</w:t>
      </w:r>
    </w:p>
    <w:p w:rsidR="00670F79" w:rsidRDefault="00A05D6B">
      <w:pPr>
        <w:ind w:firstLine="709"/>
        <w:contextualSpacing/>
        <w:rPr>
          <w:i/>
          <w:vertAlign w:val="superscript"/>
        </w:rPr>
      </w:pPr>
      <w:r>
        <w:rPr>
          <w:i/>
        </w:rPr>
        <w:tab/>
      </w:r>
      <w:r>
        <w:rPr>
          <w:i/>
        </w:rPr>
        <w:tab/>
      </w:r>
      <w:r>
        <w:rPr>
          <w:i/>
          <w:vertAlign w:val="superscript"/>
        </w:rPr>
        <w:t xml:space="preserve">             (отличное, хорошее, удовлетворительное – указать)</w:t>
      </w:r>
    </w:p>
    <w:p w:rsidR="00670F79" w:rsidRDefault="00A05D6B">
      <w:pPr>
        <w:ind w:firstLine="709"/>
        <w:contextualSpacing/>
      </w:pPr>
      <w:r>
        <w:tab/>
        <w:t>недостатки: _________________________________________________________</w:t>
      </w:r>
    </w:p>
    <w:p w:rsidR="00670F79" w:rsidRDefault="00A05D6B">
      <w:pPr>
        <w:ind w:firstLine="709"/>
        <w:contextualSpacing/>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670F79" w:rsidRDefault="00670F79">
      <w:pPr>
        <w:ind w:firstLine="709"/>
        <w:contextualSpacing/>
      </w:pPr>
    </w:p>
    <w:p w:rsidR="00670F79" w:rsidRDefault="00A05D6B">
      <w:pPr>
        <w:ind w:firstLine="709"/>
        <w:contextualSpacing/>
      </w:pPr>
      <w:r>
        <w:t xml:space="preserve">- </w:t>
      </w:r>
      <w:r>
        <w:rPr>
          <w:b/>
        </w:rPr>
        <w:t>двери</w:t>
      </w:r>
      <w:r>
        <w:t>: __________________________________________________________________</w:t>
      </w:r>
    </w:p>
    <w:p w:rsidR="00670F79" w:rsidRDefault="00A05D6B">
      <w:pPr>
        <w:ind w:firstLine="709"/>
        <w:contextualSpacing/>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rsidR="00670F79" w:rsidRDefault="00A05D6B">
      <w:pPr>
        <w:ind w:firstLine="709"/>
        <w:contextualSpacing/>
      </w:pPr>
      <w:r>
        <w:tab/>
        <w:t>состояние: __________________________________________________________</w:t>
      </w:r>
    </w:p>
    <w:p w:rsidR="00670F79" w:rsidRDefault="00A05D6B">
      <w:pPr>
        <w:ind w:firstLine="709"/>
        <w:contextualSpacing/>
        <w:rPr>
          <w:i/>
          <w:vertAlign w:val="superscript"/>
        </w:rPr>
      </w:pPr>
      <w:r>
        <w:rPr>
          <w:i/>
        </w:rPr>
        <w:tab/>
      </w:r>
      <w:r>
        <w:rPr>
          <w:i/>
        </w:rPr>
        <w:tab/>
        <w:t xml:space="preserve">             </w:t>
      </w:r>
      <w:r>
        <w:rPr>
          <w:i/>
          <w:vertAlign w:val="superscript"/>
        </w:rPr>
        <w:t>(отличное, хорошее, удовлетворительное – указать)</w:t>
      </w:r>
    </w:p>
    <w:p w:rsidR="00670F79" w:rsidRDefault="00A05D6B">
      <w:pPr>
        <w:ind w:firstLine="709"/>
        <w:contextualSpacing/>
      </w:pPr>
      <w:r>
        <w:tab/>
        <w:t>недостатки: _________________________________________________________</w:t>
      </w:r>
    </w:p>
    <w:p w:rsidR="00670F79" w:rsidRDefault="00A05D6B">
      <w:pPr>
        <w:ind w:firstLine="709"/>
        <w:contextualSpacing/>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rsidR="00670F79" w:rsidRDefault="00670F79">
      <w:pPr>
        <w:ind w:firstLine="709"/>
        <w:contextualSpacing/>
      </w:pPr>
    </w:p>
    <w:p w:rsidR="00670F79" w:rsidRDefault="00A05D6B">
      <w:pPr>
        <w:ind w:firstLine="709"/>
        <w:contextualSpacing/>
      </w:pPr>
      <w:r>
        <w:rPr>
          <w:b/>
        </w:rPr>
        <w:t>- окна</w:t>
      </w:r>
      <w:r>
        <w:t>: ___________________________________________________________________</w:t>
      </w:r>
    </w:p>
    <w:p w:rsidR="00670F79" w:rsidRDefault="00A05D6B">
      <w:pPr>
        <w:ind w:firstLine="709"/>
        <w:contextualSpacing/>
        <w:rPr>
          <w:i/>
          <w:vertAlign w:val="superscript"/>
        </w:rPr>
      </w:pPr>
      <w:r>
        <w:rPr>
          <w:i/>
        </w:rPr>
        <w:tab/>
      </w:r>
      <w:proofErr w:type="gramStart"/>
      <w:r>
        <w:rPr>
          <w:i/>
          <w:vertAlign w:val="superscript"/>
        </w:rPr>
        <w:t>(указать материал, вид отделки, например: пластиковые, деревянные, алюминиевые, окраска, др. покрытие)</w:t>
      </w:r>
      <w:proofErr w:type="gramEnd"/>
    </w:p>
    <w:p w:rsidR="00670F79" w:rsidRDefault="00A05D6B">
      <w:pPr>
        <w:ind w:firstLine="709"/>
        <w:contextualSpacing/>
      </w:pPr>
      <w:r>
        <w:tab/>
        <w:t>состояние: __________________________________________________________</w:t>
      </w:r>
    </w:p>
    <w:p w:rsidR="00670F79" w:rsidRDefault="00A05D6B">
      <w:pPr>
        <w:ind w:firstLine="709"/>
        <w:contextualSpacing/>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670F79" w:rsidRDefault="00A05D6B">
      <w:pPr>
        <w:ind w:firstLine="709"/>
        <w:contextualSpacing/>
      </w:pPr>
      <w:r>
        <w:tab/>
        <w:t>недостатки: _________________________________________________________</w:t>
      </w:r>
    </w:p>
    <w:p w:rsidR="00670F79" w:rsidRDefault="00A05D6B">
      <w:pPr>
        <w:ind w:firstLine="709"/>
        <w:contextualSpacing/>
        <w:rPr>
          <w:i/>
          <w:vertAlign w:val="superscript"/>
        </w:rPr>
      </w:pPr>
      <w:r>
        <w:rPr>
          <w:i/>
          <w:vertAlign w:val="superscript"/>
        </w:rPr>
        <w:t xml:space="preserve">(при наличии перечислить недостатки, например: наличие трещин, выбоин, </w:t>
      </w:r>
      <w:proofErr w:type="gramStart"/>
      <w:r>
        <w:rPr>
          <w:i/>
          <w:vertAlign w:val="superscript"/>
        </w:rPr>
        <w:t>сломана</w:t>
      </w:r>
      <w:proofErr w:type="gramEnd"/>
      <w:r>
        <w:rPr>
          <w:i/>
          <w:vertAlign w:val="superscript"/>
        </w:rPr>
        <w:t>/отсутствует ручка, иные повреждения)</w:t>
      </w:r>
    </w:p>
    <w:p w:rsidR="00670F79" w:rsidRDefault="00670F79">
      <w:pPr>
        <w:ind w:firstLine="709"/>
        <w:contextualSpacing/>
        <w:rPr>
          <w:i/>
        </w:rPr>
      </w:pPr>
    </w:p>
    <w:p w:rsidR="00670F79" w:rsidRDefault="00A05D6B">
      <w:pPr>
        <w:ind w:firstLine="709"/>
        <w:contextualSpacing/>
        <w:rPr>
          <w:b/>
        </w:rPr>
      </w:pPr>
      <w:r>
        <w:t xml:space="preserve">- </w:t>
      </w:r>
      <w:r>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278"/>
        <w:gridCol w:w="4502"/>
      </w:tblGrid>
      <w:tr w:rsidR="00670F79">
        <w:tc>
          <w:tcPr>
            <w:tcW w:w="371" w:type="pct"/>
            <w:vAlign w:val="center"/>
          </w:tcPr>
          <w:p w:rsidR="00670F79" w:rsidRDefault="00A05D6B">
            <w:pPr>
              <w:widowControl w:val="0"/>
              <w:jc w:val="center"/>
              <w:rPr>
                <w:sz w:val="22"/>
              </w:rPr>
            </w:pPr>
            <w:r>
              <w:rPr>
                <w:sz w:val="22"/>
              </w:rPr>
              <w:t xml:space="preserve">№ </w:t>
            </w:r>
            <w:proofErr w:type="gramStart"/>
            <w:r>
              <w:rPr>
                <w:sz w:val="22"/>
              </w:rPr>
              <w:t>п</w:t>
            </w:r>
            <w:proofErr w:type="gramEnd"/>
            <w:r>
              <w:rPr>
                <w:sz w:val="22"/>
              </w:rPr>
              <w:t>/п</w:t>
            </w:r>
          </w:p>
        </w:tc>
        <w:tc>
          <w:tcPr>
            <w:tcW w:w="2498" w:type="pct"/>
            <w:vAlign w:val="center"/>
          </w:tcPr>
          <w:p w:rsidR="00670F79" w:rsidRDefault="00A05D6B">
            <w:pPr>
              <w:widowControl w:val="0"/>
              <w:jc w:val="center"/>
              <w:rPr>
                <w:strike/>
                <w:sz w:val="22"/>
              </w:rPr>
            </w:pPr>
            <w:r>
              <w:rPr>
                <w:sz w:val="22"/>
              </w:rPr>
              <w:t>Наименование/описание систем</w:t>
            </w:r>
          </w:p>
        </w:tc>
        <w:tc>
          <w:tcPr>
            <w:tcW w:w="2131" w:type="pct"/>
            <w:vAlign w:val="center"/>
          </w:tcPr>
          <w:p w:rsidR="00670F79" w:rsidRDefault="00A05D6B">
            <w:pPr>
              <w:widowControl w:val="0"/>
              <w:jc w:val="center"/>
              <w:rPr>
                <w:sz w:val="22"/>
              </w:rPr>
            </w:pPr>
            <w:r>
              <w:rPr>
                <w:sz w:val="22"/>
              </w:rPr>
              <w:t>Состояние</w:t>
            </w:r>
          </w:p>
          <w:p w:rsidR="00670F79" w:rsidRDefault="00A05D6B">
            <w:pPr>
              <w:widowControl w:val="0"/>
              <w:jc w:val="center"/>
              <w:rPr>
                <w:sz w:val="22"/>
              </w:rPr>
            </w:pPr>
            <w:r>
              <w:rPr>
                <w:i/>
                <w:sz w:val="22"/>
                <w:vertAlign w:val="superscript"/>
              </w:rPr>
              <w:t>(отличное, хорошее, удовлетворительное – указать для каждого вида оборудования)</w:t>
            </w:r>
          </w:p>
        </w:tc>
      </w:tr>
      <w:tr w:rsidR="00670F79">
        <w:tc>
          <w:tcPr>
            <w:tcW w:w="371" w:type="pct"/>
            <w:vAlign w:val="center"/>
          </w:tcPr>
          <w:p w:rsidR="00670F79" w:rsidRDefault="00A05D6B">
            <w:pPr>
              <w:widowControl w:val="0"/>
              <w:jc w:val="center"/>
              <w:rPr>
                <w:sz w:val="22"/>
              </w:rPr>
            </w:pPr>
            <w:r>
              <w:rPr>
                <w:sz w:val="22"/>
              </w:rPr>
              <w:t>1.</w:t>
            </w:r>
          </w:p>
        </w:tc>
        <w:tc>
          <w:tcPr>
            <w:tcW w:w="2498" w:type="pct"/>
            <w:vAlign w:val="center"/>
          </w:tcPr>
          <w:p w:rsidR="00670F79" w:rsidRDefault="00A05D6B">
            <w:pPr>
              <w:widowControl w:val="0"/>
              <w:jc w:val="center"/>
              <w:rPr>
                <w:sz w:val="22"/>
              </w:rPr>
            </w:pPr>
            <w:r>
              <w:rPr>
                <w:sz w:val="22"/>
              </w:rPr>
              <w:t>Системы электроснабжения в соответствии с проектом № ______</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1.1.</w:t>
            </w:r>
          </w:p>
        </w:tc>
        <w:tc>
          <w:tcPr>
            <w:tcW w:w="2498" w:type="pct"/>
            <w:vAlign w:val="center"/>
          </w:tcPr>
          <w:p w:rsidR="00670F79" w:rsidRDefault="00A05D6B">
            <w:pPr>
              <w:widowControl w:val="0"/>
              <w:jc w:val="center"/>
              <w:rPr>
                <w:sz w:val="22"/>
              </w:rPr>
            </w:pPr>
            <w:r>
              <w:rPr>
                <w:sz w:val="22"/>
              </w:rPr>
              <w:t>Общее электроснабжение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1.2.</w:t>
            </w:r>
          </w:p>
        </w:tc>
        <w:tc>
          <w:tcPr>
            <w:tcW w:w="2498" w:type="pct"/>
            <w:vAlign w:val="center"/>
          </w:tcPr>
          <w:p w:rsidR="00670F79" w:rsidRDefault="00A05D6B">
            <w:pPr>
              <w:widowControl w:val="0"/>
              <w:jc w:val="center"/>
              <w:rPr>
                <w:sz w:val="22"/>
              </w:rPr>
            </w:pPr>
            <w:r>
              <w:rPr>
                <w:sz w:val="22"/>
              </w:rPr>
              <w:t>ГРЩ, РЩ</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1.3.</w:t>
            </w:r>
          </w:p>
        </w:tc>
        <w:tc>
          <w:tcPr>
            <w:tcW w:w="2498" w:type="pct"/>
            <w:vAlign w:val="center"/>
          </w:tcPr>
          <w:p w:rsidR="00670F79" w:rsidRDefault="00A05D6B">
            <w:pPr>
              <w:widowControl w:val="0"/>
              <w:jc w:val="center"/>
              <w:rPr>
                <w:sz w:val="22"/>
              </w:rPr>
            </w:pPr>
            <w:r>
              <w:rPr>
                <w:sz w:val="22"/>
              </w:rPr>
              <w:t>Гарантированное и бесперебойное электропитание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1.4.</w:t>
            </w:r>
          </w:p>
        </w:tc>
        <w:tc>
          <w:tcPr>
            <w:tcW w:w="2498" w:type="pct"/>
            <w:vAlign w:val="center"/>
          </w:tcPr>
          <w:p w:rsidR="00670F79" w:rsidRDefault="00A05D6B">
            <w:pPr>
              <w:widowControl w:val="0"/>
              <w:jc w:val="center"/>
              <w:rPr>
                <w:sz w:val="22"/>
              </w:rPr>
            </w:pPr>
            <w:r>
              <w:rPr>
                <w:sz w:val="22"/>
              </w:rPr>
              <w:t>Силовые, питающие и групповые кабельные линии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1.5.</w:t>
            </w:r>
          </w:p>
        </w:tc>
        <w:tc>
          <w:tcPr>
            <w:tcW w:w="2498" w:type="pct"/>
            <w:vAlign w:val="center"/>
          </w:tcPr>
          <w:p w:rsidR="00670F79" w:rsidRDefault="00A05D6B">
            <w:pPr>
              <w:widowControl w:val="0"/>
              <w:jc w:val="center"/>
              <w:rPr>
                <w:sz w:val="22"/>
              </w:rPr>
            </w:pPr>
            <w:r>
              <w:rPr>
                <w:sz w:val="22"/>
              </w:rPr>
              <w:t xml:space="preserve">Системы </w:t>
            </w:r>
            <w:proofErr w:type="spellStart"/>
            <w:r>
              <w:rPr>
                <w:sz w:val="22"/>
              </w:rPr>
              <w:t>электрообогрева</w:t>
            </w:r>
            <w:proofErr w:type="spellEnd"/>
            <w:r>
              <w:rPr>
                <w:sz w:val="22"/>
              </w:rPr>
              <w:t xml:space="preserve"> (</w:t>
            </w:r>
            <w:proofErr w:type="spellStart"/>
            <w:r>
              <w:rPr>
                <w:sz w:val="22"/>
              </w:rPr>
              <w:t>термокабели</w:t>
            </w:r>
            <w:proofErr w:type="spellEnd"/>
            <w:r>
              <w:rPr>
                <w:sz w:val="22"/>
              </w:rPr>
              <w:t>)</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1.6.</w:t>
            </w:r>
          </w:p>
        </w:tc>
        <w:tc>
          <w:tcPr>
            <w:tcW w:w="2498" w:type="pct"/>
            <w:vAlign w:val="center"/>
          </w:tcPr>
          <w:p w:rsidR="00670F79" w:rsidRDefault="00A05D6B">
            <w:pPr>
              <w:widowControl w:val="0"/>
              <w:jc w:val="center"/>
              <w:rPr>
                <w:sz w:val="22"/>
              </w:rPr>
            </w:pPr>
            <w:r>
              <w:rPr>
                <w:sz w:val="22"/>
              </w:rPr>
              <w:t>Система учета потребляемой электроэнергии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1.7.</w:t>
            </w:r>
          </w:p>
        </w:tc>
        <w:tc>
          <w:tcPr>
            <w:tcW w:w="2498" w:type="pct"/>
            <w:vAlign w:val="center"/>
          </w:tcPr>
          <w:p w:rsidR="00670F79" w:rsidRDefault="00A05D6B">
            <w:pPr>
              <w:widowControl w:val="0"/>
              <w:jc w:val="center"/>
              <w:rPr>
                <w:sz w:val="22"/>
              </w:rPr>
            </w:pPr>
            <w:r>
              <w:rPr>
                <w:sz w:val="22"/>
              </w:rPr>
              <w:t>Сети освещения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1.8.</w:t>
            </w:r>
          </w:p>
        </w:tc>
        <w:tc>
          <w:tcPr>
            <w:tcW w:w="2498" w:type="pct"/>
            <w:vAlign w:val="center"/>
          </w:tcPr>
          <w:p w:rsidR="00670F79" w:rsidRDefault="00A05D6B">
            <w:pPr>
              <w:widowControl w:val="0"/>
              <w:jc w:val="center"/>
              <w:rPr>
                <w:sz w:val="22"/>
              </w:rPr>
            </w:pPr>
            <w:r>
              <w:rPr>
                <w:sz w:val="22"/>
              </w:rPr>
              <w:t>Рекламное освещение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1.9.</w:t>
            </w:r>
          </w:p>
        </w:tc>
        <w:tc>
          <w:tcPr>
            <w:tcW w:w="2498" w:type="pct"/>
            <w:vAlign w:val="center"/>
          </w:tcPr>
          <w:p w:rsidR="00670F79" w:rsidRDefault="00A05D6B">
            <w:pPr>
              <w:widowControl w:val="0"/>
              <w:jc w:val="center"/>
              <w:rPr>
                <w:sz w:val="22"/>
              </w:rPr>
            </w:pPr>
            <w:proofErr w:type="spellStart"/>
            <w:r>
              <w:rPr>
                <w:sz w:val="22"/>
              </w:rPr>
              <w:t>Электроустановочное</w:t>
            </w:r>
            <w:proofErr w:type="spellEnd"/>
            <w:r>
              <w:rPr>
                <w:sz w:val="22"/>
              </w:rPr>
              <w:t xml:space="preserve"> оборудование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lang w:val="en-US"/>
              </w:rPr>
              <w:t>1.10.</w:t>
            </w:r>
          </w:p>
        </w:tc>
        <w:tc>
          <w:tcPr>
            <w:tcW w:w="2498" w:type="pct"/>
            <w:vAlign w:val="center"/>
          </w:tcPr>
          <w:p w:rsidR="00670F79" w:rsidRDefault="00A05D6B">
            <w:pPr>
              <w:widowControl w:val="0"/>
              <w:jc w:val="center"/>
              <w:rPr>
                <w:sz w:val="22"/>
              </w:rPr>
            </w:pPr>
            <w:r>
              <w:rPr>
                <w:sz w:val="22"/>
              </w:rPr>
              <w:t>Источники электроснабжения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2.</w:t>
            </w:r>
          </w:p>
        </w:tc>
        <w:tc>
          <w:tcPr>
            <w:tcW w:w="2498" w:type="pct"/>
            <w:vAlign w:val="center"/>
          </w:tcPr>
          <w:p w:rsidR="00670F79" w:rsidRDefault="00A05D6B">
            <w:pPr>
              <w:widowControl w:val="0"/>
              <w:jc w:val="center"/>
              <w:rPr>
                <w:sz w:val="22"/>
              </w:rPr>
            </w:pPr>
            <w:r>
              <w:rPr>
                <w:sz w:val="22"/>
              </w:rPr>
              <w:t>Системы противопожарной защиты</w:t>
            </w:r>
            <w:r>
              <w:rPr>
                <w:sz w:val="22"/>
                <w:szCs w:val="20"/>
              </w:rPr>
              <w:t xml:space="preserve"> </w:t>
            </w:r>
            <w:r>
              <w:rPr>
                <w:sz w:val="22"/>
              </w:rPr>
              <w:t>в соответствии с проектом № ______</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2.1.</w:t>
            </w:r>
          </w:p>
        </w:tc>
        <w:tc>
          <w:tcPr>
            <w:tcW w:w="2498" w:type="pct"/>
            <w:vAlign w:val="center"/>
          </w:tcPr>
          <w:p w:rsidR="00670F79" w:rsidRDefault="00A05D6B">
            <w:pPr>
              <w:widowControl w:val="0"/>
              <w:jc w:val="center"/>
              <w:rPr>
                <w:sz w:val="22"/>
              </w:rPr>
            </w:pPr>
            <w:proofErr w:type="gramStart"/>
            <w:r>
              <w:rPr>
                <w:sz w:val="22"/>
              </w:rPr>
              <w:t xml:space="preserve">Системы водяного пожаротушения (сети трубопроводов и запорно-регулирующая арматура, спринклеры, </w:t>
            </w:r>
            <w:proofErr w:type="spellStart"/>
            <w:r>
              <w:rPr>
                <w:sz w:val="22"/>
              </w:rPr>
              <w:t>дренчерные</w:t>
            </w:r>
            <w:proofErr w:type="spellEnd"/>
            <w:r>
              <w:rPr>
                <w:sz w:val="22"/>
              </w:rPr>
              <w:t xml:space="preserve"> головки, </w:t>
            </w:r>
            <w:proofErr w:type="spellStart"/>
            <w:r>
              <w:rPr>
                <w:sz w:val="22"/>
              </w:rPr>
              <w:t>дренчерные</w:t>
            </w:r>
            <w:proofErr w:type="spellEnd"/>
            <w:r>
              <w:rPr>
                <w:sz w:val="22"/>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2.2.</w:t>
            </w:r>
          </w:p>
        </w:tc>
        <w:tc>
          <w:tcPr>
            <w:tcW w:w="2498" w:type="pct"/>
            <w:vAlign w:val="center"/>
          </w:tcPr>
          <w:p w:rsidR="00670F79" w:rsidRDefault="00A05D6B">
            <w:pPr>
              <w:widowControl w:val="0"/>
              <w:jc w:val="center"/>
              <w:rPr>
                <w:sz w:val="22"/>
              </w:rPr>
            </w:pPr>
            <w:r>
              <w:rPr>
                <w:sz w:val="22"/>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2.3.</w:t>
            </w:r>
          </w:p>
        </w:tc>
        <w:tc>
          <w:tcPr>
            <w:tcW w:w="2498" w:type="pct"/>
            <w:vAlign w:val="center"/>
          </w:tcPr>
          <w:p w:rsidR="00670F79" w:rsidRDefault="00A05D6B">
            <w:pPr>
              <w:widowControl w:val="0"/>
              <w:jc w:val="center"/>
              <w:rPr>
                <w:sz w:val="22"/>
              </w:rPr>
            </w:pPr>
            <w:r>
              <w:rPr>
                <w:sz w:val="22"/>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2.4.</w:t>
            </w:r>
          </w:p>
        </w:tc>
        <w:tc>
          <w:tcPr>
            <w:tcW w:w="2498" w:type="pct"/>
            <w:vAlign w:val="center"/>
          </w:tcPr>
          <w:p w:rsidR="00670F79" w:rsidRDefault="00A05D6B">
            <w:pPr>
              <w:widowControl w:val="0"/>
              <w:jc w:val="center"/>
              <w:rPr>
                <w:sz w:val="22"/>
              </w:rPr>
            </w:pPr>
            <w:r>
              <w:rPr>
                <w:sz w:val="22"/>
              </w:rPr>
              <w:t xml:space="preserve">Системы </w:t>
            </w:r>
            <w:proofErr w:type="spellStart"/>
            <w:r>
              <w:rPr>
                <w:sz w:val="22"/>
              </w:rPr>
              <w:t>противодымной</w:t>
            </w:r>
            <w:proofErr w:type="spellEnd"/>
            <w:r>
              <w:rPr>
                <w:sz w:val="22"/>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2.5.</w:t>
            </w:r>
          </w:p>
        </w:tc>
        <w:tc>
          <w:tcPr>
            <w:tcW w:w="2498" w:type="pct"/>
            <w:vAlign w:val="center"/>
          </w:tcPr>
          <w:p w:rsidR="00670F79" w:rsidRDefault="00A05D6B">
            <w:pPr>
              <w:widowControl w:val="0"/>
              <w:jc w:val="center"/>
              <w:rPr>
                <w:sz w:val="22"/>
              </w:rPr>
            </w:pPr>
            <w:r>
              <w:rPr>
                <w:sz w:val="22"/>
              </w:rPr>
              <w:t xml:space="preserve">Система </w:t>
            </w:r>
            <w:proofErr w:type="spellStart"/>
            <w:r>
              <w:rPr>
                <w:sz w:val="22"/>
              </w:rPr>
              <w:t>газоудаления</w:t>
            </w:r>
            <w:proofErr w:type="spellEnd"/>
            <w:r>
              <w:rPr>
                <w:sz w:val="22"/>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2.6.</w:t>
            </w:r>
          </w:p>
        </w:tc>
        <w:tc>
          <w:tcPr>
            <w:tcW w:w="2498" w:type="pct"/>
            <w:vAlign w:val="center"/>
          </w:tcPr>
          <w:p w:rsidR="00670F79" w:rsidRDefault="00A05D6B">
            <w:pPr>
              <w:widowControl w:val="0"/>
              <w:jc w:val="center"/>
              <w:rPr>
                <w:sz w:val="22"/>
              </w:rPr>
            </w:pPr>
            <w:r>
              <w:rPr>
                <w:sz w:val="22"/>
              </w:rPr>
              <w:t>первичные средства пожаротушения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2.7.</w:t>
            </w:r>
          </w:p>
        </w:tc>
        <w:tc>
          <w:tcPr>
            <w:tcW w:w="2498" w:type="pct"/>
            <w:vAlign w:val="center"/>
          </w:tcPr>
          <w:p w:rsidR="00670F79" w:rsidRDefault="00A05D6B">
            <w:pPr>
              <w:widowControl w:val="0"/>
              <w:jc w:val="center"/>
              <w:rPr>
                <w:sz w:val="22"/>
              </w:rPr>
            </w:pPr>
            <w:r>
              <w:rPr>
                <w:sz w:val="22"/>
              </w:rPr>
              <w:t>Система противопожарной сигнализации и оповещения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3.</w:t>
            </w:r>
          </w:p>
        </w:tc>
        <w:tc>
          <w:tcPr>
            <w:tcW w:w="2498" w:type="pct"/>
            <w:vAlign w:val="center"/>
          </w:tcPr>
          <w:p w:rsidR="00670F79" w:rsidRDefault="00A05D6B">
            <w:pPr>
              <w:widowControl w:val="0"/>
              <w:jc w:val="center"/>
              <w:rPr>
                <w:sz w:val="22"/>
              </w:rPr>
            </w:pPr>
            <w:r>
              <w:rPr>
                <w:sz w:val="22"/>
              </w:rPr>
              <w:t>Грузоподъемные механизмы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3.1.</w:t>
            </w:r>
          </w:p>
        </w:tc>
        <w:tc>
          <w:tcPr>
            <w:tcW w:w="2498" w:type="pct"/>
            <w:vAlign w:val="center"/>
          </w:tcPr>
          <w:p w:rsidR="00670F79" w:rsidRDefault="00A05D6B">
            <w:pPr>
              <w:widowControl w:val="0"/>
              <w:jc w:val="center"/>
              <w:rPr>
                <w:sz w:val="22"/>
              </w:rPr>
            </w:pPr>
            <w:r>
              <w:rPr>
                <w:sz w:val="22"/>
              </w:rPr>
              <w:t>Лифтовое оборудование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3.2.</w:t>
            </w:r>
          </w:p>
        </w:tc>
        <w:tc>
          <w:tcPr>
            <w:tcW w:w="2498" w:type="pct"/>
            <w:vAlign w:val="center"/>
          </w:tcPr>
          <w:p w:rsidR="00670F79" w:rsidRDefault="00A05D6B">
            <w:pPr>
              <w:widowControl w:val="0"/>
              <w:jc w:val="center"/>
              <w:rPr>
                <w:sz w:val="22"/>
              </w:rPr>
            </w:pPr>
            <w:r>
              <w:rPr>
                <w:sz w:val="22"/>
              </w:rPr>
              <w:t>Подъемники, грузоподъемные платформы, штабелёры (за исключением самоходных вилочных погрузчиков)</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3.3.</w:t>
            </w:r>
          </w:p>
        </w:tc>
        <w:tc>
          <w:tcPr>
            <w:tcW w:w="2498" w:type="pct"/>
            <w:vAlign w:val="center"/>
          </w:tcPr>
          <w:p w:rsidR="00670F79" w:rsidRDefault="00A05D6B">
            <w:pPr>
              <w:widowControl w:val="0"/>
              <w:jc w:val="center"/>
              <w:rPr>
                <w:sz w:val="22"/>
              </w:rPr>
            </w:pPr>
            <w:r>
              <w:rPr>
                <w:sz w:val="22"/>
              </w:rPr>
              <w:t>Эскалаторы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3.4.</w:t>
            </w:r>
          </w:p>
        </w:tc>
        <w:tc>
          <w:tcPr>
            <w:tcW w:w="2498" w:type="pct"/>
            <w:vAlign w:val="center"/>
          </w:tcPr>
          <w:p w:rsidR="00670F79" w:rsidRDefault="00A05D6B">
            <w:pPr>
              <w:widowControl w:val="0"/>
              <w:jc w:val="center"/>
              <w:rPr>
                <w:sz w:val="22"/>
              </w:rPr>
            </w:pPr>
            <w:r>
              <w:rPr>
                <w:sz w:val="22"/>
              </w:rPr>
              <w:t>Высотные люльки (входящие в оборудование здания)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3.5.</w:t>
            </w:r>
          </w:p>
        </w:tc>
        <w:tc>
          <w:tcPr>
            <w:tcW w:w="2498" w:type="pct"/>
            <w:vAlign w:val="center"/>
          </w:tcPr>
          <w:p w:rsidR="00670F79" w:rsidRDefault="00A05D6B">
            <w:pPr>
              <w:widowControl w:val="0"/>
              <w:jc w:val="center"/>
              <w:rPr>
                <w:sz w:val="22"/>
              </w:rPr>
            </w:pPr>
            <w:r>
              <w:rPr>
                <w:sz w:val="22"/>
              </w:rPr>
              <w:t>Тали, тельферы, лебедки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4.</w:t>
            </w:r>
          </w:p>
        </w:tc>
        <w:tc>
          <w:tcPr>
            <w:tcW w:w="2498" w:type="pct"/>
            <w:vAlign w:val="center"/>
          </w:tcPr>
          <w:p w:rsidR="00670F79" w:rsidRDefault="00A05D6B">
            <w:pPr>
              <w:widowControl w:val="0"/>
              <w:jc w:val="center"/>
              <w:rPr>
                <w:sz w:val="22"/>
              </w:rPr>
            </w:pPr>
            <w:r>
              <w:rPr>
                <w:sz w:val="22"/>
              </w:rPr>
              <w:t>Системы теплоснабжения и газоснабжения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4.1.</w:t>
            </w:r>
          </w:p>
        </w:tc>
        <w:tc>
          <w:tcPr>
            <w:tcW w:w="2498" w:type="pct"/>
            <w:vAlign w:val="center"/>
          </w:tcPr>
          <w:p w:rsidR="00670F79" w:rsidRDefault="00A05D6B">
            <w:pPr>
              <w:widowControl w:val="0"/>
              <w:jc w:val="center"/>
              <w:rPr>
                <w:sz w:val="22"/>
              </w:rPr>
            </w:pPr>
            <w:r>
              <w:rPr>
                <w:sz w:val="22"/>
              </w:rPr>
              <w:t>Тепловые пункты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4.2.</w:t>
            </w:r>
          </w:p>
        </w:tc>
        <w:tc>
          <w:tcPr>
            <w:tcW w:w="2498" w:type="pct"/>
            <w:vAlign w:val="center"/>
          </w:tcPr>
          <w:p w:rsidR="00670F79" w:rsidRDefault="00A05D6B">
            <w:pPr>
              <w:widowControl w:val="0"/>
              <w:jc w:val="center"/>
              <w:rPr>
                <w:sz w:val="22"/>
              </w:rPr>
            </w:pPr>
            <w:r>
              <w:rPr>
                <w:sz w:val="22"/>
              </w:rPr>
              <w:t>Узлы учета расхода тепла</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4.3.</w:t>
            </w:r>
          </w:p>
        </w:tc>
        <w:tc>
          <w:tcPr>
            <w:tcW w:w="2498" w:type="pct"/>
            <w:vAlign w:val="center"/>
          </w:tcPr>
          <w:p w:rsidR="00670F79" w:rsidRDefault="00A05D6B">
            <w:pPr>
              <w:widowControl w:val="0"/>
              <w:jc w:val="center"/>
              <w:rPr>
                <w:sz w:val="22"/>
              </w:rPr>
            </w:pPr>
            <w:r>
              <w:rPr>
                <w:sz w:val="22"/>
              </w:rPr>
              <w:t>Котельные (в том числе газифицированные)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4.4.</w:t>
            </w:r>
          </w:p>
        </w:tc>
        <w:tc>
          <w:tcPr>
            <w:tcW w:w="2498" w:type="pct"/>
            <w:vAlign w:val="center"/>
          </w:tcPr>
          <w:p w:rsidR="00670F79" w:rsidRDefault="00A05D6B">
            <w:pPr>
              <w:widowControl w:val="0"/>
              <w:jc w:val="center"/>
              <w:rPr>
                <w:sz w:val="22"/>
              </w:rPr>
            </w:pPr>
            <w:r>
              <w:rPr>
                <w:sz w:val="22"/>
              </w:rPr>
              <w:t>Устройства водоподготовки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4.5.</w:t>
            </w:r>
          </w:p>
        </w:tc>
        <w:tc>
          <w:tcPr>
            <w:tcW w:w="2498" w:type="pct"/>
            <w:vAlign w:val="center"/>
          </w:tcPr>
          <w:p w:rsidR="00670F79" w:rsidRDefault="00A05D6B">
            <w:pPr>
              <w:widowControl w:val="0"/>
              <w:jc w:val="center"/>
              <w:rPr>
                <w:sz w:val="22"/>
              </w:rPr>
            </w:pPr>
            <w:r>
              <w:rPr>
                <w:sz w:val="22"/>
              </w:rPr>
              <w:t>Насосное оборудование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4.4.</w:t>
            </w:r>
          </w:p>
        </w:tc>
        <w:tc>
          <w:tcPr>
            <w:tcW w:w="2498" w:type="pct"/>
            <w:vAlign w:val="center"/>
          </w:tcPr>
          <w:p w:rsidR="00670F79" w:rsidRDefault="00A05D6B">
            <w:pPr>
              <w:widowControl w:val="0"/>
              <w:jc w:val="center"/>
              <w:rPr>
                <w:sz w:val="22"/>
              </w:rPr>
            </w:pPr>
            <w:proofErr w:type="gramStart"/>
            <w:r>
              <w:rPr>
                <w:sz w:val="22"/>
              </w:rPr>
              <w:t>Газовое</w:t>
            </w:r>
            <w:proofErr w:type="gramEnd"/>
            <w:r>
              <w:rPr>
                <w:sz w:val="22"/>
              </w:rPr>
              <w:t xml:space="preserve"> оборудования и газовые счетчики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4.5.</w:t>
            </w:r>
          </w:p>
        </w:tc>
        <w:tc>
          <w:tcPr>
            <w:tcW w:w="2498" w:type="pct"/>
            <w:vAlign w:val="center"/>
          </w:tcPr>
          <w:p w:rsidR="00670F79" w:rsidRDefault="00A05D6B">
            <w:pPr>
              <w:widowControl w:val="0"/>
              <w:jc w:val="center"/>
              <w:rPr>
                <w:sz w:val="22"/>
              </w:rPr>
            </w:pPr>
            <w:r>
              <w:rPr>
                <w:sz w:val="22"/>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4.6.</w:t>
            </w:r>
          </w:p>
        </w:tc>
        <w:tc>
          <w:tcPr>
            <w:tcW w:w="2498" w:type="pct"/>
            <w:vAlign w:val="center"/>
          </w:tcPr>
          <w:p w:rsidR="00670F79" w:rsidRDefault="00A05D6B">
            <w:pPr>
              <w:widowControl w:val="0"/>
              <w:jc w:val="center"/>
              <w:rPr>
                <w:sz w:val="22"/>
              </w:rPr>
            </w:pPr>
            <w:r>
              <w:rPr>
                <w:sz w:val="22"/>
              </w:rPr>
              <w:t>Приборы отопления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5</w:t>
            </w:r>
          </w:p>
        </w:tc>
        <w:tc>
          <w:tcPr>
            <w:tcW w:w="2498" w:type="pct"/>
            <w:vAlign w:val="center"/>
          </w:tcPr>
          <w:p w:rsidR="00670F79" w:rsidRDefault="00A05D6B">
            <w:pPr>
              <w:widowControl w:val="0"/>
              <w:jc w:val="center"/>
              <w:rPr>
                <w:sz w:val="22"/>
              </w:rPr>
            </w:pPr>
            <w:r>
              <w:rPr>
                <w:sz w:val="22"/>
              </w:rPr>
              <w:t>Системы водоснабжения, водоотведения и канализации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5.1.</w:t>
            </w:r>
          </w:p>
        </w:tc>
        <w:tc>
          <w:tcPr>
            <w:tcW w:w="2498" w:type="pct"/>
            <w:vAlign w:val="center"/>
          </w:tcPr>
          <w:p w:rsidR="00670F79" w:rsidRDefault="00A05D6B">
            <w:pPr>
              <w:widowControl w:val="0"/>
              <w:jc w:val="center"/>
              <w:rPr>
                <w:sz w:val="22"/>
              </w:rPr>
            </w:pPr>
            <w:r>
              <w:rPr>
                <w:sz w:val="22"/>
              </w:rPr>
              <w:t>Системы наружных и внутренних водопроводов, запорно-регулирующая арматура</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5.2.</w:t>
            </w:r>
          </w:p>
        </w:tc>
        <w:tc>
          <w:tcPr>
            <w:tcW w:w="2498" w:type="pct"/>
            <w:vAlign w:val="center"/>
          </w:tcPr>
          <w:p w:rsidR="00670F79" w:rsidRDefault="00A05D6B">
            <w:pPr>
              <w:widowControl w:val="0"/>
              <w:jc w:val="center"/>
              <w:rPr>
                <w:sz w:val="22"/>
              </w:rPr>
            </w:pPr>
            <w:r>
              <w:rPr>
                <w:sz w:val="22"/>
              </w:rPr>
              <w:t>Водостоки, дренажные системы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5.3.</w:t>
            </w:r>
          </w:p>
        </w:tc>
        <w:tc>
          <w:tcPr>
            <w:tcW w:w="2498" w:type="pct"/>
            <w:vAlign w:val="center"/>
          </w:tcPr>
          <w:p w:rsidR="00670F79" w:rsidRDefault="00A05D6B">
            <w:pPr>
              <w:widowControl w:val="0"/>
              <w:jc w:val="center"/>
              <w:rPr>
                <w:sz w:val="22"/>
              </w:rPr>
            </w:pPr>
            <w:r>
              <w:rPr>
                <w:sz w:val="22"/>
              </w:rPr>
              <w:t>Скважины, очистные установки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5.4.</w:t>
            </w:r>
          </w:p>
        </w:tc>
        <w:tc>
          <w:tcPr>
            <w:tcW w:w="2498" w:type="pct"/>
            <w:vAlign w:val="center"/>
          </w:tcPr>
          <w:p w:rsidR="00670F79" w:rsidRDefault="00A05D6B">
            <w:pPr>
              <w:widowControl w:val="0"/>
              <w:jc w:val="center"/>
              <w:rPr>
                <w:sz w:val="22"/>
              </w:rPr>
            </w:pPr>
            <w:r>
              <w:rPr>
                <w:sz w:val="22"/>
              </w:rPr>
              <w:t>Насосное оборудование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5.5.</w:t>
            </w:r>
          </w:p>
        </w:tc>
        <w:tc>
          <w:tcPr>
            <w:tcW w:w="2498" w:type="pct"/>
            <w:vAlign w:val="center"/>
          </w:tcPr>
          <w:p w:rsidR="00670F79" w:rsidRDefault="00A05D6B">
            <w:pPr>
              <w:widowControl w:val="0"/>
              <w:jc w:val="center"/>
              <w:rPr>
                <w:sz w:val="22"/>
              </w:rPr>
            </w:pPr>
            <w:proofErr w:type="spellStart"/>
            <w:r>
              <w:rPr>
                <w:sz w:val="22"/>
              </w:rPr>
              <w:t>Водосчетчики</w:t>
            </w:r>
            <w:proofErr w:type="spellEnd"/>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5.6.</w:t>
            </w:r>
          </w:p>
        </w:tc>
        <w:tc>
          <w:tcPr>
            <w:tcW w:w="2498" w:type="pct"/>
            <w:vAlign w:val="center"/>
          </w:tcPr>
          <w:p w:rsidR="00670F79" w:rsidRDefault="00A05D6B">
            <w:pPr>
              <w:widowControl w:val="0"/>
              <w:jc w:val="center"/>
              <w:rPr>
                <w:sz w:val="22"/>
              </w:rPr>
            </w:pPr>
            <w:r>
              <w:rPr>
                <w:sz w:val="22"/>
              </w:rPr>
              <w:t>Санитарно-техническое оборудование</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w:t>
            </w:r>
          </w:p>
        </w:tc>
        <w:tc>
          <w:tcPr>
            <w:tcW w:w="2498" w:type="pct"/>
            <w:vAlign w:val="center"/>
          </w:tcPr>
          <w:p w:rsidR="00670F79" w:rsidRDefault="00A05D6B">
            <w:pPr>
              <w:widowControl w:val="0"/>
              <w:jc w:val="center"/>
              <w:rPr>
                <w:sz w:val="22"/>
              </w:rPr>
            </w:pPr>
            <w:r>
              <w:rPr>
                <w:sz w:val="22"/>
              </w:rPr>
              <w:t>Системы вентиляции и кондиционирования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w:t>
            </w:r>
          </w:p>
        </w:tc>
        <w:tc>
          <w:tcPr>
            <w:tcW w:w="2498" w:type="pct"/>
            <w:vAlign w:val="center"/>
          </w:tcPr>
          <w:p w:rsidR="00670F79" w:rsidRDefault="00A05D6B">
            <w:pPr>
              <w:widowControl w:val="0"/>
              <w:jc w:val="center"/>
              <w:rPr>
                <w:sz w:val="22"/>
              </w:rPr>
            </w:pPr>
            <w:r>
              <w:rPr>
                <w:sz w:val="22"/>
              </w:rPr>
              <w:t>Вентиляторы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6.2.</w:t>
            </w:r>
          </w:p>
        </w:tc>
        <w:tc>
          <w:tcPr>
            <w:tcW w:w="2498" w:type="pct"/>
            <w:vAlign w:val="center"/>
          </w:tcPr>
          <w:p w:rsidR="00670F79" w:rsidRDefault="00A05D6B">
            <w:pPr>
              <w:widowControl w:val="0"/>
              <w:jc w:val="center"/>
              <w:rPr>
                <w:sz w:val="22"/>
              </w:rPr>
            </w:pPr>
            <w:r>
              <w:rPr>
                <w:sz w:val="22"/>
              </w:rPr>
              <w:t>Приточные и вытяжные установки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6.3.</w:t>
            </w:r>
          </w:p>
        </w:tc>
        <w:tc>
          <w:tcPr>
            <w:tcW w:w="2498" w:type="pct"/>
            <w:vAlign w:val="center"/>
          </w:tcPr>
          <w:p w:rsidR="00670F79" w:rsidRDefault="00A05D6B">
            <w:pPr>
              <w:widowControl w:val="0"/>
              <w:jc w:val="center"/>
              <w:rPr>
                <w:sz w:val="22"/>
              </w:rPr>
            </w:pPr>
            <w:r>
              <w:rPr>
                <w:sz w:val="22"/>
              </w:rPr>
              <w:t>Увлажнители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6.4.</w:t>
            </w:r>
          </w:p>
        </w:tc>
        <w:tc>
          <w:tcPr>
            <w:tcW w:w="2498" w:type="pct"/>
            <w:vAlign w:val="center"/>
          </w:tcPr>
          <w:p w:rsidR="00670F79" w:rsidRDefault="00A05D6B">
            <w:pPr>
              <w:widowControl w:val="0"/>
              <w:jc w:val="center"/>
              <w:rPr>
                <w:sz w:val="22"/>
              </w:rPr>
            </w:pPr>
            <w:r>
              <w:rPr>
                <w:sz w:val="22"/>
              </w:rPr>
              <w:t>Воздухоочистители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6.5.</w:t>
            </w:r>
          </w:p>
        </w:tc>
        <w:tc>
          <w:tcPr>
            <w:tcW w:w="2498" w:type="pct"/>
            <w:vAlign w:val="center"/>
          </w:tcPr>
          <w:p w:rsidR="00670F79" w:rsidRDefault="00A05D6B">
            <w:pPr>
              <w:widowControl w:val="0"/>
              <w:jc w:val="center"/>
              <w:rPr>
                <w:sz w:val="22"/>
              </w:rPr>
            </w:pPr>
            <w:r>
              <w:rPr>
                <w:sz w:val="22"/>
              </w:rPr>
              <w:t>Тепловые завесы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6.6.</w:t>
            </w:r>
          </w:p>
        </w:tc>
        <w:tc>
          <w:tcPr>
            <w:tcW w:w="2498" w:type="pct"/>
            <w:vAlign w:val="center"/>
          </w:tcPr>
          <w:p w:rsidR="00670F79" w:rsidRDefault="00A05D6B">
            <w:pPr>
              <w:widowControl w:val="0"/>
              <w:jc w:val="center"/>
              <w:rPr>
                <w:sz w:val="22"/>
              </w:rPr>
            </w:pPr>
            <w:r>
              <w:rPr>
                <w:sz w:val="22"/>
              </w:rPr>
              <w:t>Воздухораспределительные устройства</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6.7.</w:t>
            </w:r>
          </w:p>
        </w:tc>
        <w:tc>
          <w:tcPr>
            <w:tcW w:w="2498" w:type="pct"/>
            <w:vAlign w:val="center"/>
          </w:tcPr>
          <w:p w:rsidR="00670F79" w:rsidRDefault="00A05D6B">
            <w:pPr>
              <w:widowControl w:val="0"/>
              <w:jc w:val="center"/>
              <w:rPr>
                <w:sz w:val="22"/>
              </w:rPr>
            </w:pPr>
            <w:r>
              <w:rPr>
                <w:sz w:val="22"/>
              </w:rPr>
              <w:t>Сети воздуховодов и регулирующих дроссель клапанов</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6.8.</w:t>
            </w:r>
          </w:p>
        </w:tc>
        <w:tc>
          <w:tcPr>
            <w:tcW w:w="2498" w:type="pct"/>
            <w:vAlign w:val="center"/>
          </w:tcPr>
          <w:p w:rsidR="00670F79" w:rsidRDefault="00A05D6B">
            <w:pPr>
              <w:widowControl w:val="0"/>
              <w:jc w:val="center"/>
              <w:rPr>
                <w:sz w:val="22"/>
              </w:rPr>
            </w:pPr>
            <w:r>
              <w:rPr>
                <w:sz w:val="22"/>
              </w:rPr>
              <w:t>Регулирующие и запорные воздушные клапаны с электромеханическими приводами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6.9.</w:t>
            </w:r>
          </w:p>
        </w:tc>
        <w:tc>
          <w:tcPr>
            <w:tcW w:w="2498" w:type="pct"/>
            <w:vAlign w:val="center"/>
          </w:tcPr>
          <w:p w:rsidR="00670F79" w:rsidRDefault="00A05D6B">
            <w:pPr>
              <w:widowControl w:val="0"/>
              <w:jc w:val="center"/>
              <w:rPr>
                <w:sz w:val="22"/>
              </w:rPr>
            </w:pPr>
            <w:proofErr w:type="spellStart"/>
            <w:r>
              <w:rPr>
                <w:sz w:val="22"/>
              </w:rPr>
              <w:t>Огнезадерживающие</w:t>
            </w:r>
            <w:proofErr w:type="spellEnd"/>
            <w:r>
              <w:rPr>
                <w:sz w:val="22"/>
              </w:rPr>
              <w:t xml:space="preserve"> клапаны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6.10.</w:t>
            </w:r>
          </w:p>
        </w:tc>
        <w:tc>
          <w:tcPr>
            <w:tcW w:w="2498" w:type="pct"/>
            <w:vAlign w:val="center"/>
          </w:tcPr>
          <w:p w:rsidR="00670F79" w:rsidRDefault="00A05D6B">
            <w:pPr>
              <w:widowControl w:val="0"/>
              <w:jc w:val="center"/>
              <w:rPr>
                <w:sz w:val="22"/>
              </w:rPr>
            </w:pPr>
            <w:r>
              <w:rPr>
                <w:sz w:val="22"/>
              </w:rPr>
              <w:t>Регулирующие узлы теплоснабжения и холодоснабжения приточных систем и тепловых завес</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6.12.</w:t>
            </w:r>
          </w:p>
        </w:tc>
        <w:tc>
          <w:tcPr>
            <w:tcW w:w="2498" w:type="pct"/>
            <w:vAlign w:val="center"/>
          </w:tcPr>
          <w:p w:rsidR="00670F79" w:rsidRDefault="00A05D6B">
            <w:pPr>
              <w:widowControl w:val="0"/>
              <w:jc w:val="center"/>
              <w:rPr>
                <w:sz w:val="22"/>
              </w:rPr>
            </w:pPr>
            <w:r>
              <w:rPr>
                <w:sz w:val="22"/>
              </w:rPr>
              <w:t>Шкафы управления вентиляции, датчики и кабельные линии, относящиеся к системам управления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6.13.</w:t>
            </w:r>
          </w:p>
        </w:tc>
        <w:tc>
          <w:tcPr>
            <w:tcW w:w="2498" w:type="pct"/>
            <w:vAlign w:val="center"/>
          </w:tcPr>
          <w:p w:rsidR="00670F79" w:rsidRDefault="00A05D6B">
            <w:pPr>
              <w:widowControl w:val="0"/>
              <w:jc w:val="center"/>
              <w:rPr>
                <w:sz w:val="22"/>
              </w:rPr>
            </w:pPr>
            <w:r>
              <w:rPr>
                <w:sz w:val="22"/>
              </w:rPr>
              <w:t xml:space="preserve">Центральные, </w:t>
            </w:r>
            <w:proofErr w:type="spellStart"/>
            <w:r>
              <w:rPr>
                <w:sz w:val="22"/>
              </w:rPr>
              <w:t>мультизональные</w:t>
            </w:r>
            <w:proofErr w:type="spellEnd"/>
            <w:r>
              <w:rPr>
                <w:sz w:val="22"/>
              </w:rPr>
              <w:t xml:space="preserve"> (системы типа </w:t>
            </w:r>
            <w:r>
              <w:rPr>
                <w:sz w:val="22"/>
                <w:lang w:val="en-US"/>
              </w:rPr>
              <w:t>VRV</w:t>
            </w:r>
            <w:r>
              <w:rPr>
                <w:sz w:val="22"/>
              </w:rPr>
              <w:t>) и автономные (в том числе прецизионные) кондиционеры, сплит системы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6.14.</w:t>
            </w:r>
          </w:p>
        </w:tc>
        <w:tc>
          <w:tcPr>
            <w:tcW w:w="2498" w:type="pct"/>
            <w:vAlign w:val="center"/>
          </w:tcPr>
          <w:p w:rsidR="00670F79" w:rsidRDefault="00A05D6B">
            <w:pPr>
              <w:widowControl w:val="0"/>
              <w:jc w:val="center"/>
              <w:rPr>
                <w:sz w:val="22"/>
              </w:rPr>
            </w:pPr>
            <w:proofErr w:type="spellStart"/>
            <w:r>
              <w:rPr>
                <w:sz w:val="22"/>
              </w:rPr>
              <w:t>Водоохлаждающие</w:t>
            </w:r>
            <w:proofErr w:type="spellEnd"/>
            <w:r>
              <w:rPr>
                <w:sz w:val="22"/>
              </w:rPr>
              <w:t xml:space="preserve"> машины (</w:t>
            </w:r>
            <w:proofErr w:type="spellStart"/>
            <w:r>
              <w:rPr>
                <w:sz w:val="22"/>
              </w:rPr>
              <w:t>чиллера</w:t>
            </w:r>
            <w:proofErr w:type="spellEnd"/>
            <w:r>
              <w:rPr>
                <w:sz w:val="22"/>
              </w:rPr>
              <w:t>)</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6.15.</w:t>
            </w:r>
          </w:p>
        </w:tc>
        <w:tc>
          <w:tcPr>
            <w:tcW w:w="2498" w:type="pct"/>
            <w:vAlign w:val="center"/>
          </w:tcPr>
          <w:p w:rsidR="00670F79" w:rsidRDefault="00A05D6B">
            <w:pPr>
              <w:widowControl w:val="0"/>
              <w:jc w:val="center"/>
              <w:rPr>
                <w:sz w:val="22"/>
              </w:rPr>
            </w:pPr>
            <w:r>
              <w:rPr>
                <w:sz w:val="22"/>
              </w:rPr>
              <w:t>Доводчики температуры воздуха (</w:t>
            </w:r>
            <w:proofErr w:type="spellStart"/>
            <w:r>
              <w:rPr>
                <w:sz w:val="22"/>
              </w:rPr>
              <w:t>фанкойлы</w:t>
            </w:r>
            <w:proofErr w:type="spellEnd"/>
            <w:r>
              <w:rPr>
                <w:sz w:val="22"/>
              </w:rPr>
              <w:t>)</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6.16</w:t>
            </w:r>
          </w:p>
        </w:tc>
        <w:tc>
          <w:tcPr>
            <w:tcW w:w="2498" w:type="pct"/>
            <w:vAlign w:val="center"/>
          </w:tcPr>
          <w:p w:rsidR="00670F79" w:rsidRDefault="00A05D6B">
            <w:pPr>
              <w:widowControl w:val="0"/>
              <w:jc w:val="center"/>
              <w:rPr>
                <w:sz w:val="22"/>
              </w:rPr>
            </w:pPr>
            <w:r>
              <w:rPr>
                <w:sz w:val="22"/>
              </w:rPr>
              <w:t>Компрессорно-конденсаторные блоки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6.17.</w:t>
            </w:r>
          </w:p>
        </w:tc>
        <w:tc>
          <w:tcPr>
            <w:tcW w:w="2498" w:type="pct"/>
            <w:vAlign w:val="center"/>
          </w:tcPr>
          <w:p w:rsidR="00670F79" w:rsidRDefault="00A05D6B">
            <w:pPr>
              <w:widowControl w:val="0"/>
              <w:jc w:val="center"/>
              <w:rPr>
                <w:sz w:val="22"/>
              </w:rPr>
            </w:pPr>
            <w:r>
              <w:rPr>
                <w:sz w:val="22"/>
              </w:rPr>
              <w:t>Выносные конденсаторы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6.18.</w:t>
            </w:r>
          </w:p>
        </w:tc>
        <w:tc>
          <w:tcPr>
            <w:tcW w:w="2498" w:type="pct"/>
            <w:vAlign w:val="center"/>
          </w:tcPr>
          <w:p w:rsidR="00670F79" w:rsidRDefault="00A05D6B">
            <w:pPr>
              <w:widowControl w:val="0"/>
              <w:jc w:val="center"/>
              <w:rPr>
                <w:sz w:val="22"/>
              </w:rPr>
            </w:pPr>
            <w:r>
              <w:rPr>
                <w:sz w:val="22"/>
              </w:rPr>
              <w:t>Градирни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6.19.</w:t>
            </w:r>
          </w:p>
        </w:tc>
        <w:tc>
          <w:tcPr>
            <w:tcW w:w="2498" w:type="pct"/>
            <w:vAlign w:val="center"/>
          </w:tcPr>
          <w:p w:rsidR="00670F79" w:rsidRDefault="00A05D6B">
            <w:pPr>
              <w:widowControl w:val="0"/>
              <w:jc w:val="center"/>
              <w:rPr>
                <w:sz w:val="22"/>
              </w:rPr>
            </w:pPr>
            <w:r>
              <w:rPr>
                <w:sz w:val="22"/>
              </w:rPr>
              <w:t>Сети медных (</w:t>
            </w:r>
            <w:proofErr w:type="spellStart"/>
            <w:r>
              <w:rPr>
                <w:sz w:val="22"/>
              </w:rPr>
              <w:t>фреоновых</w:t>
            </w:r>
            <w:proofErr w:type="spellEnd"/>
            <w:r>
              <w:rPr>
                <w:sz w:val="22"/>
              </w:rPr>
              <w:t>) трубопроводов</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6.20.</w:t>
            </w:r>
          </w:p>
        </w:tc>
        <w:tc>
          <w:tcPr>
            <w:tcW w:w="2498" w:type="pct"/>
            <w:vAlign w:val="center"/>
          </w:tcPr>
          <w:p w:rsidR="00670F79" w:rsidRDefault="00A05D6B">
            <w:pPr>
              <w:widowControl w:val="0"/>
              <w:jc w:val="center"/>
              <w:rPr>
                <w:sz w:val="22"/>
              </w:rPr>
            </w:pPr>
            <w:r>
              <w:rPr>
                <w:sz w:val="22"/>
              </w:rPr>
              <w:t>Кабельные линии системы управления кондиционеров, холодильных машин и исполнительных механизмов</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6.21.</w:t>
            </w:r>
          </w:p>
        </w:tc>
        <w:tc>
          <w:tcPr>
            <w:tcW w:w="2498" w:type="pct"/>
            <w:vAlign w:val="center"/>
          </w:tcPr>
          <w:p w:rsidR="00670F79" w:rsidRDefault="00A05D6B">
            <w:pPr>
              <w:widowControl w:val="0"/>
              <w:jc w:val="center"/>
              <w:rPr>
                <w:sz w:val="22"/>
              </w:rPr>
            </w:pPr>
            <w:r>
              <w:rPr>
                <w:sz w:val="22"/>
              </w:rPr>
              <w:t>Трубопроводы и запорно-регулирующая арматура систем водяного охлаждения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6.22.</w:t>
            </w:r>
          </w:p>
        </w:tc>
        <w:tc>
          <w:tcPr>
            <w:tcW w:w="2498" w:type="pct"/>
            <w:vAlign w:val="center"/>
          </w:tcPr>
          <w:p w:rsidR="00670F79" w:rsidRDefault="00A05D6B">
            <w:pPr>
              <w:widowControl w:val="0"/>
              <w:jc w:val="center"/>
              <w:rPr>
                <w:sz w:val="22"/>
              </w:rPr>
            </w:pPr>
            <w:r>
              <w:rPr>
                <w:sz w:val="22"/>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6.23.</w:t>
            </w:r>
          </w:p>
        </w:tc>
        <w:tc>
          <w:tcPr>
            <w:tcW w:w="2498" w:type="pct"/>
            <w:vAlign w:val="center"/>
          </w:tcPr>
          <w:p w:rsidR="00670F79" w:rsidRDefault="00A05D6B">
            <w:pPr>
              <w:widowControl w:val="0"/>
              <w:jc w:val="center"/>
              <w:rPr>
                <w:sz w:val="22"/>
              </w:rPr>
            </w:pPr>
            <w:r>
              <w:rPr>
                <w:sz w:val="22"/>
              </w:rPr>
              <w:t>Системы дренажных трубопроводов до врезок в систему канализации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6.24.</w:t>
            </w:r>
          </w:p>
        </w:tc>
        <w:tc>
          <w:tcPr>
            <w:tcW w:w="2498" w:type="pct"/>
            <w:vAlign w:val="center"/>
          </w:tcPr>
          <w:p w:rsidR="00670F79" w:rsidRDefault="00A05D6B">
            <w:pPr>
              <w:widowControl w:val="0"/>
              <w:jc w:val="center"/>
              <w:rPr>
                <w:sz w:val="22"/>
              </w:rPr>
            </w:pPr>
            <w:r>
              <w:rPr>
                <w:sz w:val="22"/>
              </w:rPr>
              <w:t>Дренажные насосы</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6.25.</w:t>
            </w:r>
          </w:p>
        </w:tc>
        <w:tc>
          <w:tcPr>
            <w:tcW w:w="2498" w:type="pct"/>
            <w:vAlign w:val="center"/>
          </w:tcPr>
          <w:p w:rsidR="00670F79" w:rsidRDefault="00A05D6B">
            <w:pPr>
              <w:widowControl w:val="0"/>
              <w:jc w:val="center"/>
              <w:rPr>
                <w:sz w:val="22"/>
              </w:rPr>
            </w:pPr>
            <w:r>
              <w:rPr>
                <w:sz w:val="22"/>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7.</w:t>
            </w:r>
          </w:p>
        </w:tc>
        <w:tc>
          <w:tcPr>
            <w:tcW w:w="2498" w:type="pct"/>
            <w:vAlign w:val="center"/>
          </w:tcPr>
          <w:p w:rsidR="00670F79" w:rsidRDefault="00A05D6B">
            <w:pPr>
              <w:widowControl w:val="0"/>
              <w:jc w:val="center"/>
              <w:rPr>
                <w:sz w:val="22"/>
              </w:rPr>
            </w:pPr>
            <w:proofErr w:type="gramStart"/>
            <w:r>
              <w:rPr>
                <w:sz w:val="22"/>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8.</w:t>
            </w:r>
          </w:p>
        </w:tc>
        <w:tc>
          <w:tcPr>
            <w:tcW w:w="2498" w:type="pct"/>
            <w:vAlign w:val="center"/>
          </w:tcPr>
          <w:p w:rsidR="00670F79" w:rsidRDefault="00A05D6B">
            <w:pPr>
              <w:widowControl w:val="0"/>
              <w:jc w:val="center"/>
              <w:rPr>
                <w:sz w:val="22"/>
              </w:rPr>
            </w:pPr>
            <w:r>
              <w:rPr>
                <w:sz w:val="22"/>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9.</w:t>
            </w:r>
          </w:p>
        </w:tc>
        <w:tc>
          <w:tcPr>
            <w:tcW w:w="2498" w:type="pct"/>
            <w:vAlign w:val="center"/>
          </w:tcPr>
          <w:p w:rsidR="00670F79" w:rsidRDefault="00A05D6B">
            <w:pPr>
              <w:widowControl w:val="0"/>
              <w:jc w:val="center"/>
              <w:rPr>
                <w:sz w:val="22"/>
              </w:rPr>
            </w:pPr>
            <w:r>
              <w:rPr>
                <w:sz w:val="22"/>
              </w:rPr>
              <w:t>Системы видеонаблюдения и охранной сигнализации</w:t>
            </w: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10</w:t>
            </w:r>
          </w:p>
        </w:tc>
        <w:tc>
          <w:tcPr>
            <w:tcW w:w="2498" w:type="pct"/>
            <w:vAlign w:val="center"/>
          </w:tcPr>
          <w:p w:rsidR="00670F79" w:rsidRDefault="00670F79">
            <w:pPr>
              <w:widowControl w:val="0"/>
              <w:jc w:val="center"/>
              <w:rPr>
                <w:sz w:val="22"/>
              </w:rPr>
            </w:pP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11</w:t>
            </w:r>
          </w:p>
        </w:tc>
        <w:tc>
          <w:tcPr>
            <w:tcW w:w="2498" w:type="pct"/>
            <w:vAlign w:val="center"/>
          </w:tcPr>
          <w:p w:rsidR="00670F79" w:rsidRDefault="00670F79">
            <w:pPr>
              <w:widowControl w:val="0"/>
              <w:jc w:val="center"/>
              <w:rPr>
                <w:sz w:val="22"/>
              </w:rPr>
            </w:pP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12</w:t>
            </w:r>
          </w:p>
        </w:tc>
        <w:tc>
          <w:tcPr>
            <w:tcW w:w="2498" w:type="pct"/>
            <w:vAlign w:val="center"/>
          </w:tcPr>
          <w:p w:rsidR="00670F79" w:rsidRDefault="00670F79">
            <w:pPr>
              <w:widowControl w:val="0"/>
              <w:jc w:val="center"/>
              <w:rPr>
                <w:sz w:val="22"/>
              </w:rPr>
            </w:pPr>
          </w:p>
        </w:tc>
        <w:tc>
          <w:tcPr>
            <w:tcW w:w="2131" w:type="pct"/>
            <w:vAlign w:val="center"/>
          </w:tcPr>
          <w:p w:rsidR="00670F79" w:rsidRDefault="00670F79">
            <w:pPr>
              <w:widowControl w:val="0"/>
              <w:jc w:val="center"/>
              <w:rPr>
                <w:sz w:val="22"/>
              </w:rPr>
            </w:pPr>
          </w:p>
        </w:tc>
      </w:tr>
      <w:tr w:rsidR="00670F79">
        <w:tc>
          <w:tcPr>
            <w:tcW w:w="371" w:type="pct"/>
            <w:vAlign w:val="center"/>
          </w:tcPr>
          <w:p w:rsidR="00670F79" w:rsidRDefault="00A05D6B">
            <w:pPr>
              <w:widowControl w:val="0"/>
              <w:jc w:val="center"/>
              <w:rPr>
                <w:sz w:val="22"/>
              </w:rPr>
            </w:pPr>
            <w:r>
              <w:rPr>
                <w:sz w:val="22"/>
              </w:rPr>
              <w:t>13</w:t>
            </w:r>
          </w:p>
        </w:tc>
        <w:tc>
          <w:tcPr>
            <w:tcW w:w="2498" w:type="pct"/>
            <w:vAlign w:val="center"/>
          </w:tcPr>
          <w:p w:rsidR="00670F79" w:rsidRDefault="00670F79">
            <w:pPr>
              <w:widowControl w:val="0"/>
              <w:jc w:val="center"/>
              <w:rPr>
                <w:sz w:val="22"/>
              </w:rPr>
            </w:pPr>
          </w:p>
        </w:tc>
        <w:tc>
          <w:tcPr>
            <w:tcW w:w="2131" w:type="pct"/>
            <w:vAlign w:val="center"/>
          </w:tcPr>
          <w:p w:rsidR="00670F79" w:rsidRDefault="00670F79">
            <w:pPr>
              <w:widowControl w:val="0"/>
              <w:jc w:val="center"/>
              <w:rPr>
                <w:sz w:val="22"/>
              </w:rPr>
            </w:pPr>
          </w:p>
        </w:tc>
      </w:tr>
    </w:tbl>
    <w:p w:rsidR="00670F79" w:rsidRDefault="00A05D6B">
      <w:pPr>
        <w:ind w:firstLine="709"/>
        <w:contextualSpacing/>
      </w:pPr>
      <w:r>
        <w:tab/>
        <w:t>недостатки: _________________________________________________________</w:t>
      </w:r>
    </w:p>
    <w:p w:rsidR="00670F79" w:rsidRDefault="00A05D6B">
      <w:pPr>
        <w:ind w:firstLine="709"/>
        <w:contextualSpacing/>
        <w:rPr>
          <w:i/>
          <w:vertAlign w:val="superscript"/>
        </w:rPr>
      </w:pPr>
      <w:r>
        <w:rPr>
          <w:i/>
        </w:rPr>
        <w:tab/>
      </w:r>
      <w:r>
        <w:rPr>
          <w:i/>
        </w:rPr>
        <w:tab/>
      </w:r>
      <w:r>
        <w:rPr>
          <w:i/>
          <w:vertAlign w:val="superscript"/>
        </w:rPr>
        <w:t>(при наличии перечислить недостатки, повреждения для каждого вида оборудования)</w:t>
      </w:r>
    </w:p>
    <w:p w:rsidR="00670F79" w:rsidRDefault="00670F79">
      <w:pPr>
        <w:ind w:firstLine="709"/>
        <w:contextualSpacing/>
      </w:pPr>
    </w:p>
    <w:p w:rsidR="00670F79" w:rsidRDefault="00A05D6B">
      <w:pPr>
        <w:ind w:firstLine="709"/>
        <w:contextualSpacing/>
      </w:pPr>
      <w:r>
        <w:t xml:space="preserve">- </w:t>
      </w:r>
      <w:r>
        <w:rPr>
          <w:b/>
        </w:rPr>
        <w:t>прилегающая территория</w:t>
      </w:r>
      <w:r>
        <w:t>: ________________________________________________</w:t>
      </w:r>
    </w:p>
    <w:p w:rsidR="00670F79" w:rsidRDefault="00A05D6B">
      <w:pPr>
        <w:ind w:firstLine="709"/>
        <w:contextualSpacing/>
        <w:jc w:val="center"/>
        <w:rPr>
          <w:i/>
          <w:vertAlign w:val="superscript"/>
        </w:rPr>
      </w:pPr>
      <w:r>
        <w:rPr>
          <w:i/>
          <w:vertAlign w:val="superscript"/>
        </w:rPr>
        <w:t>(перечислить тротуары, озеленение, другое)</w:t>
      </w:r>
    </w:p>
    <w:p w:rsidR="00670F79" w:rsidRDefault="00A05D6B">
      <w:pPr>
        <w:ind w:firstLine="709"/>
        <w:contextualSpacing/>
      </w:pPr>
      <w:r>
        <w:tab/>
        <w:t>состояние: __________________________________________________________</w:t>
      </w:r>
    </w:p>
    <w:p w:rsidR="00670F79" w:rsidRDefault="00A05D6B">
      <w:pPr>
        <w:ind w:firstLine="709"/>
        <w:contextualSpacing/>
        <w:jc w:val="center"/>
        <w:rPr>
          <w:i/>
          <w:vertAlign w:val="superscript"/>
        </w:rPr>
      </w:pPr>
      <w:r>
        <w:rPr>
          <w:i/>
          <w:vertAlign w:val="superscript"/>
        </w:rPr>
        <w:t>(</w:t>
      </w:r>
      <w:proofErr w:type="gramStart"/>
      <w:r>
        <w:rPr>
          <w:i/>
          <w:vertAlign w:val="superscript"/>
        </w:rPr>
        <w:t>отличное</w:t>
      </w:r>
      <w:proofErr w:type="gramEnd"/>
      <w:r>
        <w:rPr>
          <w:i/>
          <w:vertAlign w:val="superscript"/>
        </w:rPr>
        <w:t>, хорошее, удовлетворительное – указать для каждого вида)</w:t>
      </w:r>
    </w:p>
    <w:p w:rsidR="00670F79" w:rsidRDefault="00A05D6B">
      <w:pPr>
        <w:ind w:firstLine="709"/>
        <w:contextualSpacing/>
      </w:pPr>
      <w:r>
        <w:tab/>
        <w:t>недостатки: _________________________________________________________</w:t>
      </w:r>
    </w:p>
    <w:p w:rsidR="00670F79" w:rsidRDefault="00A05D6B">
      <w:pPr>
        <w:ind w:firstLine="709"/>
        <w:contextualSpacing/>
        <w:rPr>
          <w:i/>
          <w:vertAlign w:val="superscript"/>
        </w:rPr>
      </w:pPr>
      <w:r>
        <w:rPr>
          <w:i/>
        </w:rPr>
        <w:tab/>
      </w:r>
      <w:r>
        <w:rPr>
          <w:i/>
        </w:rPr>
        <w:tab/>
      </w:r>
      <w:r>
        <w:rPr>
          <w:i/>
          <w:vertAlign w:val="superscript"/>
        </w:rPr>
        <w:t>(при наличии перечислить недостатки, повреждения для каждого вида)</w:t>
      </w:r>
    </w:p>
    <w:p w:rsidR="00670F79" w:rsidRDefault="00670F79">
      <w:pPr>
        <w:ind w:firstLine="709"/>
        <w:contextualSpacing/>
        <w:rPr>
          <w:i/>
        </w:rPr>
      </w:pPr>
    </w:p>
    <w:p w:rsidR="00670F79" w:rsidRDefault="00A05D6B">
      <w:pPr>
        <w:widowControl w:val="0"/>
        <w:ind w:firstLine="709"/>
        <w:contextualSpacing/>
      </w:pPr>
      <w:r>
        <w:rPr>
          <w:b/>
        </w:rPr>
        <w:t>- иное</w:t>
      </w:r>
      <w:r>
        <w:t xml:space="preserve"> ____________________________________________________________________</w:t>
      </w:r>
    </w:p>
    <w:p w:rsidR="00670F79" w:rsidRDefault="00670F79">
      <w:pPr>
        <w:widowControl w:val="0"/>
        <w:ind w:firstLine="709"/>
        <w:contextualSpacing/>
      </w:pPr>
    </w:p>
    <w:p w:rsidR="00670F79" w:rsidRDefault="00A05D6B">
      <w:pPr>
        <w:ind w:firstLine="709"/>
        <w:contextualSpacing/>
      </w:pPr>
      <w:r>
        <w:t xml:space="preserve">_____________________________________________________________________________. </w:t>
      </w:r>
      <w:r>
        <w:rPr>
          <w:vertAlign w:val="superscript"/>
        </w:rPr>
        <w:footnoteReference w:id="127"/>
      </w:r>
    </w:p>
    <w:p w:rsidR="00670F79" w:rsidRDefault="00A05D6B">
      <w:pPr>
        <w:widowControl w:val="0"/>
        <w:numPr>
          <w:ilvl w:val="0"/>
          <w:numId w:val="9"/>
        </w:numPr>
        <w:ind w:left="0" w:firstLine="709"/>
        <w:contextualSpacing/>
        <w:jc w:val="both"/>
      </w:pPr>
      <w:r>
        <w:t>Продавец передал Покупателю Недвижимое имущество со следующими показаниями индивидуальных приборов учета</w:t>
      </w:r>
      <w:r>
        <w:rPr>
          <w:vertAlign w:val="superscript"/>
        </w:rPr>
        <w:footnoteReference w:id="128"/>
      </w:r>
      <w:r>
        <w:t>:</w:t>
      </w:r>
    </w:p>
    <w:p w:rsidR="00670F79" w:rsidRDefault="00A05D6B">
      <w:pPr>
        <w:ind w:firstLine="709"/>
        <w:contextualSpacing/>
      </w:pPr>
      <w:r>
        <w:t>- электричество: _____________________</w:t>
      </w:r>
    </w:p>
    <w:p w:rsidR="00670F79" w:rsidRDefault="00A05D6B">
      <w:pPr>
        <w:ind w:firstLine="709"/>
        <w:contextualSpacing/>
      </w:pPr>
      <w:r>
        <w:t>- вода (теплая): ____________________</w:t>
      </w:r>
    </w:p>
    <w:p w:rsidR="00670F79" w:rsidRDefault="00A05D6B">
      <w:pPr>
        <w:ind w:firstLine="709"/>
        <w:contextualSpacing/>
      </w:pPr>
      <w:r>
        <w:t>- вода (холодная): ____________________</w:t>
      </w:r>
    </w:p>
    <w:p w:rsidR="00670F79" w:rsidRDefault="00A05D6B">
      <w:pPr>
        <w:ind w:firstLine="709"/>
        <w:contextualSpacing/>
      </w:pPr>
      <w:r>
        <w:t>- иное: ____________________</w:t>
      </w:r>
    </w:p>
    <w:p w:rsidR="00670F79" w:rsidRDefault="00A05D6B">
      <w:pPr>
        <w:widowControl w:val="0"/>
        <w:numPr>
          <w:ilvl w:val="0"/>
          <w:numId w:val="9"/>
        </w:numPr>
        <w:ind w:left="0" w:firstLine="709"/>
        <w:contextualSpacing/>
        <w:jc w:val="both"/>
      </w:pPr>
      <w:r>
        <w:t>Продавец передал Покупателю ключи от замка</w:t>
      </w:r>
      <w:r>
        <w:rPr>
          <w:vertAlign w:val="superscript"/>
        </w:rPr>
        <w:footnoteReference w:id="129"/>
      </w:r>
      <w:r>
        <w:t xml:space="preserve"> двери</w:t>
      </w:r>
      <w:r>
        <w:rPr>
          <w:vertAlign w:val="superscript"/>
        </w:rPr>
        <w:footnoteReference w:id="130"/>
      </w:r>
      <w:r>
        <w:t xml:space="preserve"> Недвижимого имущества в количестве _________.</w:t>
      </w:r>
    </w:p>
    <w:p w:rsidR="00670F79" w:rsidRDefault="00A05D6B">
      <w:pPr>
        <w:widowControl w:val="0"/>
        <w:numPr>
          <w:ilvl w:val="0"/>
          <w:numId w:val="9"/>
        </w:numPr>
        <w:ind w:left="0" w:firstLine="709"/>
        <w:contextualSpacing/>
        <w:jc w:val="both"/>
      </w:pPr>
      <w:r>
        <w:rPr>
          <w:vertAlign w:val="superscript"/>
        </w:rPr>
        <w:footnoteReference w:id="131"/>
      </w:r>
      <w: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92"/>
        <w:gridCol w:w="6245"/>
        <w:gridCol w:w="3727"/>
      </w:tblGrid>
      <w:tr w:rsidR="00670F79">
        <w:tc>
          <w:tcPr>
            <w:tcW w:w="280" w:type="pct"/>
            <w:vAlign w:val="center"/>
          </w:tcPr>
          <w:p w:rsidR="00670F79" w:rsidRDefault="00A05D6B">
            <w:pPr>
              <w:jc w:val="center"/>
            </w:pPr>
            <w:r>
              <w:t xml:space="preserve">№ </w:t>
            </w:r>
            <w:proofErr w:type="gramStart"/>
            <w:r>
              <w:t>п</w:t>
            </w:r>
            <w:proofErr w:type="gramEnd"/>
            <w:r>
              <w:t>/п</w:t>
            </w:r>
          </w:p>
        </w:tc>
        <w:tc>
          <w:tcPr>
            <w:tcW w:w="2956" w:type="pct"/>
            <w:vAlign w:val="center"/>
          </w:tcPr>
          <w:p w:rsidR="00670F79" w:rsidRDefault="00A05D6B">
            <w:pPr>
              <w:jc w:val="center"/>
            </w:pPr>
            <w:r>
              <w:t>Наименование</w:t>
            </w:r>
          </w:p>
        </w:tc>
        <w:tc>
          <w:tcPr>
            <w:tcW w:w="1764" w:type="pct"/>
            <w:vAlign w:val="center"/>
          </w:tcPr>
          <w:p w:rsidR="00670F79" w:rsidRDefault="00A05D6B">
            <w:pPr>
              <w:jc w:val="center"/>
            </w:pPr>
            <w:r>
              <w:t>Инвентарный номер</w:t>
            </w:r>
          </w:p>
        </w:tc>
      </w:tr>
      <w:tr w:rsidR="00670F79">
        <w:tc>
          <w:tcPr>
            <w:tcW w:w="280" w:type="pct"/>
            <w:vAlign w:val="center"/>
          </w:tcPr>
          <w:p w:rsidR="00670F79" w:rsidRDefault="00670F79">
            <w:pPr>
              <w:jc w:val="center"/>
            </w:pPr>
          </w:p>
        </w:tc>
        <w:tc>
          <w:tcPr>
            <w:tcW w:w="2956" w:type="pct"/>
            <w:vAlign w:val="center"/>
          </w:tcPr>
          <w:p w:rsidR="00670F79" w:rsidRDefault="00670F79">
            <w:pPr>
              <w:jc w:val="center"/>
            </w:pPr>
          </w:p>
        </w:tc>
        <w:tc>
          <w:tcPr>
            <w:tcW w:w="1764" w:type="pct"/>
            <w:vAlign w:val="center"/>
          </w:tcPr>
          <w:p w:rsidR="00670F79" w:rsidRDefault="00670F79">
            <w:pPr>
              <w:jc w:val="center"/>
            </w:pPr>
          </w:p>
        </w:tc>
      </w:tr>
      <w:tr w:rsidR="00670F79">
        <w:tc>
          <w:tcPr>
            <w:tcW w:w="280" w:type="pct"/>
            <w:vAlign w:val="center"/>
          </w:tcPr>
          <w:p w:rsidR="00670F79" w:rsidRDefault="00670F79">
            <w:pPr>
              <w:jc w:val="center"/>
            </w:pPr>
          </w:p>
        </w:tc>
        <w:tc>
          <w:tcPr>
            <w:tcW w:w="2956" w:type="pct"/>
            <w:vAlign w:val="center"/>
          </w:tcPr>
          <w:p w:rsidR="00670F79" w:rsidRDefault="00670F79">
            <w:pPr>
              <w:jc w:val="center"/>
            </w:pPr>
          </w:p>
        </w:tc>
        <w:tc>
          <w:tcPr>
            <w:tcW w:w="1764" w:type="pct"/>
            <w:vAlign w:val="center"/>
          </w:tcPr>
          <w:p w:rsidR="00670F79" w:rsidRDefault="00670F79">
            <w:pPr>
              <w:jc w:val="center"/>
            </w:pPr>
          </w:p>
        </w:tc>
      </w:tr>
    </w:tbl>
    <w:p w:rsidR="00670F79" w:rsidRDefault="00A05D6B">
      <w:pPr>
        <w:widowControl w:val="0"/>
        <w:numPr>
          <w:ilvl w:val="0"/>
          <w:numId w:val="9"/>
        </w:numPr>
        <w:ind w:left="0" w:firstLine="709"/>
        <w:contextualSpacing/>
        <w:jc w:val="both"/>
      </w:pPr>
      <w: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50"/>
        <w:gridCol w:w="2041"/>
        <w:gridCol w:w="4057"/>
        <w:gridCol w:w="1352"/>
        <w:gridCol w:w="2364"/>
      </w:tblGrid>
      <w:tr w:rsidR="00670F79">
        <w:tc>
          <w:tcPr>
            <w:tcW w:w="355" w:type="pct"/>
          </w:tcPr>
          <w:p w:rsidR="00670F79" w:rsidRDefault="00A05D6B">
            <w:pPr>
              <w:jc w:val="center"/>
            </w:pPr>
            <w:r>
              <w:t xml:space="preserve">№ </w:t>
            </w:r>
            <w:proofErr w:type="gramStart"/>
            <w:r>
              <w:t>п</w:t>
            </w:r>
            <w:proofErr w:type="gramEnd"/>
            <w:r>
              <w:t>/п</w:t>
            </w:r>
          </w:p>
        </w:tc>
        <w:tc>
          <w:tcPr>
            <w:tcW w:w="966" w:type="pct"/>
          </w:tcPr>
          <w:p w:rsidR="00670F79" w:rsidRDefault="00A05D6B">
            <w:pPr>
              <w:jc w:val="center"/>
            </w:pPr>
            <w:r>
              <w:t>Номер/шифр документа</w:t>
            </w:r>
          </w:p>
        </w:tc>
        <w:tc>
          <w:tcPr>
            <w:tcW w:w="1920" w:type="pct"/>
          </w:tcPr>
          <w:p w:rsidR="00670F79" w:rsidRDefault="00A05D6B">
            <w:pPr>
              <w:jc w:val="center"/>
            </w:pPr>
            <w:r>
              <w:t>Наименование документа</w:t>
            </w:r>
          </w:p>
          <w:p w:rsidR="00670F79" w:rsidRDefault="00670F79">
            <w:pPr>
              <w:jc w:val="center"/>
            </w:pPr>
          </w:p>
        </w:tc>
        <w:tc>
          <w:tcPr>
            <w:tcW w:w="640" w:type="pct"/>
          </w:tcPr>
          <w:p w:rsidR="00670F79" w:rsidRDefault="00A05D6B">
            <w:pPr>
              <w:jc w:val="center"/>
            </w:pPr>
            <w:r>
              <w:t>Кол-во листов</w:t>
            </w:r>
          </w:p>
        </w:tc>
        <w:tc>
          <w:tcPr>
            <w:tcW w:w="1119" w:type="pct"/>
          </w:tcPr>
          <w:p w:rsidR="00670F79" w:rsidRDefault="00A05D6B">
            <w:pPr>
              <w:jc w:val="center"/>
            </w:pPr>
            <w:r>
              <w:t>Примечание</w:t>
            </w:r>
          </w:p>
        </w:tc>
      </w:tr>
      <w:tr w:rsidR="00670F79">
        <w:tc>
          <w:tcPr>
            <w:tcW w:w="355" w:type="pct"/>
          </w:tcPr>
          <w:p w:rsidR="00670F79" w:rsidRDefault="00670F79">
            <w:pPr>
              <w:jc w:val="center"/>
            </w:pPr>
          </w:p>
        </w:tc>
        <w:tc>
          <w:tcPr>
            <w:tcW w:w="966" w:type="pct"/>
          </w:tcPr>
          <w:p w:rsidR="00670F79" w:rsidRDefault="00670F79">
            <w:pPr>
              <w:jc w:val="center"/>
            </w:pPr>
          </w:p>
        </w:tc>
        <w:tc>
          <w:tcPr>
            <w:tcW w:w="1920" w:type="pct"/>
          </w:tcPr>
          <w:p w:rsidR="00670F79" w:rsidRDefault="00670F79">
            <w:pPr>
              <w:jc w:val="center"/>
            </w:pPr>
          </w:p>
        </w:tc>
        <w:tc>
          <w:tcPr>
            <w:tcW w:w="640" w:type="pct"/>
          </w:tcPr>
          <w:p w:rsidR="00670F79" w:rsidRDefault="00670F79">
            <w:pPr>
              <w:jc w:val="center"/>
            </w:pPr>
          </w:p>
        </w:tc>
        <w:tc>
          <w:tcPr>
            <w:tcW w:w="1119" w:type="pct"/>
          </w:tcPr>
          <w:p w:rsidR="00670F79" w:rsidRDefault="00670F79">
            <w:pPr>
              <w:jc w:val="center"/>
            </w:pPr>
          </w:p>
        </w:tc>
      </w:tr>
      <w:tr w:rsidR="00670F79">
        <w:tc>
          <w:tcPr>
            <w:tcW w:w="355" w:type="pct"/>
          </w:tcPr>
          <w:p w:rsidR="00670F79" w:rsidRDefault="00670F79">
            <w:pPr>
              <w:jc w:val="center"/>
            </w:pPr>
          </w:p>
        </w:tc>
        <w:tc>
          <w:tcPr>
            <w:tcW w:w="966" w:type="pct"/>
          </w:tcPr>
          <w:p w:rsidR="00670F79" w:rsidRDefault="00670F79">
            <w:pPr>
              <w:jc w:val="center"/>
            </w:pPr>
          </w:p>
        </w:tc>
        <w:tc>
          <w:tcPr>
            <w:tcW w:w="1920" w:type="pct"/>
          </w:tcPr>
          <w:p w:rsidR="00670F79" w:rsidRDefault="00670F79">
            <w:pPr>
              <w:jc w:val="center"/>
            </w:pPr>
          </w:p>
        </w:tc>
        <w:tc>
          <w:tcPr>
            <w:tcW w:w="640" w:type="pct"/>
          </w:tcPr>
          <w:p w:rsidR="00670F79" w:rsidRDefault="00670F79">
            <w:pPr>
              <w:jc w:val="center"/>
            </w:pPr>
          </w:p>
        </w:tc>
        <w:tc>
          <w:tcPr>
            <w:tcW w:w="1119" w:type="pct"/>
          </w:tcPr>
          <w:p w:rsidR="00670F79" w:rsidRDefault="00670F79">
            <w:pPr>
              <w:jc w:val="center"/>
            </w:pPr>
          </w:p>
        </w:tc>
      </w:tr>
      <w:tr w:rsidR="00670F79">
        <w:tc>
          <w:tcPr>
            <w:tcW w:w="355" w:type="pct"/>
          </w:tcPr>
          <w:p w:rsidR="00670F79" w:rsidRDefault="00670F79">
            <w:pPr>
              <w:widowControl w:val="0"/>
              <w:jc w:val="center"/>
            </w:pPr>
          </w:p>
        </w:tc>
        <w:tc>
          <w:tcPr>
            <w:tcW w:w="966" w:type="pct"/>
          </w:tcPr>
          <w:p w:rsidR="00670F79" w:rsidRDefault="00670F79">
            <w:pPr>
              <w:widowControl w:val="0"/>
              <w:jc w:val="center"/>
            </w:pPr>
          </w:p>
        </w:tc>
        <w:tc>
          <w:tcPr>
            <w:tcW w:w="1920" w:type="pct"/>
          </w:tcPr>
          <w:p w:rsidR="00670F79" w:rsidRDefault="00670F79">
            <w:pPr>
              <w:widowControl w:val="0"/>
              <w:jc w:val="center"/>
            </w:pPr>
          </w:p>
        </w:tc>
        <w:tc>
          <w:tcPr>
            <w:tcW w:w="640" w:type="pct"/>
          </w:tcPr>
          <w:p w:rsidR="00670F79" w:rsidRDefault="00670F79">
            <w:pPr>
              <w:widowControl w:val="0"/>
              <w:jc w:val="center"/>
            </w:pPr>
          </w:p>
        </w:tc>
        <w:tc>
          <w:tcPr>
            <w:tcW w:w="1119" w:type="pct"/>
          </w:tcPr>
          <w:p w:rsidR="00670F79" w:rsidRDefault="00670F79">
            <w:pPr>
              <w:widowControl w:val="0"/>
              <w:jc w:val="center"/>
            </w:pPr>
          </w:p>
        </w:tc>
      </w:tr>
    </w:tbl>
    <w:p w:rsidR="00670F79" w:rsidRDefault="00670F79">
      <w:pPr>
        <w:spacing w:after="200" w:line="276" w:lineRule="auto"/>
      </w:pPr>
    </w:p>
    <w:tbl>
      <w:tblPr>
        <w:tblW w:w="0" w:type="auto"/>
        <w:tblLook w:val="00A0" w:firstRow="1" w:lastRow="0" w:firstColumn="1" w:lastColumn="0" w:noHBand="0" w:noVBand="0"/>
      </w:tblPr>
      <w:tblGrid>
        <w:gridCol w:w="4788"/>
        <w:gridCol w:w="360"/>
        <w:gridCol w:w="3960"/>
      </w:tblGrid>
      <w:tr w:rsidR="00670F79">
        <w:tc>
          <w:tcPr>
            <w:tcW w:w="4788" w:type="dxa"/>
            <w:shd w:val="clear" w:color="auto" w:fill="auto"/>
          </w:tcPr>
          <w:p w:rsidR="00670F79" w:rsidRDefault="00A05D6B">
            <w:pPr>
              <w:tabs>
                <w:tab w:val="left" w:pos="2835"/>
              </w:tabs>
              <w:spacing w:after="200" w:line="276" w:lineRule="auto"/>
              <w:ind w:firstLine="360"/>
              <w:contextualSpacing/>
              <w:rPr>
                <w:b/>
              </w:rPr>
            </w:pPr>
            <w:r>
              <w:rPr>
                <w:b/>
              </w:rPr>
              <w:t>От Покупателя:</w:t>
            </w:r>
          </w:p>
        </w:tc>
        <w:tc>
          <w:tcPr>
            <w:tcW w:w="360" w:type="dxa"/>
            <w:shd w:val="clear" w:color="auto" w:fill="auto"/>
          </w:tcPr>
          <w:p w:rsidR="00670F79" w:rsidRDefault="00670F79">
            <w:pPr>
              <w:tabs>
                <w:tab w:val="left" w:pos="2835"/>
              </w:tabs>
              <w:spacing w:after="200" w:line="276" w:lineRule="auto"/>
              <w:ind w:firstLine="360"/>
              <w:contextualSpacing/>
            </w:pPr>
          </w:p>
        </w:tc>
        <w:tc>
          <w:tcPr>
            <w:tcW w:w="3960" w:type="dxa"/>
            <w:shd w:val="clear" w:color="auto" w:fill="auto"/>
          </w:tcPr>
          <w:p w:rsidR="00670F79" w:rsidRDefault="00A05D6B">
            <w:pPr>
              <w:tabs>
                <w:tab w:val="left" w:pos="2835"/>
              </w:tabs>
              <w:spacing w:after="200" w:line="276" w:lineRule="auto"/>
              <w:ind w:firstLine="360"/>
              <w:contextualSpacing/>
              <w:rPr>
                <w:b/>
              </w:rPr>
            </w:pPr>
            <w:r>
              <w:rPr>
                <w:b/>
              </w:rPr>
              <w:t>От Продавца:</w:t>
            </w:r>
          </w:p>
        </w:tc>
      </w:tr>
      <w:tr w:rsidR="00670F79">
        <w:tc>
          <w:tcPr>
            <w:tcW w:w="4788" w:type="dxa"/>
            <w:shd w:val="clear" w:color="auto" w:fill="auto"/>
          </w:tcPr>
          <w:p w:rsidR="00670F79" w:rsidRDefault="00A05D6B">
            <w:pPr>
              <w:tabs>
                <w:tab w:val="left" w:pos="2835"/>
              </w:tabs>
              <w:spacing w:after="200" w:line="276" w:lineRule="auto"/>
              <w:ind w:firstLine="360"/>
              <w:contextualSpacing/>
            </w:pPr>
            <w:r>
              <w:rPr>
                <w:vertAlign w:val="superscript"/>
              </w:rPr>
              <w:footnoteReference w:id="132"/>
            </w:r>
            <w:r>
              <w:t>Должность</w:t>
            </w:r>
          </w:p>
          <w:p w:rsidR="00670F79" w:rsidRDefault="00670F79">
            <w:pPr>
              <w:tabs>
                <w:tab w:val="left" w:pos="2835"/>
              </w:tabs>
              <w:spacing w:after="200" w:line="276" w:lineRule="auto"/>
              <w:ind w:firstLine="360"/>
              <w:contextualSpacing/>
            </w:pPr>
          </w:p>
          <w:p w:rsidR="00670F79" w:rsidRDefault="00A05D6B">
            <w:pPr>
              <w:tabs>
                <w:tab w:val="left" w:pos="2835"/>
              </w:tabs>
              <w:spacing w:after="200" w:line="276" w:lineRule="auto"/>
              <w:ind w:firstLine="360"/>
              <w:contextualSpacing/>
            </w:pPr>
            <w:r>
              <w:t>________________ Ф.И.О.</w:t>
            </w:r>
          </w:p>
          <w:p w:rsidR="00670F79" w:rsidRDefault="00A05D6B">
            <w:pPr>
              <w:tabs>
                <w:tab w:val="left" w:pos="2835"/>
              </w:tabs>
              <w:spacing w:after="200" w:line="276" w:lineRule="auto"/>
              <w:ind w:firstLine="360"/>
              <w:contextualSpacing/>
            </w:pPr>
            <w:r>
              <w:rPr>
                <w:rStyle w:val="a5"/>
                <w:rFonts w:eastAsia="Arial"/>
              </w:rPr>
              <w:footnoteReference w:id="133"/>
            </w:r>
            <w:proofErr w:type="spellStart"/>
            <w:r>
              <w:t>м.п</w:t>
            </w:r>
            <w:proofErr w:type="spellEnd"/>
            <w:r>
              <w:t>.</w:t>
            </w:r>
          </w:p>
        </w:tc>
        <w:tc>
          <w:tcPr>
            <w:tcW w:w="360" w:type="dxa"/>
            <w:shd w:val="clear" w:color="auto" w:fill="auto"/>
          </w:tcPr>
          <w:p w:rsidR="00670F79" w:rsidRDefault="00670F79">
            <w:pPr>
              <w:tabs>
                <w:tab w:val="left" w:pos="2835"/>
              </w:tabs>
              <w:spacing w:after="200" w:line="276" w:lineRule="auto"/>
              <w:ind w:firstLine="360"/>
              <w:contextualSpacing/>
            </w:pPr>
          </w:p>
        </w:tc>
        <w:tc>
          <w:tcPr>
            <w:tcW w:w="3960" w:type="dxa"/>
            <w:shd w:val="clear" w:color="auto" w:fill="auto"/>
          </w:tcPr>
          <w:p w:rsidR="00670F79" w:rsidRDefault="00A05D6B">
            <w:pPr>
              <w:tabs>
                <w:tab w:val="left" w:pos="2835"/>
              </w:tabs>
              <w:spacing w:after="200" w:line="276" w:lineRule="auto"/>
              <w:ind w:firstLine="360"/>
              <w:contextualSpacing/>
            </w:pPr>
            <w:r>
              <w:t>Должность</w:t>
            </w:r>
          </w:p>
          <w:p w:rsidR="00670F79" w:rsidRDefault="00670F79">
            <w:pPr>
              <w:tabs>
                <w:tab w:val="left" w:pos="2835"/>
              </w:tabs>
              <w:spacing w:after="200" w:line="276" w:lineRule="auto"/>
              <w:ind w:firstLine="360"/>
              <w:contextualSpacing/>
              <w:jc w:val="right"/>
            </w:pPr>
          </w:p>
          <w:p w:rsidR="00670F79" w:rsidRDefault="00A05D6B">
            <w:pPr>
              <w:tabs>
                <w:tab w:val="left" w:pos="2835"/>
              </w:tabs>
              <w:spacing w:after="200" w:line="276" w:lineRule="auto"/>
              <w:ind w:firstLine="360"/>
              <w:contextualSpacing/>
            </w:pPr>
            <w:r>
              <w:t>________________ Ф.И.О.</w:t>
            </w:r>
          </w:p>
          <w:p w:rsidR="00670F79" w:rsidRDefault="00A05D6B">
            <w:pPr>
              <w:tabs>
                <w:tab w:val="left" w:pos="2835"/>
              </w:tabs>
              <w:spacing w:after="200" w:line="276" w:lineRule="auto"/>
              <w:ind w:firstLine="360"/>
              <w:contextualSpacing/>
            </w:pPr>
            <w:proofErr w:type="spellStart"/>
            <w:r>
              <w:t>м.п</w:t>
            </w:r>
            <w:proofErr w:type="spellEnd"/>
            <w:r>
              <w:t>.</w:t>
            </w:r>
          </w:p>
        </w:tc>
      </w:tr>
    </w:tbl>
    <w:p w:rsidR="00670F79" w:rsidRDefault="00670F79">
      <w:pPr>
        <w:pBdr>
          <w:bottom w:val="single" w:sz="12" w:space="1" w:color="000000"/>
        </w:pBdr>
        <w:spacing w:after="200" w:line="276" w:lineRule="auto"/>
      </w:pPr>
    </w:p>
    <w:tbl>
      <w:tblPr>
        <w:tblW w:w="0" w:type="auto"/>
        <w:tblLook w:val="00A0" w:firstRow="1" w:lastRow="0" w:firstColumn="1" w:lastColumn="0" w:noHBand="0" w:noVBand="0"/>
      </w:tblPr>
      <w:tblGrid>
        <w:gridCol w:w="4788"/>
        <w:gridCol w:w="360"/>
        <w:gridCol w:w="3960"/>
      </w:tblGrid>
      <w:tr w:rsidR="00670F79">
        <w:tc>
          <w:tcPr>
            <w:tcW w:w="4788" w:type="dxa"/>
            <w:shd w:val="clear" w:color="auto" w:fill="auto"/>
          </w:tcPr>
          <w:p w:rsidR="00670F79" w:rsidRDefault="00A05D6B">
            <w:pPr>
              <w:tabs>
                <w:tab w:val="left" w:pos="2835"/>
              </w:tabs>
              <w:spacing w:after="200" w:line="276" w:lineRule="auto"/>
              <w:ind w:firstLine="360"/>
              <w:contextualSpacing/>
              <w:rPr>
                <w:b/>
              </w:rPr>
            </w:pPr>
            <w:r>
              <w:rPr>
                <w:b/>
              </w:rPr>
              <w:t>От Покупателя:</w:t>
            </w:r>
          </w:p>
        </w:tc>
        <w:tc>
          <w:tcPr>
            <w:tcW w:w="360" w:type="dxa"/>
            <w:shd w:val="clear" w:color="auto" w:fill="auto"/>
          </w:tcPr>
          <w:p w:rsidR="00670F79" w:rsidRDefault="00670F79">
            <w:pPr>
              <w:tabs>
                <w:tab w:val="left" w:pos="2835"/>
              </w:tabs>
              <w:spacing w:after="200" w:line="276" w:lineRule="auto"/>
              <w:ind w:firstLine="360"/>
              <w:contextualSpacing/>
            </w:pPr>
          </w:p>
        </w:tc>
        <w:tc>
          <w:tcPr>
            <w:tcW w:w="3960" w:type="dxa"/>
            <w:shd w:val="clear" w:color="auto" w:fill="auto"/>
          </w:tcPr>
          <w:p w:rsidR="00670F79" w:rsidRDefault="00A05D6B">
            <w:pPr>
              <w:tabs>
                <w:tab w:val="left" w:pos="2835"/>
              </w:tabs>
              <w:spacing w:after="200" w:line="276" w:lineRule="auto"/>
              <w:ind w:firstLine="360"/>
              <w:contextualSpacing/>
              <w:rPr>
                <w:b/>
              </w:rPr>
            </w:pPr>
            <w:r>
              <w:rPr>
                <w:b/>
              </w:rPr>
              <w:t>От Продавца:</w:t>
            </w:r>
          </w:p>
        </w:tc>
      </w:tr>
      <w:tr w:rsidR="00670F79">
        <w:tc>
          <w:tcPr>
            <w:tcW w:w="4788" w:type="dxa"/>
            <w:shd w:val="clear" w:color="auto" w:fill="auto"/>
          </w:tcPr>
          <w:p w:rsidR="00670F79" w:rsidRDefault="00A05D6B">
            <w:pPr>
              <w:tabs>
                <w:tab w:val="left" w:pos="2835"/>
              </w:tabs>
              <w:spacing w:after="200" w:line="276" w:lineRule="auto"/>
              <w:ind w:firstLine="360"/>
              <w:contextualSpacing/>
            </w:pPr>
            <w:r>
              <w:rPr>
                <w:vertAlign w:val="superscript"/>
              </w:rPr>
              <w:footnoteReference w:id="134"/>
            </w:r>
            <w:r>
              <w:t>Должность</w:t>
            </w:r>
          </w:p>
          <w:p w:rsidR="00670F79" w:rsidRDefault="00670F79">
            <w:pPr>
              <w:tabs>
                <w:tab w:val="left" w:pos="2835"/>
              </w:tabs>
              <w:spacing w:after="200" w:line="276" w:lineRule="auto"/>
              <w:ind w:firstLine="360"/>
              <w:contextualSpacing/>
            </w:pPr>
          </w:p>
          <w:p w:rsidR="00670F79" w:rsidRDefault="00A05D6B">
            <w:pPr>
              <w:tabs>
                <w:tab w:val="left" w:pos="2835"/>
              </w:tabs>
              <w:spacing w:after="200" w:line="276" w:lineRule="auto"/>
              <w:ind w:firstLine="360"/>
              <w:contextualSpacing/>
            </w:pPr>
            <w:r>
              <w:t>________________ Ф.И.О.</w:t>
            </w:r>
          </w:p>
          <w:p w:rsidR="00670F79" w:rsidRDefault="00A05D6B">
            <w:pPr>
              <w:tabs>
                <w:tab w:val="left" w:pos="2835"/>
              </w:tabs>
              <w:spacing w:after="200" w:line="276" w:lineRule="auto"/>
              <w:ind w:firstLine="360"/>
              <w:contextualSpacing/>
            </w:pPr>
            <w:r>
              <w:rPr>
                <w:rStyle w:val="a5"/>
                <w:rFonts w:eastAsia="Arial"/>
              </w:rPr>
              <w:footnoteReference w:id="135"/>
            </w:r>
            <w:proofErr w:type="spellStart"/>
            <w:r>
              <w:t>м.п</w:t>
            </w:r>
            <w:proofErr w:type="spellEnd"/>
            <w:r>
              <w:t>.</w:t>
            </w:r>
          </w:p>
        </w:tc>
        <w:tc>
          <w:tcPr>
            <w:tcW w:w="360" w:type="dxa"/>
            <w:shd w:val="clear" w:color="auto" w:fill="auto"/>
          </w:tcPr>
          <w:p w:rsidR="00670F79" w:rsidRDefault="00670F79">
            <w:pPr>
              <w:tabs>
                <w:tab w:val="left" w:pos="2835"/>
              </w:tabs>
              <w:spacing w:after="200" w:line="276" w:lineRule="auto"/>
              <w:ind w:firstLine="360"/>
              <w:contextualSpacing/>
            </w:pPr>
          </w:p>
        </w:tc>
        <w:tc>
          <w:tcPr>
            <w:tcW w:w="3960" w:type="dxa"/>
            <w:shd w:val="clear" w:color="auto" w:fill="auto"/>
          </w:tcPr>
          <w:p w:rsidR="00670F79" w:rsidRDefault="00A05D6B">
            <w:pPr>
              <w:tabs>
                <w:tab w:val="left" w:pos="2835"/>
              </w:tabs>
              <w:spacing w:after="200" w:line="276" w:lineRule="auto"/>
              <w:ind w:firstLine="360"/>
              <w:contextualSpacing/>
            </w:pPr>
            <w:r>
              <w:t>Должность</w:t>
            </w:r>
          </w:p>
          <w:p w:rsidR="00670F79" w:rsidRDefault="00670F79">
            <w:pPr>
              <w:tabs>
                <w:tab w:val="left" w:pos="2835"/>
              </w:tabs>
              <w:spacing w:after="200" w:line="276" w:lineRule="auto"/>
              <w:ind w:firstLine="360"/>
              <w:contextualSpacing/>
              <w:jc w:val="right"/>
            </w:pPr>
          </w:p>
          <w:p w:rsidR="00670F79" w:rsidRDefault="00A05D6B">
            <w:pPr>
              <w:tabs>
                <w:tab w:val="left" w:pos="2835"/>
              </w:tabs>
              <w:spacing w:after="200" w:line="276" w:lineRule="auto"/>
              <w:ind w:firstLine="360"/>
              <w:contextualSpacing/>
            </w:pPr>
            <w:r>
              <w:t>________________ Ф.И.О.</w:t>
            </w:r>
          </w:p>
          <w:p w:rsidR="00670F79" w:rsidRDefault="00A05D6B">
            <w:pPr>
              <w:tabs>
                <w:tab w:val="left" w:pos="2835"/>
              </w:tabs>
              <w:spacing w:after="200" w:line="276" w:lineRule="auto"/>
              <w:ind w:firstLine="360"/>
              <w:contextualSpacing/>
            </w:pPr>
            <w:proofErr w:type="spellStart"/>
            <w:r>
              <w:t>м.п</w:t>
            </w:r>
            <w:proofErr w:type="spellEnd"/>
            <w:r>
              <w:t>.</w:t>
            </w:r>
          </w:p>
        </w:tc>
      </w:tr>
    </w:tbl>
    <w:p w:rsidR="00670F79" w:rsidRDefault="00A05D6B">
      <w:pPr>
        <w:spacing w:after="200" w:line="276" w:lineRule="auto"/>
      </w:pPr>
      <w:r>
        <w:br w:type="page" w:clear="all"/>
      </w:r>
    </w:p>
    <w:p w:rsidR="00670F79" w:rsidRDefault="00A05D6B">
      <w:pPr>
        <w:keepNext/>
        <w:keepLines/>
        <w:spacing w:before="480" w:line="276" w:lineRule="auto"/>
        <w:jc w:val="right"/>
        <w:outlineLvl w:val="0"/>
        <w:rPr>
          <w:bCs/>
        </w:rPr>
      </w:pPr>
      <w:r>
        <w:rPr>
          <w:b/>
          <w:bCs/>
        </w:rPr>
        <w:t>Приложение № 2</w:t>
      </w:r>
    </w:p>
    <w:p w:rsidR="00670F79" w:rsidRDefault="00A05D6B">
      <w:pPr>
        <w:ind w:left="4536"/>
        <w:contextualSpacing/>
        <w:jc w:val="right"/>
        <w:rPr>
          <w:bCs/>
        </w:rPr>
      </w:pPr>
      <w:proofErr w:type="gramStart"/>
      <w:r>
        <w:t xml:space="preserve">к Договору </w:t>
      </w:r>
      <w:r>
        <w:rPr>
          <w:bCs/>
        </w:rPr>
        <w:t>купли-продажи недвижимого имущества</w:t>
      </w:r>
      <w:r>
        <w:t xml:space="preserve"> (с последующей арендой данного имущества (с обратной арендой)</w:t>
      </w:r>
      <w:proofErr w:type="gramEnd"/>
    </w:p>
    <w:p w:rsidR="00670F79" w:rsidRDefault="00A05D6B">
      <w:pPr>
        <w:contextualSpacing/>
        <w:jc w:val="right"/>
      </w:pPr>
      <w:r>
        <w:t>от_____ №_____</w:t>
      </w:r>
    </w:p>
    <w:p w:rsidR="00670F79" w:rsidRDefault="00670F79">
      <w:pPr>
        <w:spacing w:after="200" w:line="276" w:lineRule="auto"/>
        <w:ind w:left="360"/>
        <w:rPr>
          <w:b/>
        </w:rPr>
      </w:pPr>
    </w:p>
    <w:p w:rsidR="00670F79" w:rsidRDefault="00A05D6B">
      <w:pPr>
        <w:widowControl w:val="0"/>
        <w:jc w:val="center"/>
        <w:rPr>
          <w:b/>
        </w:rPr>
      </w:pPr>
      <w:r>
        <w:rPr>
          <w:b/>
        </w:rPr>
        <w:t xml:space="preserve">Антикоррупционная оговорка </w:t>
      </w:r>
    </w:p>
    <w:p w:rsidR="00670F79" w:rsidRDefault="00670F79">
      <w:pPr>
        <w:contextualSpacing/>
        <w:rPr>
          <w:rFonts w:eastAsia="Calibri"/>
        </w:rPr>
      </w:pPr>
    </w:p>
    <w:p w:rsidR="00670F79" w:rsidRDefault="00A05D6B">
      <w:pPr>
        <w:ind w:firstLine="709"/>
        <w:contextualSpacing/>
        <w:rPr>
          <w:iCs/>
        </w:rPr>
      </w:pPr>
      <w:r>
        <w:rPr>
          <w:iCs/>
        </w:rPr>
        <w:t>1.1. При заключении, исполнении, изменении и расторжении Договора Стороны принимают на себя следующие обязательства:</w:t>
      </w:r>
    </w:p>
    <w:p w:rsidR="00670F79" w:rsidRDefault="00A05D6B">
      <w:pPr>
        <w:ind w:firstLine="709"/>
        <w:contextualSpacing/>
        <w:rPr>
          <w:iCs/>
        </w:rPr>
      </w:pPr>
      <w:r>
        <w:rPr>
          <w:iCs/>
        </w:rPr>
        <w:t>1.1.1.</w:t>
      </w:r>
      <w:r>
        <w:rPr>
          <w:iCs/>
        </w:rPr>
        <w:tab/>
      </w:r>
      <w:proofErr w:type="gramStart"/>
      <w:r>
        <w:rPr>
          <w:iCs/>
        </w:rPr>
        <w:t>Стороны, их работники, уполномоченные представители и посредники</w:t>
      </w:r>
      <w:r>
        <w:rPr>
          <w:iCs/>
          <w:vertAlign w:val="superscript"/>
        </w:rPr>
        <w:footnoteReference w:id="136"/>
      </w:r>
      <w:r>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Pr>
          <w:iCs/>
        </w:rPr>
        <w:t xml:space="preserve"> других лиц с целью получения каких-либо выгод (преимуществ) или для достижения иных целей.</w:t>
      </w:r>
    </w:p>
    <w:p w:rsidR="00670F79" w:rsidRDefault="00A05D6B">
      <w:pPr>
        <w:ind w:firstLine="709"/>
        <w:contextualSpacing/>
        <w:rPr>
          <w:iCs/>
        </w:rPr>
      </w:pPr>
      <w:r>
        <w:rPr>
          <w:iCs/>
        </w:rPr>
        <w:t>1.1.2.</w:t>
      </w:r>
      <w:r>
        <w:rPr>
          <w:iCs/>
        </w:rPr>
        <w:tab/>
      </w:r>
      <w:proofErr w:type="gramStart"/>
      <w:r>
        <w:rPr>
          <w:iCs/>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rsidR="00670F79" w:rsidRDefault="00A05D6B">
      <w:pPr>
        <w:ind w:firstLine="709"/>
        <w:contextualSpacing/>
        <w:rPr>
          <w:iCs/>
        </w:rPr>
      </w:pPr>
      <w:r>
        <w:rPr>
          <w:iCs/>
        </w:rPr>
        <w:t>1.1.3.</w:t>
      </w:r>
      <w:r>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vertAlign w:val="superscript"/>
        </w:rPr>
        <w:footnoteReference w:id="137"/>
      </w:r>
      <w:r>
        <w:rPr>
          <w:iCs/>
        </w:rPr>
        <w:t>; (</w:t>
      </w:r>
      <w:proofErr w:type="spellStart"/>
      <w:r>
        <w:rPr>
          <w:iCs/>
        </w:rPr>
        <w:t>ii</w:t>
      </w:r>
      <w:proofErr w:type="spellEnd"/>
      <w:r>
        <w:rPr>
          <w:iCs/>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iCs/>
        </w:rPr>
        <w:t>iii</w:t>
      </w:r>
      <w:proofErr w:type="spellEnd"/>
      <w:r>
        <w:rPr>
          <w:iCs/>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70F79" w:rsidRDefault="00A05D6B">
      <w:pPr>
        <w:ind w:firstLine="709"/>
        <w:contextualSpacing/>
        <w:rPr>
          <w:iCs/>
        </w:rPr>
      </w:pPr>
      <w:r>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670F79" w:rsidRDefault="00A05D6B">
      <w:pPr>
        <w:ind w:firstLine="709"/>
        <w:contextualSpacing/>
        <w:rPr>
          <w:iCs/>
        </w:rPr>
      </w:pPr>
      <w:r>
        <w:rPr>
          <w:iCs/>
        </w:rPr>
        <w:t xml:space="preserve">1.3. </w:t>
      </w:r>
      <w:proofErr w:type="gramStart"/>
      <w:r>
        <w:rPr>
          <w:iCs/>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i/>
          <w:iCs/>
        </w:rPr>
        <w:t xml:space="preserve"> </w:t>
      </w:r>
      <w:r>
        <w:rPr>
          <w:iCs/>
        </w:rPr>
        <w:t>(далее – Нарушение коррупционной направленности), такая Сторона обязуется незамедлительно письменно уведомить другую Сторону об этом</w:t>
      </w:r>
      <w:r>
        <w:rPr>
          <w:iCs/>
          <w:vertAlign w:val="superscript"/>
        </w:rPr>
        <w:footnoteReference w:id="138"/>
      </w:r>
      <w:r>
        <w:rPr>
          <w:iCs/>
        </w:rPr>
        <w:t>. Такое уведомление должно содержать указание на реквизиты</w:t>
      </w:r>
      <w:r>
        <w:rPr>
          <w:iCs/>
          <w:vertAlign w:val="superscript"/>
        </w:rPr>
        <w:footnoteReference w:id="139"/>
      </w:r>
      <w:r>
        <w:rPr>
          <w:iCs/>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Pr>
          <w:iCs/>
        </w:rPr>
        <w:t xml:space="preserve"> для направления уведомления. К уведомлению должны быть приложены подтверждающие документы и/или материалы</w:t>
      </w:r>
      <w:r>
        <w:rPr>
          <w:iCs/>
          <w:vertAlign w:val="superscript"/>
        </w:rPr>
        <w:footnoteReference w:id="140"/>
      </w:r>
      <w:r>
        <w:rPr>
          <w:iCs/>
        </w:rPr>
        <w:t>.</w:t>
      </w:r>
    </w:p>
    <w:p w:rsidR="00670F79" w:rsidRDefault="00A05D6B">
      <w:pPr>
        <w:ind w:firstLine="709"/>
        <w:contextualSpacing/>
        <w:rPr>
          <w:iCs/>
        </w:rPr>
      </w:pPr>
      <w:r>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Pr>
          <w:iCs/>
        </w:rPr>
        <w:t>с даты получения</w:t>
      </w:r>
      <w:proofErr w:type="gramEnd"/>
      <w:r>
        <w:rPr>
          <w:iCs/>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70F79" w:rsidRDefault="00A05D6B">
      <w:pPr>
        <w:ind w:firstLine="709"/>
        <w:contextualSpacing/>
        <w:rPr>
          <w:iCs/>
        </w:rPr>
      </w:pPr>
      <w:r>
        <w:rPr>
          <w:iCs/>
        </w:rPr>
        <w:t>1.4. В случаях (i) получения Стороной от другой Стороны ответа, подтверждающего Нарушение коррупционной направленности, или (</w:t>
      </w:r>
      <w:proofErr w:type="spellStart"/>
      <w:r>
        <w:rPr>
          <w:iCs/>
        </w:rPr>
        <w:t>ii</w:t>
      </w:r>
      <w:proofErr w:type="spellEnd"/>
      <w:r>
        <w:rPr>
          <w:iCs/>
        </w:rPr>
        <w:t>)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70F79" w:rsidRDefault="00A05D6B">
      <w:pPr>
        <w:ind w:firstLine="709"/>
        <w:contextualSpacing/>
        <w:rPr>
          <w:iCs/>
        </w:rPr>
      </w:pPr>
      <w:r>
        <w:rPr>
          <w:iCs/>
        </w:rPr>
        <w:t>Договор считается расторгнутым по истечении 10 (десяти) календарных дней</w:t>
      </w:r>
      <w:r>
        <w:rPr>
          <w:iCs/>
          <w:vertAlign w:val="superscript"/>
        </w:rPr>
        <w:footnoteReference w:id="141"/>
      </w:r>
      <w:r>
        <w:rPr>
          <w:iCs/>
        </w:rPr>
        <w:t xml:space="preserve"> </w:t>
      </w:r>
      <w:proofErr w:type="gramStart"/>
      <w:r>
        <w:rPr>
          <w:iCs/>
        </w:rPr>
        <w:t>с даты получения</w:t>
      </w:r>
      <w:proofErr w:type="gramEnd"/>
      <w:r>
        <w:rPr>
          <w:iCs/>
        </w:rPr>
        <w:t xml:space="preserve"> другой Стороной соответствующего письменного уведомления о расторжении Договора. Сторона, по инициативе которой </w:t>
      </w:r>
      <w:proofErr w:type="gramStart"/>
      <w:r>
        <w:rPr>
          <w:iCs/>
        </w:rPr>
        <w:t>был</w:t>
      </w:r>
      <w:proofErr w:type="gramEnd"/>
      <w:r>
        <w:rPr>
          <w:iCs/>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70F79" w:rsidRDefault="00670F79"/>
    <w:p w:rsidR="00670F79" w:rsidRDefault="00670F79">
      <w:pPr>
        <w:rPr>
          <w:iCs/>
        </w:rPr>
      </w:pPr>
    </w:p>
    <w:p w:rsidR="00670F79" w:rsidRDefault="00A05D6B">
      <w:pPr>
        <w:spacing w:after="200" w:line="276" w:lineRule="auto"/>
        <w:jc w:val="center"/>
        <w:rPr>
          <w:rFonts w:eastAsia="Calibri"/>
          <w:b/>
          <w:bCs/>
          <w:iCs/>
        </w:rPr>
      </w:pPr>
      <w:r>
        <w:rPr>
          <w:rFonts w:eastAsia="Calibri"/>
          <w:b/>
          <w:bCs/>
          <w:iCs/>
        </w:rPr>
        <w:t>Подписи Сторон</w:t>
      </w:r>
    </w:p>
    <w:p w:rsidR="00670F79" w:rsidRDefault="00670F79">
      <w:pPr>
        <w:contextualSpacing/>
        <w:rPr>
          <w:rFonts w:eastAsia="Calibri"/>
          <w:szCs w:val="20"/>
        </w:rPr>
      </w:pPr>
    </w:p>
    <w:tbl>
      <w:tblPr>
        <w:tblW w:w="0" w:type="auto"/>
        <w:tblLook w:val="00A0" w:firstRow="1" w:lastRow="0" w:firstColumn="1" w:lastColumn="0" w:noHBand="0" w:noVBand="0"/>
      </w:tblPr>
      <w:tblGrid>
        <w:gridCol w:w="4788"/>
        <w:gridCol w:w="360"/>
        <w:gridCol w:w="3960"/>
      </w:tblGrid>
      <w:tr w:rsidR="00670F79">
        <w:tc>
          <w:tcPr>
            <w:tcW w:w="4788" w:type="dxa"/>
            <w:shd w:val="clear" w:color="auto" w:fill="auto"/>
          </w:tcPr>
          <w:p w:rsidR="00670F79" w:rsidRDefault="00A05D6B">
            <w:pPr>
              <w:widowControl w:val="0"/>
              <w:tabs>
                <w:tab w:val="left" w:pos="2835"/>
              </w:tabs>
              <w:ind w:firstLine="360"/>
              <w:contextualSpacing/>
              <w:rPr>
                <w:b/>
              </w:rPr>
            </w:pPr>
            <w:r>
              <w:rPr>
                <w:b/>
              </w:rPr>
              <w:t>От Покупателя:</w:t>
            </w:r>
          </w:p>
        </w:tc>
        <w:tc>
          <w:tcPr>
            <w:tcW w:w="360" w:type="dxa"/>
            <w:shd w:val="clear" w:color="auto" w:fill="auto"/>
          </w:tcPr>
          <w:p w:rsidR="00670F79" w:rsidRDefault="00670F79">
            <w:pPr>
              <w:widowControl w:val="0"/>
              <w:tabs>
                <w:tab w:val="left" w:pos="2835"/>
              </w:tabs>
              <w:ind w:firstLine="360"/>
              <w:contextualSpacing/>
            </w:pPr>
          </w:p>
        </w:tc>
        <w:tc>
          <w:tcPr>
            <w:tcW w:w="3960" w:type="dxa"/>
            <w:shd w:val="clear" w:color="auto" w:fill="auto"/>
          </w:tcPr>
          <w:p w:rsidR="00670F79" w:rsidRDefault="00A05D6B">
            <w:pPr>
              <w:widowControl w:val="0"/>
              <w:tabs>
                <w:tab w:val="left" w:pos="2835"/>
              </w:tabs>
              <w:ind w:firstLine="360"/>
              <w:contextualSpacing/>
              <w:rPr>
                <w:b/>
              </w:rPr>
            </w:pPr>
            <w:r>
              <w:rPr>
                <w:b/>
              </w:rPr>
              <w:t>От Продавца:</w:t>
            </w:r>
          </w:p>
        </w:tc>
      </w:tr>
      <w:tr w:rsidR="00670F79">
        <w:tc>
          <w:tcPr>
            <w:tcW w:w="4788" w:type="dxa"/>
            <w:shd w:val="clear" w:color="auto" w:fill="auto"/>
          </w:tcPr>
          <w:p w:rsidR="00670F79" w:rsidRDefault="00A05D6B">
            <w:pPr>
              <w:widowControl w:val="0"/>
              <w:tabs>
                <w:tab w:val="left" w:pos="2835"/>
              </w:tabs>
              <w:ind w:firstLine="360"/>
              <w:contextualSpacing/>
            </w:pPr>
            <w:r>
              <w:rPr>
                <w:vertAlign w:val="superscript"/>
              </w:rPr>
              <w:footnoteReference w:id="142"/>
            </w:r>
            <w:r>
              <w:t>Должность</w:t>
            </w:r>
          </w:p>
          <w:p w:rsidR="00670F79" w:rsidRDefault="00670F79">
            <w:pPr>
              <w:widowControl w:val="0"/>
              <w:tabs>
                <w:tab w:val="left" w:pos="2835"/>
              </w:tabs>
              <w:ind w:firstLine="360"/>
              <w:contextualSpacing/>
            </w:pPr>
          </w:p>
          <w:p w:rsidR="00670F79" w:rsidRDefault="00670F79">
            <w:pPr>
              <w:widowControl w:val="0"/>
              <w:tabs>
                <w:tab w:val="left" w:pos="2835"/>
              </w:tabs>
              <w:ind w:firstLine="360"/>
              <w:contextualSpacing/>
            </w:pPr>
          </w:p>
          <w:p w:rsidR="00670F79" w:rsidRDefault="00A05D6B">
            <w:pPr>
              <w:widowControl w:val="0"/>
              <w:tabs>
                <w:tab w:val="left" w:pos="2835"/>
              </w:tabs>
              <w:ind w:firstLine="360"/>
              <w:contextualSpacing/>
            </w:pPr>
            <w:r>
              <w:t>________________ Ф.И.О.</w:t>
            </w:r>
          </w:p>
          <w:p w:rsidR="00670F79" w:rsidRDefault="00A05D6B">
            <w:pPr>
              <w:widowControl w:val="0"/>
              <w:tabs>
                <w:tab w:val="left" w:pos="2835"/>
              </w:tabs>
              <w:ind w:firstLine="360"/>
              <w:contextualSpacing/>
            </w:pPr>
            <w:r>
              <w:rPr>
                <w:rStyle w:val="a5"/>
                <w:rFonts w:eastAsia="Arial"/>
              </w:rPr>
              <w:footnoteReference w:id="143"/>
            </w:r>
            <w:proofErr w:type="spellStart"/>
            <w:r>
              <w:t>м.п</w:t>
            </w:r>
            <w:proofErr w:type="spellEnd"/>
            <w:r>
              <w:t>.</w:t>
            </w:r>
          </w:p>
        </w:tc>
        <w:tc>
          <w:tcPr>
            <w:tcW w:w="360" w:type="dxa"/>
            <w:shd w:val="clear" w:color="auto" w:fill="auto"/>
          </w:tcPr>
          <w:p w:rsidR="00670F79" w:rsidRDefault="00670F79">
            <w:pPr>
              <w:widowControl w:val="0"/>
              <w:tabs>
                <w:tab w:val="left" w:pos="2835"/>
              </w:tabs>
              <w:ind w:firstLine="360"/>
              <w:contextualSpacing/>
            </w:pPr>
          </w:p>
        </w:tc>
        <w:tc>
          <w:tcPr>
            <w:tcW w:w="3960" w:type="dxa"/>
            <w:shd w:val="clear" w:color="auto" w:fill="auto"/>
          </w:tcPr>
          <w:p w:rsidR="00670F79" w:rsidRDefault="00A05D6B">
            <w:pPr>
              <w:widowControl w:val="0"/>
              <w:tabs>
                <w:tab w:val="left" w:pos="2835"/>
              </w:tabs>
              <w:ind w:firstLine="360"/>
              <w:contextualSpacing/>
            </w:pPr>
            <w:r>
              <w:t>Должность</w:t>
            </w:r>
          </w:p>
          <w:p w:rsidR="00670F79" w:rsidRDefault="00670F79">
            <w:pPr>
              <w:widowControl w:val="0"/>
              <w:tabs>
                <w:tab w:val="left" w:pos="2835"/>
              </w:tabs>
              <w:ind w:firstLine="360"/>
              <w:contextualSpacing/>
              <w:jc w:val="right"/>
            </w:pPr>
          </w:p>
          <w:p w:rsidR="00670F79" w:rsidRDefault="00670F79">
            <w:pPr>
              <w:widowControl w:val="0"/>
              <w:tabs>
                <w:tab w:val="left" w:pos="2835"/>
              </w:tabs>
              <w:ind w:firstLine="360"/>
              <w:contextualSpacing/>
              <w:jc w:val="right"/>
            </w:pPr>
          </w:p>
          <w:p w:rsidR="00670F79" w:rsidRDefault="00A05D6B">
            <w:pPr>
              <w:widowControl w:val="0"/>
              <w:tabs>
                <w:tab w:val="left" w:pos="2835"/>
              </w:tabs>
              <w:ind w:firstLine="360"/>
              <w:contextualSpacing/>
            </w:pPr>
            <w:r>
              <w:t>________________ Ф.И.О.</w:t>
            </w:r>
          </w:p>
          <w:p w:rsidR="00670F79" w:rsidRDefault="00A05D6B">
            <w:pPr>
              <w:widowControl w:val="0"/>
              <w:tabs>
                <w:tab w:val="left" w:pos="2835"/>
              </w:tabs>
              <w:ind w:firstLine="360"/>
              <w:contextualSpacing/>
            </w:pPr>
            <w:proofErr w:type="spellStart"/>
            <w:r>
              <w:t>м.п</w:t>
            </w:r>
            <w:proofErr w:type="spellEnd"/>
            <w:r>
              <w:t>.</w:t>
            </w:r>
          </w:p>
        </w:tc>
      </w:tr>
    </w:tbl>
    <w:p w:rsidR="00670F79" w:rsidRDefault="00670F79">
      <w:pPr>
        <w:rPr>
          <w:b/>
        </w:rPr>
      </w:pPr>
    </w:p>
    <w:p w:rsidR="00670F79" w:rsidRDefault="00A05D6B">
      <w:pPr>
        <w:rPr>
          <w:b/>
        </w:rPr>
      </w:pPr>
      <w:r>
        <w:rPr>
          <w:b/>
        </w:rPr>
        <w:br w:type="page" w:clear="all"/>
      </w:r>
    </w:p>
    <w:p w:rsidR="00670F79" w:rsidRDefault="00A05D6B">
      <w:pPr>
        <w:keepNext/>
        <w:keepLines/>
        <w:spacing w:before="480" w:line="276" w:lineRule="auto"/>
        <w:jc w:val="right"/>
        <w:outlineLvl w:val="0"/>
      </w:pPr>
      <w:r>
        <w:rPr>
          <w:b/>
          <w:vertAlign w:val="superscript"/>
        </w:rPr>
        <w:footnoteReference w:id="144"/>
      </w:r>
      <w:r>
        <w:rPr>
          <w:b/>
        </w:rPr>
        <w:t>Приложение № 3</w:t>
      </w:r>
    </w:p>
    <w:p w:rsidR="00670F79" w:rsidRDefault="00A05D6B">
      <w:pPr>
        <w:ind w:left="4536"/>
        <w:contextualSpacing/>
        <w:jc w:val="right"/>
        <w:rPr>
          <w:bCs/>
        </w:rPr>
      </w:pPr>
      <w:proofErr w:type="gramStart"/>
      <w:r>
        <w:t xml:space="preserve">к Договору </w:t>
      </w:r>
      <w:r>
        <w:rPr>
          <w:bCs/>
        </w:rPr>
        <w:t>купли-продажи недвижимого имущества (с последующей арендой данного имущества (с обратной арендой)</w:t>
      </w:r>
      <w:proofErr w:type="gramEnd"/>
    </w:p>
    <w:p w:rsidR="00670F79" w:rsidRDefault="00A05D6B">
      <w:pPr>
        <w:contextualSpacing/>
        <w:jc w:val="right"/>
      </w:pPr>
      <w:r>
        <w:t>от_____ №_____</w:t>
      </w:r>
    </w:p>
    <w:p w:rsidR="00670F79" w:rsidRDefault="00670F79">
      <w:pPr>
        <w:ind w:firstLine="426"/>
        <w:jc w:val="center"/>
        <w:rPr>
          <w:b/>
        </w:rPr>
      </w:pPr>
    </w:p>
    <w:p w:rsidR="00670F79" w:rsidRDefault="00A05D6B">
      <w:pPr>
        <w:jc w:val="center"/>
        <w:rPr>
          <w:b/>
        </w:rPr>
      </w:pPr>
      <w:r>
        <w:rPr>
          <w:b/>
        </w:rPr>
        <w:t>Перечень движимого имущества</w:t>
      </w:r>
    </w:p>
    <w:p w:rsidR="00670F79" w:rsidRDefault="00670F79">
      <w:pPr>
        <w:ind w:firstLine="426"/>
      </w:pPr>
    </w:p>
    <w:tbl>
      <w:tblPr>
        <w:tblStyle w:val="aff1"/>
        <w:tblW w:w="0" w:type="auto"/>
        <w:jc w:val="center"/>
        <w:tblLook w:val="04A0" w:firstRow="1" w:lastRow="0" w:firstColumn="1" w:lastColumn="0" w:noHBand="0" w:noVBand="1"/>
      </w:tblPr>
      <w:tblGrid>
        <w:gridCol w:w="634"/>
        <w:gridCol w:w="2658"/>
        <w:gridCol w:w="2593"/>
        <w:gridCol w:w="2301"/>
        <w:gridCol w:w="1668"/>
      </w:tblGrid>
      <w:tr w:rsidR="00670F79">
        <w:trPr>
          <w:jc w:val="center"/>
        </w:trPr>
        <w:tc>
          <w:tcPr>
            <w:tcW w:w="634" w:type="dxa"/>
            <w:vAlign w:val="center"/>
          </w:tcPr>
          <w:p w:rsidR="00670F79" w:rsidRDefault="00A05D6B">
            <w:pPr>
              <w:jc w:val="center"/>
            </w:pPr>
            <w:r>
              <w:t xml:space="preserve">№ </w:t>
            </w:r>
            <w:proofErr w:type="gramStart"/>
            <w:r>
              <w:t>п</w:t>
            </w:r>
            <w:proofErr w:type="gramEnd"/>
            <w:r>
              <w:t>/п</w:t>
            </w:r>
          </w:p>
        </w:tc>
        <w:tc>
          <w:tcPr>
            <w:tcW w:w="2658" w:type="dxa"/>
            <w:vAlign w:val="center"/>
          </w:tcPr>
          <w:p w:rsidR="00670F79" w:rsidRDefault="00A05D6B">
            <w:pPr>
              <w:jc w:val="center"/>
            </w:pPr>
            <w:r>
              <w:t>Наименование движимого имущества</w:t>
            </w:r>
            <w:r>
              <w:rPr>
                <w:bCs/>
                <w:vertAlign w:val="superscript"/>
              </w:rPr>
              <w:footnoteReference w:id="145"/>
            </w:r>
          </w:p>
        </w:tc>
        <w:tc>
          <w:tcPr>
            <w:tcW w:w="2593" w:type="dxa"/>
            <w:vAlign w:val="center"/>
          </w:tcPr>
          <w:p w:rsidR="00670F79" w:rsidRDefault="00A05D6B">
            <w:pPr>
              <w:jc w:val="center"/>
            </w:pPr>
            <w:r>
              <w:rPr>
                <w:bCs/>
              </w:rPr>
              <w:t>Инвентарный номер</w:t>
            </w:r>
            <w:r>
              <w:t xml:space="preserve"> движимого имущества</w:t>
            </w:r>
            <w:r>
              <w:rPr>
                <w:bCs/>
                <w:vertAlign w:val="superscript"/>
              </w:rPr>
              <w:footnoteReference w:id="146"/>
            </w:r>
          </w:p>
        </w:tc>
        <w:tc>
          <w:tcPr>
            <w:tcW w:w="2301" w:type="dxa"/>
            <w:vAlign w:val="center"/>
          </w:tcPr>
          <w:p w:rsidR="00670F79" w:rsidRDefault="00A05D6B">
            <w:pPr>
              <w:jc w:val="center"/>
              <w:rPr>
                <w:bCs/>
              </w:rPr>
            </w:pPr>
            <w:r>
              <w:rPr>
                <w:bCs/>
              </w:rPr>
              <w:t>Стоимость движимого имущества, руб. включая НДС (22 %)</w:t>
            </w:r>
          </w:p>
        </w:tc>
        <w:tc>
          <w:tcPr>
            <w:tcW w:w="1668" w:type="dxa"/>
            <w:vAlign w:val="center"/>
          </w:tcPr>
          <w:p w:rsidR="00670F79" w:rsidRDefault="00A05D6B">
            <w:pPr>
              <w:jc w:val="center"/>
              <w:rPr>
                <w:bCs/>
              </w:rPr>
            </w:pPr>
            <w:r>
              <w:rPr>
                <w:bCs/>
              </w:rPr>
              <w:t>Сумма НДС (22 %), руб.</w:t>
            </w:r>
          </w:p>
        </w:tc>
      </w:tr>
      <w:tr w:rsidR="00670F79">
        <w:trPr>
          <w:jc w:val="center"/>
        </w:trPr>
        <w:tc>
          <w:tcPr>
            <w:tcW w:w="634" w:type="dxa"/>
            <w:vAlign w:val="center"/>
          </w:tcPr>
          <w:p w:rsidR="00670F79" w:rsidRDefault="00670F79">
            <w:pPr>
              <w:jc w:val="center"/>
            </w:pPr>
          </w:p>
        </w:tc>
        <w:tc>
          <w:tcPr>
            <w:tcW w:w="2658" w:type="dxa"/>
            <w:vAlign w:val="center"/>
          </w:tcPr>
          <w:p w:rsidR="00670F79" w:rsidRDefault="00670F79">
            <w:pPr>
              <w:jc w:val="center"/>
            </w:pPr>
          </w:p>
        </w:tc>
        <w:tc>
          <w:tcPr>
            <w:tcW w:w="2593" w:type="dxa"/>
            <w:vAlign w:val="center"/>
          </w:tcPr>
          <w:p w:rsidR="00670F79" w:rsidRDefault="00670F79">
            <w:pPr>
              <w:jc w:val="center"/>
            </w:pPr>
          </w:p>
        </w:tc>
        <w:tc>
          <w:tcPr>
            <w:tcW w:w="2301" w:type="dxa"/>
            <w:vAlign w:val="center"/>
          </w:tcPr>
          <w:p w:rsidR="00670F79" w:rsidRDefault="00670F79">
            <w:pPr>
              <w:jc w:val="center"/>
            </w:pPr>
          </w:p>
        </w:tc>
        <w:tc>
          <w:tcPr>
            <w:tcW w:w="1668" w:type="dxa"/>
            <w:vAlign w:val="center"/>
          </w:tcPr>
          <w:p w:rsidR="00670F79" w:rsidRDefault="00670F79">
            <w:pPr>
              <w:jc w:val="center"/>
            </w:pPr>
          </w:p>
        </w:tc>
      </w:tr>
      <w:tr w:rsidR="00670F79">
        <w:trPr>
          <w:jc w:val="center"/>
        </w:trPr>
        <w:tc>
          <w:tcPr>
            <w:tcW w:w="634" w:type="dxa"/>
            <w:vAlign w:val="center"/>
          </w:tcPr>
          <w:p w:rsidR="00670F79" w:rsidRDefault="00670F79">
            <w:pPr>
              <w:jc w:val="center"/>
            </w:pPr>
          </w:p>
        </w:tc>
        <w:tc>
          <w:tcPr>
            <w:tcW w:w="2658" w:type="dxa"/>
            <w:vAlign w:val="center"/>
          </w:tcPr>
          <w:p w:rsidR="00670F79" w:rsidRDefault="00670F79">
            <w:pPr>
              <w:jc w:val="center"/>
            </w:pPr>
          </w:p>
        </w:tc>
        <w:tc>
          <w:tcPr>
            <w:tcW w:w="2593" w:type="dxa"/>
            <w:vAlign w:val="center"/>
          </w:tcPr>
          <w:p w:rsidR="00670F79" w:rsidRDefault="00670F79">
            <w:pPr>
              <w:jc w:val="center"/>
            </w:pPr>
          </w:p>
        </w:tc>
        <w:tc>
          <w:tcPr>
            <w:tcW w:w="2301" w:type="dxa"/>
            <w:vAlign w:val="center"/>
          </w:tcPr>
          <w:p w:rsidR="00670F79" w:rsidRDefault="00670F79">
            <w:pPr>
              <w:jc w:val="center"/>
            </w:pPr>
          </w:p>
        </w:tc>
        <w:tc>
          <w:tcPr>
            <w:tcW w:w="1668" w:type="dxa"/>
            <w:vAlign w:val="center"/>
          </w:tcPr>
          <w:p w:rsidR="00670F79" w:rsidRDefault="00670F79">
            <w:pPr>
              <w:jc w:val="center"/>
            </w:pPr>
          </w:p>
        </w:tc>
      </w:tr>
      <w:tr w:rsidR="00670F79">
        <w:trPr>
          <w:jc w:val="center"/>
        </w:trPr>
        <w:tc>
          <w:tcPr>
            <w:tcW w:w="634" w:type="dxa"/>
            <w:vAlign w:val="center"/>
          </w:tcPr>
          <w:p w:rsidR="00670F79" w:rsidRDefault="00670F79">
            <w:pPr>
              <w:jc w:val="center"/>
            </w:pPr>
          </w:p>
        </w:tc>
        <w:tc>
          <w:tcPr>
            <w:tcW w:w="2658" w:type="dxa"/>
            <w:vAlign w:val="center"/>
          </w:tcPr>
          <w:p w:rsidR="00670F79" w:rsidRDefault="00670F79">
            <w:pPr>
              <w:jc w:val="center"/>
            </w:pPr>
          </w:p>
        </w:tc>
        <w:tc>
          <w:tcPr>
            <w:tcW w:w="2593" w:type="dxa"/>
            <w:vAlign w:val="center"/>
          </w:tcPr>
          <w:p w:rsidR="00670F79" w:rsidRDefault="00670F79">
            <w:pPr>
              <w:jc w:val="center"/>
            </w:pPr>
          </w:p>
        </w:tc>
        <w:tc>
          <w:tcPr>
            <w:tcW w:w="2301" w:type="dxa"/>
            <w:vAlign w:val="center"/>
          </w:tcPr>
          <w:p w:rsidR="00670F79" w:rsidRDefault="00670F79">
            <w:pPr>
              <w:jc w:val="center"/>
            </w:pPr>
          </w:p>
        </w:tc>
        <w:tc>
          <w:tcPr>
            <w:tcW w:w="1668" w:type="dxa"/>
            <w:vAlign w:val="center"/>
          </w:tcPr>
          <w:p w:rsidR="00670F79" w:rsidRDefault="00670F79">
            <w:pPr>
              <w:jc w:val="center"/>
            </w:pPr>
          </w:p>
        </w:tc>
      </w:tr>
      <w:tr w:rsidR="00670F79">
        <w:trPr>
          <w:jc w:val="center"/>
        </w:trPr>
        <w:tc>
          <w:tcPr>
            <w:tcW w:w="634" w:type="dxa"/>
            <w:vAlign w:val="center"/>
          </w:tcPr>
          <w:p w:rsidR="00670F79" w:rsidRDefault="00670F79">
            <w:pPr>
              <w:jc w:val="center"/>
            </w:pPr>
          </w:p>
        </w:tc>
        <w:tc>
          <w:tcPr>
            <w:tcW w:w="2658" w:type="dxa"/>
            <w:vAlign w:val="center"/>
          </w:tcPr>
          <w:p w:rsidR="00670F79" w:rsidRDefault="00670F79">
            <w:pPr>
              <w:jc w:val="center"/>
            </w:pPr>
          </w:p>
        </w:tc>
        <w:tc>
          <w:tcPr>
            <w:tcW w:w="2593" w:type="dxa"/>
            <w:vAlign w:val="center"/>
          </w:tcPr>
          <w:p w:rsidR="00670F79" w:rsidRDefault="00670F79">
            <w:pPr>
              <w:jc w:val="center"/>
            </w:pPr>
          </w:p>
        </w:tc>
        <w:tc>
          <w:tcPr>
            <w:tcW w:w="2301" w:type="dxa"/>
            <w:vAlign w:val="center"/>
          </w:tcPr>
          <w:p w:rsidR="00670F79" w:rsidRDefault="00670F79">
            <w:pPr>
              <w:jc w:val="center"/>
            </w:pPr>
          </w:p>
        </w:tc>
        <w:tc>
          <w:tcPr>
            <w:tcW w:w="1668" w:type="dxa"/>
            <w:vAlign w:val="center"/>
          </w:tcPr>
          <w:p w:rsidR="00670F79" w:rsidRDefault="00670F79">
            <w:pPr>
              <w:jc w:val="center"/>
            </w:pPr>
          </w:p>
        </w:tc>
      </w:tr>
      <w:tr w:rsidR="00670F79">
        <w:trPr>
          <w:jc w:val="center"/>
        </w:trPr>
        <w:tc>
          <w:tcPr>
            <w:tcW w:w="5885" w:type="dxa"/>
            <w:gridSpan w:val="3"/>
            <w:vAlign w:val="center"/>
          </w:tcPr>
          <w:p w:rsidR="00670F79" w:rsidRDefault="00A05D6B">
            <w:pPr>
              <w:jc w:val="center"/>
            </w:pPr>
            <w:r>
              <w:t>ИТОГО:</w:t>
            </w:r>
          </w:p>
        </w:tc>
        <w:tc>
          <w:tcPr>
            <w:tcW w:w="2301" w:type="dxa"/>
            <w:vAlign w:val="center"/>
          </w:tcPr>
          <w:p w:rsidR="00670F79" w:rsidRDefault="00670F79">
            <w:pPr>
              <w:jc w:val="center"/>
            </w:pPr>
          </w:p>
        </w:tc>
        <w:tc>
          <w:tcPr>
            <w:tcW w:w="1668" w:type="dxa"/>
            <w:vAlign w:val="center"/>
          </w:tcPr>
          <w:p w:rsidR="00670F79" w:rsidRDefault="00670F79">
            <w:pPr>
              <w:jc w:val="center"/>
            </w:pPr>
          </w:p>
        </w:tc>
      </w:tr>
    </w:tbl>
    <w:p w:rsidR="00670F79" w:rsidRDefault="00670F79">
      <w:pPr>
        <w:ind w:firstLine="426"/>
      </w:pPr>
    </w:p>
    <w:p w:rsidR="00670F79" w:rsidRDefault="00670F79">
      <w:pPr>
        <w:ind w:firstLine="426"/>
      </w:pPr>
    </w:p>
    <w:tbl>
      <w:tblPr>
        <w:tblW w:w="0" w:type="auto"/>
        <w:tblLook w:val="00A0" w:firstRow="1" w:lastRow="0" w:firstColumn="1" w:lastColumn="0" w:noHBand="0" w:noVBand="0"/>
      </w:tblPr>
      <w:tblGrid>
        <w:gridCol w:w="4788"/>
        <w:gridCol w:w="360"/>
        <w:gridCol w:w="3960"/>
      </w:tblGrid>
      <w:tr w:rsidR="00670F79">
        <w:tc>
          <w:tcPr>
            <w:tcW w:w="4788" w:type="dxa"/>
            <w:shd w:val="clear" w:color="auto" w:fill="auto"/>
          </w:tcPr>
          <w:p w:rsidR="00670F79" w:rsidRDefault="00A05D6B">
            <w:pPr>
              <w:tabs>
                <w:tab w:val="left" w:pos="2835"/>
              </w:tabs>
              <w:spacing w:after="200" w:line="276" w:lineRule="auto"/>
              <w:ind w:firstLine="360"/>
              <w:contextualSpacing/>
              <w:rPr>
                <w:b/>
              </w:rPr>
            </w:pPr>
            <w:r>
              <w:rPr>
                <w:b/>
              </w:rPr>
              <w:t>От Покупателя:</w:t>
            </w:r>
          </w:p>
        </w:tc>
        <w:tc>
          <w:tcPr>
            <w:tcW w:w="360" w:type="dxa"/>
            <w:shd w:val="clear" w:color="auto" w:fill="auto"/>
          </w:tcPr>
          <w:p w:rsidR="00670F79" w:rsidRDefault="00670F79">
            <w:pPr>
              <w:tabs>
                <w:tab w:val="left" w:pos="2835"/>
              </w:tabs>
              <w:spacing w:after="200" w:line="276" w:lineRule="auto"/>
              <w:ind w:firstLine="360"/>
              <w:contextualSpacing/>
            </w:pPr>
          </w:p>
        </w:tc>
        <w:tc>
          <w:tcPr>
            <w:tcW w:w="3960" w:type="dxa"/>
            <w:shd w:val="clear" w:color="auto" w:fill="auto"/>
          </w:tcPr>
          <w:p w:rsidR="00670F79" w:rsidRDefault="00A05D6B">
            <w:pPr>
              <w:tabs>
                <w:tab w:val="left" w:pos="2835"/>
              </w:tabs>
              <w:spacing w:after="200" w:line="276" w:lineRule="auto"/>
              <w:ind w:firstLine="360"/>
              <w:contextualSpacing/>
              <w:rPr>
                <w:b/>
              </w:rPr>
            </w:pPr>
            <w:r>
              <w:rPr>
                <w:b/>
              </w:rPr>
              <w:t>От Продавца:</w:t>
            </w:r>
          </w:p>
        </w:tc>
      </w:tr>
      <w:tr w:rsidR="00670F79">
        <w:tc>
          <w:tcPr>
            <w:tcW w:w="4788" w:type="dxa"/>
            <w:shd w:val="clear" w:color="auto" w:fill="auto"/>
          </w:tcPr>
          <w:p w:rsidR="00670F79" w:rsidRDefault="00A05D6B">
            <w:pPr>
              <w:tabs>
                <w:tab w:val="left" w:pos="2835"/>
              </w:tabs>
              <w:spacing w:after="200" w:line="276" w:lineRule="auto"/>
              <w:ind w:firstLine="360"/>
              <w:contextualSpacing/>
            </w:pPr>
            <w:r>
              <w:rPr>
                <w:vertAlign w:val="superscript"/>
              </w:rPr>
              <w:footnoteReference w:id="147"/>
            </w:r>
            <w:r>
              <w:t>Должность</w:t>
            </w:r>
          </w:p>
          <w:p w:rsidR="00670F79" w:rsidRDefault="00670F79">
            <w:pPr>
              <w:tabs>
                <w:tab w:val="left" w:pos="2835"/>
              </w:tabs>
              <w:spacing w:after="200" w:line="276" w:lineRule="auto"/>
              <w:ind w:firstLine="360"/>
              <w:contextualSpacing/>
            </w:pPr>
          </w:p>
          <w:p w:rsidR="00670F79" w:rsidRDefault="00670F79">
            <w:pPr>
              <w:tabs>
                <w:tab w:val="left" w:pos="2835"/>
              </w:tabs>
              <w:spacing w:after="200" w:line="276" w:lineRule="auto"/>
              <w:ind w:firstLine="360"/>
              <w:contextualSpacing/>
            </w:pPr>
          </w:p>
          <w:p w:rsidR="00670F79" w:rsidRDefault="00A05D6B">
            <w:pPr>
              <w:tabs>
                <w:tab w:val="left" w:pos="2835"/>
              </w:tabs>
              <w:spacing w:after="200" w:line="276" w:lineRule="auto"/>
              <w:ind w:firstLine="360"/>
              <w:contextualSpacing/>
            </w:pPr>
            <w:r>
              <w:t>________________ Ф.И.О.</w:t>
            </w:r>
          </w:p>
          <w:p w:rsidR="00670F79" w:rsidRDefault="00A05D6B">
            <w:pPr>
              <w:tabs>
                <w:tab w:val="left" w:pos="2835"/>
              </w:tabs>
              <w:spacing w:after="200" w:line="276" w:lineRule="auto"/>
              <w:ind w:firstLine="360"/>
              <w:contextualSpacing/>
            </w:pPr>
            <w:r>
              <w:rPr>
                <w:rStyle w:val="a5"/>
                <w:rFonts w:eastAsia="Arial"/>
              </w:rPr>
              <w:footnoteReference w:id="148"/>
            </w:r>
            <w:proofErr w:type="spellStart"/>
            <w:r>
              <w:t>м.п</w:t>
            </w:r>
            <w:proofErr w:type="spellEnd"/>
            <w:r>
              <w:t>.</w:t>
            </w:r>
          </w:p>
        </w:tc>
        <w:tc>
          <w:tcPr>
            <w:tcW w:w="360" w:type="dxa"/>
            <w:shd w:val="clear" w:color="auto" w:fill="auto"/>
          </w:tcPr>
          <w:p w:rsidR="00670F79" w:rsidRDefault="00670F79">
            <w:pPr>
              <w:tabs>
                <w:tab w:val="left" w:pos="2835"/>
              </w:tabs>
              <w:spacing w:after="200" w:line="276" w:lineRule="auto"/>
              <w:ind w:firstLine="360"/>
              <w:contextualSpacing/>
            </w:pPr>
          </w:p>
        </w:tc>
        <w:tc>
          <w:tcPr>
            <w:tcW w:w="3960" w:type="dxa"/>
            <w:shd w:val="clear" w:color="auto" w:fill="auto"/>
          </w:tcPr>
          <w:p w:rsidR="00670F79" w:rsidRDefault="00A05D6B">
            <w:pPr>
              <w:tabs>
                <w:tab w:val="left" w:pos="2835"/>
              </w:tabs>
              <w:spacing w:after="200" w:line="276" w:lineRule="auto"/>
              <w:ind w:firstLine="360"/>
              <w:contextualSpacing/>
            </w:pPr>
            <w:r>
              <w:t>Должность</w:t>
            </w:r>
          </w:p>
          <w:p w:rsidR="00670F79" w:rsidRDefault="00670F79">
            <w:pPr>
              <w:tabs>
                <w:tab w:val="left" w:pos="2835"/>
              </w:tabs>
              <w:spacing w:after="200" w:line="276" w:lineRule="auto"/>
              <w:ind w:firstLine="360"/>
              <w:contextualSpacing/>
              <w:jc w:val="right"/>
            </w:pPr>
          </w:p>
          <w:p w:rsidR="00670F79" w:rsidRDefault="00670F79">
            <w:pPr>
              <w:tabs>
                <w:tab w:val="left" w:pos="2835"/>
              </w:tabs>
              <w:spacing w:after="200" w:line="276" w:lineRule="auto"/>
              <w:ind w:firstLine="360"/>
              <w:contextualSpacing/>
              <w:jc w:val="right"/>
            </w:pPr>
          </w:p>
          <w:p w:rsidR="00670F79" w:rsidRDefault="00A05D6B">
            <w:pPr>
              <w:tabs>
                <w:tab w:val="left" w:pos="2835"/>
              </w:tabs>
              <w:spacing w:after="200" w:line="276" w:lineRule="auto"/>
              <w:ind w:firstLine="360"/>
              <w:contextualSpacing/>
            </w:pPr>
            <w:r>
              <w:t>________________ Ф.И.О.</w:t>
            </w:r>
          </w:p>
          <w:p w:rsidR="00670F79" w:rsidRDefault="00A05D6B">
            <w:pPr>
              <w:tabs>
                <w:tab w:val="left" w:pos="2835"/>
              </w:tabs>
              <w:spacing w:after="200" w:line="276" w:lineRule="auto"/>
              <w:ind w:firstLine="360"/>
              <w:contextualSpacing/>
            </w:pPr>
            <w:proofErr w:type="spellStart"/>
            <w:r>
              <w:t>м.п</w:t>
            </w:r>
            <w:proofErr w:type="spellEnd"/>
            <w:r>
              <w:t>.</w:t>
            </w:r>
          </w:p>
        </w:tc>
      </w:tr>
    </w:tbl>
    <w:p w:rsidR="00670F79" w:rsidRDefault="00670F79"/>
    <w:p w:rsidR="00670F79" w:rsidRDefault="00A05D6B">
      <w:r>
        <w:br w:type="page" w:clear="all"/>
      </w:r>
    </w:p>
    <w:p w:rsidR="00670F79" w:rsidRDefault="00A05D6B">
      <w:pPr>
        <w:keepNext/>
        <w:keepLines/>
        <w:spacing w:before="480" w:line="276" w:lineRule="auto"/>
        <w:jc w:val="right"/>
        <w:outlineLvl w:val="0"/>
        <w:rPr>
          <w:sz w:val="28"/>
          <w:szCs w:val="28"/>
        </w:rPr>
      </w:pPr>
      <w:r>
        <w:rPr>
          <w:b/>
          <w:vertAlign w:val="superscript"/>
        </w:rPr>
        <w:footnoteReference w:id="149"/>
      </w:r>
      <w:r>
        <w:rPr>
          <w:b/>
        </w:rPr>
        <w:t>Приложение</w:t>
      </w:r>
      <w:r>
        <w:rPr>
          <w:b/>
          <w:sz w:val="28"/>
          <w:szCs w:val="28"/>
        </w:rPr>
        <w:t xml:space="preserve"> № 4</w:t>
      </w:r>
    </w:p>
    <w:p w:rsidR="00670F79" w:rsidRDefault="00A05D6B">
      <w:pPr>
        <w:jc w:val="right"/>
        <w:rPr>
          <w:bCs/>
        </w:rPr>
      </w:pPr>
      <w:r>
        <w:t xml:space="preserve">к Договору </w:t>
      </w:r>
      <w:r>
        <w:rPr>
          <w:bCs/>
        </w:rPr>
        <w:t xml:space="preserve">купли-продажи </w:t>
      </w:r>
      <w:proofErr w:type="gramStart"/>
      <w:r>
        <w:rPr>
          <w:bCs/>
        </w:rPr>
        <w:t>недвижимого</w:t>
      </w:r>
      <w:proofErr w:type="gramEnd"/>
    </w:p>
    <w:p w:rsidR="00670F79" w:rsidRDefault="00A05D6B">
      <w:pPr>
        <w:jc w:val="right"/>
        <w:rPr>
          <w:bCs/>
        </w:rPr>
      </w:pPr>
      <w:r>
        <w:rPr>
          <w:bCs/>
        </w:rPr>
        <w:t xml:space="preserve"> </w:t>
      </w:r>
      <w:proofErr w:type="gramStart"/>
      <w:r>
        <w:rPr>
          <w:bCs/>
        </w:rPr>
        <w:t>имущества (с последующей арендой данного</w:t>
      </w:r>
      <w:r>
        <w:rPr>
          <w:bCs/>
        </w:rPr>
        <w:br/>
        <w:t xml:space="preserve"> имущества (с обратной арендой)</w:t>
      </w:r>
      <w:proofErr w:type="gramEnd"/>
    </w:p>
    <w:p w:rsidR="00670F79" w:rsidRDefault="00A05D6B">
      <w:pPr>
        <w:jc w:val="right"/>
      </w:pPr>
      <w:r>
        <w:t>от_____ №_____</w:t>
      </w:r>
    </w:p>
    <w:p w:rsidR="00670F79" w:rsidRDefault="00670F79"/>
    <w:p w:rsidR="00670F79" w:rsidRDefault="00A05D6B">
      <w:pPr>
        <w:jc w:val="center"/>
        <w:rPr>
          <w:b/>
        </w:rPr>
      </w:pPr>
      <w:r>
        <w:rPr>
          <w:b/>
        </w:rPr>
        <w:t>План Объекта с указанием части Объекта, передаваемой в аренду</w:t>
      </w:r>
    </w:p>
    <w:p w:rsidR="00670F79" w:rsidRDefault="00A05D6B">
      <w:pPr>
        <w:jc w:val="center"/>
        <w:rPr>
          <w:b/>
        </w:rPr>
      </w:pPr>
      <w:r>
        <w:rPr>
          <w:b/>
        </w:rPr>
        <w:t>(заштриховано и выделено _____ цветом)</w:t>
      </w:r>
      <w:r>
        <w:rPr>
          <w:b/>
          <w:vertAlign w:val="superscript"/>
        </w:rPr>
        <w:footnoteReference w:id="150"/>
      </w:r>
    </w:p>
    <w:p w:rsidR="00670F79" w:rsidRDefault="00670F79"/>
    <w:p w:rsidR="00670F79" w:rsidRDefault="00670F79"/>
    <w:p w:rsidR="00670F79" w:rsidRDefault="00670F79"/>
    <w:p w:rsidR="00670F79" w:rsidRDefault="00670F79"/>
    <w:tbl>
      <w:tblPr>
        <w:tblW w:w="0" w:type="auto"/>
        <w:tblLook w:val="00A0" w:firstRow="1" w:lastRow="0" w:firstColumn="1" w:lastColumn="0" w:noHBand="0" w:noVBand="0"/>
      </w:tblPr>
      <w:tblGrid>
        <w:gridCol w:w="4788"/>
        <w:gridCol w:w="360"/>
        <w:gridCol w:w="3960"/>
      </w:tblGrid>
      <w:tr w:rsidR="00670F79">
        <w:tc>
          <w:tcPr>
            <w:tcW w:w="4788" w:type="dxa"/>
            <w:shd w:val="clear" w:color="auto" w:fill="auto"/>
          </w:tcPr>
          <w:p w:rsidR="00670F79" w:rsidRDefault="00A05D6B">
            <w:pPr>
              <w:rPr>
                <w:b/>
              </w:rPr>
            </w:pPr>
            <w:r>
              <w:rPr>
                <w:b/>
              </w:rPr>
              <w:t>От Покупателя:</w:t>
            </w:r>
          </w:p>
        </w:tc>
        <w:tc>
          <w:tcPr>
            <w:tcW w:w="360" w:type="dxa"/>
            <w:shd w:val="clear" w:color="auto" w:fill="auto"/>
          </w:tcPr>
          <w:p w:rsidR="00670F79" w:rsidRDefault="00670F79"/>
        </w:tc>
        <w:tc>
          <w:tcPr>
            <w:tcW w:w="3960" w:type="dxa"/>
            <w:shd w:val="clear" w:color="auto" w:fill="auto"/>
          </w:tcPr>
          <w:p w:rsidR="00670F79" w:rsidRDefault="00A05D6B">
            <w:pPr>
              <w:rPr>
                <w:b/>
              </w:rPr>
            </w:pPr>
            <w:r>
              <w:rPr>
                <w:b/>
              </w:rPr>
              <w:t>От Продавца:</w:t>
            </w:r>
          </w:p>
        </w:tc>
      </w:tr>
      <w:tr w:rsidR="00670F79">
        <w:tc>
          <w:tcPr>
            <w:tcW w:w="4788" w:type="dxa"/>
            <w:shd w:val="clear" w:color="auto" w:fill="auto"/>
          </w:tcPr>
          <w:p w:rsidR="00670F79" w:rsidRDefault="00A05D6B">
            <w:r>
              <w:rPr>
                <w:vertAlign w:val="superscript"/>
              </w:rPr>
              <w:footnoteReference w:id="151"/>
            </w:r>
            <w:r>
              <w:t>Должность</w:t>
            </w:r>
          </w:p>
          <w:p w:rsidR="00670F79" w:rsidRDefault="00670F79"/>
          <w:p w:rsidR="00670F79" w:rsidRDefault="00670F79"/>
          <w:p w:rsidR="00670F79" w:rsidRDefault="00A05D6B">
            <w:r>
              <w:t>________________ Ф.И.О.</w:t>
            </w:r>
          </w:p>
          <w:p w:rsidR="00670F79" w:rsidRDefault="00A05D6B">
            <w:r>
              <w:rPr>
                <w:rStyle w:val="a5"/>
                <w:rFonts w:eastAsia="Arial"/>
              </w:rPr>
              <w:footnoteReference w:id="152"/>
            </w:r>
            <w:proofErr w:type="spellStart"/>
            <w:r>
              <w:t>м.п</w:t>
            </w:r>
            <w:proofErr w:type="spellEnd"/>
            <w:r>
              <w:t>.</w:t>
            </w:r>
          </w:p>
        </w:tc>
        <w:tc>
          <w:tcPr>
            <w:tcW w:w="360" w:type="dxa"/>
            <w:shd w:val="clear" w:color="auto" w:fill="auto"/>
          </w:tcPr>
          <w:p w:rsidR="00670F79" w:rsidRDefault="00670F79"/>
        </w:tc>
        <w:tc>
          <w:tcPr>
            <w:tcW w:w="3960" w:type="dxa"/>
            <w:shd w:val="clear" w:color="auto" w:fill="auto"/>
          </w:tcPr>
          <w:p w:rsidR="00670F79" w:rsidRDefault="00A05D6B">
            <w:r>
              <w:t>Должность</w:t>
            </w:r>
          </w:p>
          <w:p w:rsidR="00670F79" w:rsidRDefault="00670F79"/>
          <w:p w:rsidR="00670F79" w:rsidRDefault="00670F79"/>
          <w:p w:rsidR="00670F79" w:rsidRDefault="00A05D6B">
            <w:r>
              <w:t>________________ Ф.И.О.</w:t>
            </w:r>
          </w:p>
          <w:p w:rsidR="00670F79" w:rsidRDefault="00A05D6B">
            <w:proofErr w:type="spellStart"/>
            <w:r>
              <w:t>м.п</w:t>
            </w:r>
            <w:proofErr w:type="spellEnd"/>
            <w:r>
              <w:t>.</w:t>
            </w:r>
          </w:p>
        </w:tc>
      </w:tr>
    </w:tbl>
    <w:p w:rsidR="00670F79" w:rsidRDefault="00670F79"/>
    <w:p w:rsidR="00670F79" w:rsidRDefault="00670F79">
      <w:pPr>
        <w:widowControl w:val="0"/>
        <w:rPr>
          <w:b/>
        </w:rPr>
      </w:pPr>
    </w:p>
    <w:p w:rsidR="00670F79" w:rsidRDefault="00A05D6B">
      <w:pPr>
        <w:widowControl w:val="0"/>
        <w:rPr>
          <w:b/>
          <w:bCs/>
        </w:rPr>
      </w:pPr>
      <w:r>
        <w:rPr>
          <w:b/>
        </w:rPr>
        <w:t xml:space="preserve">Форма </w:t>
      </w:r>
      <w:r>
        <w:rPr>
          <w:b/>
          <w:bCs/>
        </w:rPr>
        <w:t>ДОГОВОРА № _____  купли-продажи недвижимого имущества согласована:</w:t>
      </w:r>
    </w:p>
    <w:p w:rsidR="00670F79" w:rsidRDefault="00670F79"/>
    <w:p w:rsidR="00670F79" w:rsidRDefault="00670F79"/>
    <w:tbl>
      <w:tblPr>
        <w:tblW w:w="9995" w:type="dxa"/>
        <w:jc w:val="center"/>
        <w:tblLook w:val="04A0" w:firstRow="1" w:lastRow="0" w:firstColumn="1" w:lastColumn="0" w:noHBand="0" w:noVBand="1"/>
      </w:tblPr>
      <w:tblGrid>
        <w:gridCol w:w="5068"/>
        <w:gridCol w:w="4927"/>
      </w:tblGrid>
      <w:tr w:rsidR="00670F79">
        <w:trPr>
          <w:jc w:val="center"/>
        </w:trPr>
        <w:tc>
          <w:tcPr>
            <w:tcW w:w="5068" w:type="dxa"/>
          </w:tcPr>
          <w:p w:rsidR="00670F79" w:rsidRDefault="00A05D6B">
            <w:pPr>
              <w:rPr>
                <w:bCs/>
              </w:rPr>
            </w:pPr>
            <w:r>
              <w:rPr>
                <w:b/>
                <w:bCs/>
              </w:rPr>
              <w:t>Доверитель</w:t>
            </w:r>
            <w:r>
              <w:rPr>
                <w:bCs/>
              </w:rPr>
              <w:t>:</w:t>
            </w:r>
          </w:p>
          <w:p w:rsidR="00670F79" w:rsidRDefault="00A05D6B">
            <w:r>
              <w:t xml:space="preserve">Заместитель управляющего – руководителя РСЦ Ярославского отделения №17 ПАО Сбербанк </w:t>
            </w:r>
          </w:p>
          <w:p w:rsidR="00670F79" w:rsidRDefault="00670F79">
            <w:pPr>
              <w:ind w:right="-108"/>
              <w:rPr>
                <w:bCs/>
              </w:rPr>
            </w:pPr>
          </w:p>
          <w:p w:rsidR="00670F79" w:rsidRDefault="00A05D6B">
            <w:pPr>
              <w:ind w:right="-108"/>
              <w:rPr>
                <w:bCs/>
              </w:rPr>
            </w:pPr>
            <w:r>
              <w:rPr>
                <w:bCs/>
              </w:rPr>
              <w:t>___________________/</w:t>
            </w:r>
            <w:r>
              <w:t xml:space="preserve"> </w:t>
            </w:r>
            <w:r>
              <w:rPr>
                <w:bCs/>
              </w:rPr>
              <w:t>И.Н. Хафизов /</w:t>
            </w:r>
          </w:p>
          <w:p w:rsidR="00670F79" w:rsidRDefault="00A05D6B">
            <w:pPr>
              <w:ind w:right="-108"/>
              <w:rPr>
                <w:bCs/>
              </w:rPr>
            </w:pPr>
            <w:proofErr w:type="spellStart"/>
            <w:r>
              <w:rPr>
                <w:bCs/>
              </w:rPr>
              <w:t>м.п</w:t>
            </w:r>
            <w:proofErr w:type="spellEnd"/>
            <w:r>
              <w:rPr>
                <w:bCs/>
              </w:rPr>
              <w:t>.</w:t>
            </w:r>
          </w:p>
        </w:tc>
        <w:tc>
          <w:tcPr>
            <w:tcW w:w="4927" w:type="dxa"/>
          </w:tcPr>
          <w:p w:rsidR="00670F79" w:rsidRDefault="00A05D6B">
            <w:pPr>
              <w:rPr>
                <w:bCs/>
              </w:rPr>
            </w:pPr>
            <w:r>
              <w:rPr>
                <w:b/>
                <w:bCs/>
              </w:rPr>
              <w:t xml:space="preserve">           Поверенный</w:t>
            </w:r>
            <w:r>
              <w:rPr>
                <w:bCs/>
              </w:rPr>
              <w:t>:</w:t>
            </w:r>
          </w:p>
          <w:p w:rsidR="00670F79" w:rsidRDefault="00A05D6B">
            <w:pPr>
              <w:ind w:right="-108"/>
              <w:rPr>
                <w:bCs/>
              </w:rPr>
            </w:pPr>
            <w:r>
              <w:rPr>
                <w:bCs/>
              </w:rPr>
              <w:t xml:space="preserve">          Заместитель </w:t>
            </w:r>
          </w:p>
          <w:p w:rsidR="00670F79" w:rsidRDefault="00A05D6B">
            <w:pPr>
              <w:ind w:right="-108"/>
              <w:rPr>
                <w:bCs/>
              </w:rPr>
            </w:pPr>
            <w:r>
              <w:rPr>
                <w:bCs/>
              </w:rPr>
              <w:t xml:space="preserve">          генерального директора АО «РАД»</w:t>
            </w:r>
          </w:p>
          <w:p w:rsidR="00670F79" w:rsidRDefault="00A05D6B">
            <w:pPr>
              <w:ind w:right="-108"/>
              <w:rPr>
                <w:bCs/>
              </w:rPr>
            </w:pPr>
            <w:r>
              <w:rPr>
                <w:bCs/>
              </w:rPr>
              <w:t xml:space="preserve">      </w:t>
            </w:r>
          </w:p>
          <w:p w:rsidR="00670F79" w:rsidRDefault="00670F79">
            <w:pPr>
              <w:ind w:right="-108"/>
              <w:rPr>
                <w:bCs/>
              </w:rPr>
            </w:pPr>
          </w:p>
          <w:p w:rsidR="00670F79" w:rsidRDefault="00A05D6B">
            <w:pPr>
              <w:rPr>
                <w:bCs/>
              </w:rPr>
            </w:pPr>
            <w:r>
              <w:rPr>
                <w:bCs/>
              </w:rPr>
              <w:t xml:space="preserve">          ___________________/О.Н. Желудкова /</w:t>
            </w:r>
          </w:p>
          <w:p w:rsidR="00670F79" w:rsidRDefault="00A05D6B">
            <w:pPr>
              <w:rPr>
                <w:bCs/>
              </w:rPr>
            </w:pPr>
            <w:r>
              <w:rPr>
                <w:bCs/>
              </w:rPr>
              <w:t xml:space="preserve">       </w:t>
            </w:r>
            <w:proofErr w:type="spellStart"/>
            <w:r>
              <w:rPr>
                <w:bCs/>
              </w:rPr>
              <w:t>м.п</w:t>
            </w:r>
            <w:proofErr w:type="spellEnd"/>
            <w:r>
              <w:rPr>
                <w:bCs/>
              </w:rPr>
              <w:t>.</w:t>
            </w:r>
          </w:p>
        </w:tc>
      </w:tr>
    </w:tbl>
    <w:p w:rsidR="00670F79" w:rsidRDefault="00670F79">
      <w:pPr>
        <w:ind w:right="141"/>
        <w:jc w:val="center"/>
      </w:pPr>
    </w:p>
    <w:p w:rsidR="00670F79" w:rsidRDefault="00670F79">
      <w:pPr>
        <w:ind w:right="141"/>
        <w:jc w:val="center"/>
      </w:pPr>
    </w:p>
    <w:p w:rsidR="00670F79" w:rsidRDefault="00670F79">
      <w:pPr>
        <w:ind w:right="141"/>
        <w:jc w:val="center"/>
      </w:pPr>
    </w:p>
    <w:p w:rsidR="00670F79" w:rsidRDefault="00670F79">
      <w:pPr>
        <w:ind w:right="141"/>
        <w:jc w:val="center"/>
      </w:pPr>
    </w:p>
    <w:p w:rsidR="00670F79" w:rsidRDefault="00670F79">
      <w:pPr>
        <w:ind w:right="-766"/>
      </w:pPr>
    </w:p>
    <w:p w:rsidR="00670F79" w:rsidRDefault="00670F79">
      <w:pPr>
        <w:spacing w:line="276" w:lineRule="auto"/>
        <w:jc w:val="center"/>
      </w:pPr>
    </w:p>
    <w:sectPr w:rsidR="00670F79">
      <w:pgSz w:w="11906" w:h="16838"/>
      <w:pgMar w:top="851" w:right="707"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6B" w:rsidRDefault="00A05D6B">
      <w:r>
        <w:separator/>
      </w:r>
    </w:p>
  </w:endnote>
  <w:endnote w:type="continuationSeparator" w:id="0">
    <w:p w:rsidR="00A05D6B" w:rsidRDefault="00A0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20B0500000000000000"/>
    <w:charset w:val="00"/>
    <w:family w:val="auto"/>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6B" w:rsidRDefault="00A05D6B">
      <w:r>
        <w:separator/>
      </w:r>
    </w:p>
  </w:footnote>
  <w:footnote w:type="continuationSeparator" w:id="0">
    <w:p w:rsidR="00A05D6B" w:rsidRDefault="00A05D6B">
      <w:r>
        <w:continuationSeparator/>
      </w:r>
    </w:p>
  </w:footnote>
  <w:footnote w:id="1">
    <w:p w:rsidR="00A05D6B" w:rsidRDefault="00A05D6B">
      <w:pPr>
        <w:pStyle w:val="ae"/>
        <w:jc w:val="both"/>
      </w:pPr>
      <w:r>
        <w:rPr>
          <w:rStyle w:val="a5"/>
          <w:rFonts w:eastAsia="Arial"/>
        </w:rPr>
        <w:footnoteRef/>
      </w:r>
      <w: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A05D6B" w:rsidRDefault="00A05D6B">
      <w:pPr>
        <w:pStyle w:val="ae"/>
        <w:jc w:val="both"/>
      </w:pPr>
      <w:r>
        <w:rPr>
          <w:rStyle w:val="a5"/>
          <w:rFonts w:eastAsia="Arial"/>
        </w:rPr>
        <w:footnoteRef/>
      </w:r>
      <w:r>
        <w:t> Указывается должность, фамилия, имя, отчество представителя Продавца.</w:t>
      </w:r>
    </w:p>
  </w:footnote>
  <w:footnote w:id="3">
    <w:p w:rsidR="00A05D6B" w:rsidRDefault="00A05D6B">
      <w:pPr>
        <w:pStyle w:val="ae"/>
        <w:jc w:val="both"/>
      </w:pPr>
      <w:r>
        <w:rPr>
          <w:rStyle w:val="a5"/>
          <w:rFonts w:eastAsia="Arial"/>
        </w:rPr>
        <w:footnoteRef/>
      </w:r>
      <w:r>
        <w:t> Указывается наименование и реквизиты документа, на основании которого действует представитель Продавца.</w:t>
      </w:r>
    </w:p>
  </w:footnote>
  <w:footnote w:id="4">
    <w:p w:rsidR="00A05D6B" w:rsidRDefault="00A05D6B">
      <w:pPr>
        <w:pStyle w:val="ae"/>
        <w:jc w:val="both"/>
      </w:pPr>
      <w:r>
        <w:rPr>
          <w:rStyle w:val="a5"/>
          <w:rFonts w:eastAsia="Arial"/>
        </w:rPr>
        <w:footnoteRef/>
      </w:r>
      <w:r>
        <w:t> Указывается полное и сокращённое наименование Покупателя.</w:t>
      </w:r>
    </w:p>
  </w:footnote>
  <w:footnote w:id="5">
    <w:p w:rsidR="00A05D6B" w:rsidRDefault="00A05D6B">
      <w:pPr>
        <w:pStyle w:val="ae"/>
        <w:jc w:val="both"/>
      </w:pPr>
      <w:r>
        <w:rPr>
          <w:rStyle w:val="a5"/>
          <w:rFonts w:eastAsia="Arial"/>
        </w:rPr>
        <w:footnoteRef/>
      </w:r>
      <w:r>
        <w:t> Указывается должность, фамилия, имя, отчество представителя Покупателя.</w:t>
      </w:r>
    </w:p>
  </w:footnote>
  <w:footnote w:id="6">
    <w:p w:rsidR="00A05D6B" w:rsidRDefault="00A05D6B">
      <w:pPr>
        <w:pStyle w:val="ae"/>
        <w:jc w:val="both"/>
      </w:pPr>
      <w:r>
        <w:rPr>
          <w:rStyle w:val="a5"/>
          <w:rFonts w:eastAsia="Arial"/>
        </w:rPr>
        <w:footnoteRef/>
      </w:r>
      <w:r>
        <w:t> Указывается наименование и реквизиты документа, на основании которого действует представитель Покупателя.</w:t>
      </w:r>
    </w:p>
  </w:footnote>
  <w:footnote w:id="7">
    <w:p w:rsidR="00A05D6B" w:rsidRDefault="00A05D6B">
      <w:pPr>
        <w:pStyle w:val="ae"/>
        <w:jc w:val="both"/>
      </w:pPr>
      <w:r>
        <w:rPr>
          <w:rStyle w:val="a5"/>
          <w:rFonts w:eastAsia="Arial"/>
        </w:rPr>
        <w:footnoteRef/>
      </w:r>
      <w: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t>действующий</w:t>
      </w:r>
      <w:proofErr w:type="gramEnd"/>
      <w:r>
        <w:t xml:space="preserve"> в качестве индивидуального предпринимателя».</w:t>
      </w:r>
    </w:p>
  </w:footnote>
  <w:footnote w:id="8">
    <w:p w:rsidR="00A05D6B" w:rsidRDefault="00A05D6B">
      <w:pPr>
        <w:pStyle w:val="ae"/>
        <w:jc w:val="both"/>
      </w:pPr>
      <w:r>
        <w:rPr>
          <w:rStyle w:val="a5"/>
          <w:rFonts w:eastAsia="Arial"/>
        </w:rPr>
        <w:footnoteRef/>
      </w:r>
      <w:r>
        <w:t xml:space="preserve"> Содержание пункта </w:t>
      </w:r>
      <w:r>
        <w:fldChar w:fldCharType="begin"/>
      </w:r>
      <w:r>
        <w:instrText xml:space="preserve"> REF _Ref140594226 \r \h </w:instrText>
      </w:r>
      <w:r>
        <w:fldChar w:fldCharType="separate"/>
      </w:r>
      <w:r>
        <w:t>1.1</w:t>
      </w:r>
      <w:r>
        <w:fldChar w:fldCharType="end"/>
      </w:r>
      <w:r>
        <w:t xml:space="preserve"> Договора подлежит изменению в зависимости от конкретного состава реализуемого Имущества.</w:t>
      </w:r>
    </w:p>
  </w:footnote>
  <w:footnote w:id="9">
    <w:p w:rsidR="00A05D6B" w:rsidRDefault="00A05D6B">
      <w:pPr>
        <w:pStyle w:val="ae"/>
        <w:jc w:val="both"/>
      </w:pPr>
      <w:r>
        <w:rPr>
          <w:rStyle w:val="a5"/>
          <w:rFonts w:eastAsia="Arial"/>
        </w:rPr>
        <w:footnoteRef/>
      </w:r>
      <w: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A05D6B" w:rsidRDefault="00A05D6B">
      <w:pPr>
        <w:pStyle w:val="ae"/>
        <w:jc w:val="both"/>
      </w:pPr>
      <w:r>
        <w:rPr>
          <w:rStyle w:val="a5"/>
          <w:rFonts w:eastAsia="Arial"/>
        </w:rPr>
        <w:footnoteRef/>
      </w:r>
      <w:r>
        <w:t> Указывается в соответствии с Единым государственным реестром недвижимости.</w:t>
      </w:r>
    </w:p>
  </w:footnote>
  <w:footnote w:id="11">
    <w:p w:rsidR="00A05D6B" w:rsidRDefault="00A05D6B">
      <w:pPr>
        <w:pStyle w:val="ae"/>
        <w:jc w:val="both"/>
      </w:pPr>
      <w:r>
        <w:rPr>
          <w:rStyle w:val="a5"/>
          <w:rFonts w:eastAsia="Arial"/>
        </w:rPr>
        <w:footnoteRef/>
      </w:r>
      <w:r>
        <w:t> Указывается в соответствии с Единым государственным реестром недвижимости.</w:t>
      </w:r>
    </w:p>
  </w:footnote>
  <w:footnote w:id="12">
    <w:p w:rsidR="00A05D6B" w:rsidRDefault="00A05D6B">
      <w:pPr>
        <w:pStyle w:val="ae"/>
        <w:jc w:val="both"/>
      </w:pPr>
      <w:r>
        <w:rPr>
          <w:rStyle w:val="a5"/>
          <w:rFonts w:eastAsia="Arial"/>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A05D6B" w:rsidRDefault="00A05D6B">
      <w:pPr>
        <w:pStyle w:val="ae"/>
        <w:jc w:val="both"/>
      </w:pPr>
      <w:r>
        <w:rPr>
          <w:rStyle w:val="a5"/>
          <w:rFonts w:eastAsia="Arial"/>
        </w:rPr>
        <w:footnoteRef/>
      </w:r>
      <w:r>
        <w:t> Указать дату и номер регистрации права собственности в Едином государственном реестре недвижимости.</w:t>
      </w:r>
    </w:p>
  </w:footnote>
  <w:footnote w:id="14">
    <w:p w:rsidR="00A05D6B" w:rsidRDefault="00A05D6B">
      <w:pPr>
        <w:pStyle w:val="ae"/>
        <w:jc w:val="both"/>
      </w:pPr>
      <w:r>
        <w:rPr>
          <w:rStyle w:val="a5"/>
          <w:rFonts w:eastAsia="Arial"/>
        </w:rPr>
        <w:footnoteRef/>
      </w:r>
      <w: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A05D6B" w:rsidRDefault="00A05D6B">
      <w:pPr>
        <w:pStyle w:val="ae"/>
        <w:jc w:val="both"/>
      </w:pPr>
      <w:r>
        <w:rPr>
          <w:rStyle w:val="a5"/>
          <w:rFonts w:eastAsia="Arial"/>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16">
    <w:p w:rsidR="00A05D6B" w:rsidRDefault="00A05D6B">
      <w:pPr>
        <w:pStyle w:val="ae"/>
        <w:jc w:val="both"/>
      </w:pPr>
      <w:r>
        <w:rPr>
          <w:rStyle w:val="a5"/>
          <w:rFonts w:eastAsia="Arial"/>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A05D6B" w:rsidRDefault="00A05D6B">
      <w:pPr>
        <w:pStyle w:val="ae"/>
        <w:jc w:val="both"/>
      </w:pPr>
      <w:r>
        <w:rPr>
          <w:rStyle w:val="a5"/>
          <w:rFonts w:eastAsia="Arial"/>
        </w:rPr>
        <w:footnoteRef/>
      </w:r>
      <w:r>
        <w:t> Необходимо выбрать нужное значение.</w:t>
      </w:r>
    </w:p>
  </w:footnote>
  <w:footnote w:id="18">
    <w:p w:rsidR="00A05D6B" w:rsidRDefault="00A05D6B">
      <w:pPr>
        <w:pStyle w:val="ae"/>
        <w:jc w:val="both"/>
      </w:pPr>
      <w:r>
        <w:rPr>
          <w:rStyle w:val="a5"/>
          <w:rFonts w:eastAsia="Arial"/>
        </w:rPr>
        <w:footnoteRef/>
      </w:r>
      <w:r>
        <w:t> Указывается в соответствии с Единым государственным реестром недвижимости.</w:t>
      </w:r>
    </w:p>
  </w:footnote>
  <w:footnote w:id="19">
    <w:p w:rsidR="00A05D6B" w:rsidRDefault="00A05D6B">
      <w:pPr>
        <w:pStyle w:val="ae"/>
        <w:jc w:val="both"/>
      </w:pPr>
      <w:r>
        <w:rPr>
          <w:rStyle w:val="a5"/>
          <w:rFonts w:eastAsia="Arial"/>
        </w:rPr>
        <w:footnoteRef/>
      </w:r>
      <w:r>
        <w:t> Указывается в соответствии с Единым государственным реестром недвижимости.</w:t>
      </w:r>
    </w:p>
  </w:footnote>
  <w:footnote w:id="20">
    <w:p w:rsidR="00A05D6B" w:rsidRDefault="00A05D6B">
      <w:pPr>
        <w:pStyle w:val="ae"/>
        <w:jc w:val="both"/>
      </w:pPr>
      <w:r>
        <w:rPr>
          <w:rStyle w:val="a5"/>
          <w:rFonts w:eastAsia="Arial"/>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A05D6B" w:rsidRDefault="00A05D6B">
      <w:pPr>
        <w:pStyle w:val="ae"/>
        <w:jc w:val="both"/>
      </w:pPr>
      <w:r>
        <w:rPr>
          <w:rStyle w:val="a5"/>
          <w:rFonts w:eastAsia="Arial"/>
        </w:rPr>
        <w:footnoteRef/>
      </w:r>
      <w:r>
        <w:t> Указать дату и номер регистрации права собственности в Едином государственном реестре недвижимости.</w:t>
      </w:r>
    </w:p>
  </w:footnote>
  <w:footnote w:id="22">
    <w:p w:rsidR="00A05D6B" w:rsidRDefault="00A05D6B">
      <w:pPr>
        <w:pStyle w:val="ae"/>
        <w:jc w:val="both"/>
      </w:pPr>
      <w:r>
        <w:rPr>
          <w:rStyle w:val="a5"/>
          <w:rFonts w:eastAsia="Arial"/>
        </w:rPr>
        <w:footnoteRef/>
      </w:r>
      <w: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A05D6B" w:rsidRDefault="00A05D6B">
      <w:pPr>
        <w:pStyle w:val="ae"/>
        <w:jc w:val="both"/>
      </w:pPr>
      <w:r>
        <w:rPr>
          <w:rStyle w:val="a5"/>
          <w:rFonts w:eastAsia="Arial"/>
        </w:rPr>
        <w:footnoteRef/>
      </w:r>
      <w:r>
        <w:t> В случае</w:t>
      </w:r>
      <w:proofErr w:type="gramStart"/>
      <w:r>
        <w:t>,</w:t>
      </w:r>
      <w:proofErr w:type="gramEnd"/>
      <w:r>
        <w:t xml:space="preserve">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24">
    <w:p w:rsidR="00A05D6B" w:rsidRDefault="00A05D6B">
      <w:pPr>
        <w:pStyle w:val="ae"/>
        <w:jc w:val="both"/>
      </w:pPr>
      <w:r>
        <w:rPr>
          <w:rStyle w:val="a5"/>
          <w:rFonts w:eastAsia="Arial"/>
        </w:rPr>
        <w:footnoteRef/>
      </w:r>
      <w:r>
        <w:t> Пункт Договора указывается в случае, если вместе с Недвижимым имуществом продается и Движимое имущество.</w:t>
      </w:r>
    </w:p>
  </w:footnote>
  <w:footnote w:id="25">
    <w:p w:rsidR="00A05D6B" w:rsidRDefault="00A05D6B">
      <w:pPr>
        <w:pStyle w:val="ae"/>
        <w:jc w:val="both"/>
      </w:pPr>
      <w:r>
        <w:rPr>
          <w:rStyle w:val="a5"/>
          <w:rFonts w:eastAsia="Arial"/>
        </w:rPr>
        <w:footnoteRef/>
      </w:r>
      <w:r>
        <w:t> Пункт Договора указывается в случае, если земельный участок принадлежит ПАО</w:t>
      </w:r>
      <w:r>
        <w:rPr>
          <w:lang w:val="en-US"/>
        </w:rPr>
        <w:t> </w:t>
      </w:r>
      <w:r>
        <w:t>Сбербанк на праве, отличном от права собственности.</w:t>
      </w:r>
    </w:p>
  </w:footnote>
  <w:footnote w:id="26">
    <w:p w:rsidR="00A05D6B" w:rsidRDefault="00A05D6B">
      <w:pPr>
        <w:pStyle w:val="ae"/>
      </w:pPr>
      <w:r>
        <w:rPr>
          <w:rStyle w:val="a5"/>
          <w:rFonts w:eastAsia="Arial"/>
        </w:rPr>
        <w:footnoteRef/>
      </w:r>
      <w: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A05D6B" w:rsidRDefault="00A05D6B">
      <w:pPr>
        <w:pStyle w:val="ae"/>
        <w:jc w:val="both"/>
      </w:pPr>
      <w:r>
        <w:rPr>
          <w:rStyle w:val="a5"/>
          <w:rFonts w:eastAsia="Arial"/>
        </w:rPr>
        <w:footnoteRef/>
      </w:r>
      <w:r>
        <w:t> Указать вид права.</w:t>
      </w:r>
    </w:p>
  </w:footnote>
  <w:footnote w:id="28">
    <w:p w:rsidR="00A05D6B" w:rsidRDefault="00A05D6B">
      <w:pPr>
        <w:pStyle w:val="ae"/>
        <w:jc w:val="both"/>
      </w:pPr>
      <w:r>
        <w:rPr>
          <w:rStyle w:val="a5"/>
          <w:rFonts w:eastAsia="Arial"/>
        </w:rPr>
        <w:footnoteRef/>
      </w:r>
      <w: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A05D6B" w:rsidRDefault="00A05D6B">
      <w:pPr>
        <w:pStyle w:val="ae"/>
        <w:jc w:val="both"/>
      </w:pPr>
      <w:r>
        <w:rPr>
          <w:rStyle w:val="a5"/>
          <w:rFonts w:eastAsia="Arial"/>
        </w:rPr>
        <w:footnoteRef/>
      </w:r>
      <w:r>
        <w:t> В случае</w:t>
      </w:r>
      <w:proofErr w:type="gramStart"/>
      <w:r>
        <w:t>,</w:t>
      </w:r>
      <w:proofErr w:type="gramEnd"/>
      <w:r>
        <w:t xml:space="preserve"> если права на земельный участок не оформлены, то указывается, что права на земельный участок не оформлены.</w:t>
      </w:r>
    </w:p>
  </w:footnote>
  <w:footnote w:id="30">
    <w:p w:rsidR="00A05D6B" w:rsidRDefault="00A05D6B">
      <w:pPr>
        <w:pStyle w:val="ae"/>
        <w:jc w:val="both"/>
      </w:pPr>
      <w:r>
        <w:rPr>
          <w:rStyle w:val="a5"/>
          <w:rFonts w:eastAsia="Arial"/>
        </w:rPr>
        <w:footnoteRef/>
      </w:r>
      <w: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t>установлены</w:t>
      </w:r>
      <w:proofErr w:type="gramEnd"/>
      <w:r>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A05D6B" w:rsidRDefault="00A05D6B">
      <w:pPr>
        <w:pStyle w:val="ae"/>
        <w:jc w:val="both"/>
      </w:pPr>
      <w:r>
        <w:rPr>
          <w:rStyle w:val="a5"/>
          <w:rFonts w:eastAsia="Arial"/>
        </w:rPr>
        <w:footnoteRef/>
      </w:r>
      <w: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A05D6B" w:rsidRDefault="00A05D6B">
      <w:pPr>
        <w:pStyle w:val="ae"/>
        <w:jc w:val="both"/>
      </w:pPr>
      <w:r>
        <w:rPr>
          <w:rStyle w:val="a5"/>
          <w:rFonts w:eastAsia="Arial"/>
        </w:rPr>
        <w:footnoteRef/>
      </w:r>
      <w:r>
        <w:t> </w:t>
      </w:r>
      <w:proofErr w:type="gramStart"/>
      <w:r>
        <w:t>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roofErr w:type="gramEnd"/>
    </w:p>
  </w:footnote>
  <w:footnote w:id="33">
    <w:p w:rsidR="00A05D6B" w:rsidRDefault="00A05D6B">
      <w:pPr>
        <w:pStyle w:val="ae"/>
        <w:jc w:val="both"/>
      </w:pPr>
      <w:r>
        <w:rPr>
          <w:rStyle w:val="a5"/>
          <w:rFonts w:eastAsia="Arial"/>
        </w:rPr>
        <w:footnoteRef/>
      </w:r>
      <w: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A05D6B" w:rsidRDefault="00A05D6B">
      <w:pPr>
        <w:pStyle w:val="ae"/>
        <w:jc w:val="both"/>
      </w:pPr>
      <w:r>
        <w:rPr>
          <w:rStyle w:val="a5"/>
          <w:rFonts w:eastAsia="Arial"/>
        </w:rPr>
        <w:footnoteRef/>
      </w:r>
      <w:r>
        <w:t xml:space="preserve"> Пункты </w:t>
      </w:r>
      <w:r>
        <w:fldChar w:fldCharType="begin"/>
      </w:r>
      <w:r>
        <w:instrText xml:space="preserve"> REF _Ref12626055 \r \h  \* MERGEFORMAT </w:instrText>
      </w:r>
      <w:r>
        <w:fldChar w:fldCharType="separate"/>
      </w:r>
      <w:r>
        <w:t>1.6</w:t>
      </w:r>
      <w:r>
        <w:fldChar w:fldCharType="end"/>
      </w:r>
      <w:r>
        <w:t> – </w:t>
      </w:r>
      <w:r>
        <w:fldChar w:fldCharType="begin"/>
      </w:r>
      <w:r>
        <w:instrText xml:space="preserve"> REF _Ref140595328 \r \h </w:instrText>
      </w:r>
      <w:r>
        <w:fldChar w:fldCharType="separate"/>
      </w:r>
      <w:r>
        <w:t>1.8</w:t>
      </w:r>
      <w:r>
        <w:fldChar w:fldCharType="end"/>
      </w:r>
      <w: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A05D6B" w:rsidRDefault="00A05D6B">
      <w:pPr>
        <w:pStyle w:val="ae"/>
        <w:jc w:val="both"/>
      </w:pPr>
      <w:r>
        <w:rPr>
          <w:rStyle w:val="a5"/>
          <w:rFonts w:eastAsia="Arial"/>
        </w:rPr>
        <w:footnoteRef/>
      </w:r>
      <w:r>
        <w:t> В случае, если в аренду передается весь Объект, то вместо слов: «части Объекта, указанной на плане, который является Приложением № 4 к Договору (далее – часть Объекта)</w:t>
      </w:r>
      <w:proofErr w:type="gramStart"/>
      <w:r>
        <w:t>,»</w:t>
      </w:r>
      <w:proofErr w:type="gramEnd"/>
      <w:r>
        <w:t xml:space="preserve"> указывается: «Объекта».</w:t>
      </w:r>
    </w:p>
  </w:footnote>
  <w:footnote w:id="36">
    <w:p w:rsidR="00A05D6B" w:rsidRDefault="00A05D6B">
      <w:pPr>
        <w:pStyle w:val="ae"/>
        <w:jc w:val="both"/>
      </w:pPr>
      <w:r>
        <w:rPr>
          <w:rStyle w:val="a5"/>
          <w:rFonts w:eastAsia="Arial"/>
        </w:rPr>
        <w:footnoteRef/>
      </w:r>
      <w:r>
        <w:t> Указывается цвет, которым выделена часть Объекта.</w:t>
      </w:r>
    </w:p>
  </w:footnote>
  <w:footnote w:id="37">
    <w:p w:rsidR="00A05D6B" w:rsidRDefault="00A05D6B">
      <w:pPr>
        <w:pStyle w:val="ae"/>
        <w:jc w:val="both"/>
      </w:pPr>
      <w:r>
        <w:rPr>
          <w:rStyle w:val="a5"/>
          <w:rFonts w:eastAsia="Arial"/>
        </w:rPr>
        <w:footnoteRef/>
      </w:r>
      <w:r>
        <w:t>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roofErr w:type="gramStart"/>
      <w:r>
        <w:t xml:space="preserve">.». </w:t>
      </w:r>
      <w:proofErr w:type="gramEnd"/>
    </w:p>
  </w:footnote>
  <w:footnote w:id="38">
    <w:p w:rsidR="00A05D6B" w:rsidRDefault="00A05D6B">
      <w:pPr>
        <w:pStyle w:val="ae"/>
        <w:jc w:val="both"/>
      </w:pPr>
      <w:r>
        <w:rPr>
          <w:rStyle w:val="a5"/>
          <w:rFonts w:eastAsia="Arial"/>
        </w:rPr>
        <w:footnoteRef/>
      </w:r>
      <w:r>
        <w:t> В случае заключения Договора аренды с физическим лицом из текста пунктов 1.6.3 – 1.6.6 Договора исключить упоминание об НДС.</w:t>
      </w:r>
    </w:p>
  </w:footnote>
  <w:footnote w:id="39">
    <w:p w:rsidR="00A05D6B" w:rsidRDefault="00A05D6B">
      <w:pPr>
        <w:pStyle w:val="ae"/>
        <w:jc w:val="both"/>
      </w:pPr>
      <w:r>
        <w:rPr>
          <w:rStyle w:val="a5"/>
          <w:rFonts w:eastAsia="Arial"/>
        </w:rPr>
        <w:footnoteRef/>
      </w:r>
      <w:r>
        <w:t> В случае</w:t>
      </w:r>
      <w:proofErr w:type="gramStart"/>
      <w:r>
        <w:t>,</w:t>
      </w:r>
      <w:proofErr w:type="gramEnd"/>
      <w:r>
        <w:t xml:space="preserve"> если движимое имущество не передается, слова «и Движимым имуществом» исключить.</w:t>
      </w:r>
    </w:p>
  </w:footnote>
  <w:footnote w:id="40">
    <w:p w:rsidR="00A05D6B" w:rsidRDefault="00A05D6B">
      <w:pPr>
        <w:pStyle w:val="ae"/>
        <w:jc w:val="both"/>
      </w:pPr>
      <w:r>
        <w:rPr>
          <w:rStyle w:val="a5"/>
          <w:rFonts w:eastAsia="Arial"/>
        </w:rPr>
        <w:footnoteRef/>
      </w:r>
      <w:r>
        <w:t> При отсутствии Переменной арендной платы 1 и Переменной арендной платы 2 слова «Переменная арендная плата» исключаются.</w:t>
      </w:r>
    </w:p>
  </w:footnote>
  <w:footnote w:id="41">
    <w:p w:rsidR="00A05D6B" w:rsidRDefault="00A05D6B">
      <w:pPr>
        <w:pStyle w:val="ae"/>
        <w:jc w:val="both"/>
      </w:pPr>
      <w:r>
        <w:rPr>
          <w:rStyle w:val="a5"/>
          <w:rFonts w:eastAsia="Arial"/>
        </w:rPr>
        <w:footnoteRef/>
      </w:r>
      <w:r>
        <w:t> В случае</w:t>
      </w:r>
      <w:proofErr w:type="gramStart"/>
      <w:r>
        <w:t>,</w:t>
      </w:r>
      <w:proofErr w:type="gramEnd"/>
      <w:r>
        <w:t xml:space="preserve">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A05D6B" w:rsidRDefault="00A05D6B">
      <w:pPr>
        <w:pStyle w:val="ae"/>
        <w:jc w:val="both"/>
      </w:pPr>
      <w:r>
        <w:rPr>
          <w:rStyle w:val="a5"/>
          <w:rFonts w:eastAsia="Arial"/>
        </w:rPr>
        <w:footnoteRef/>
      </w:r>
      <w:r>
        <w:t> Указывается срок, который отражен в решении уполномоченного органа.</w:t>
      </w:r>
    </w:p>
  </w:footnote>
  <w:footnote w:id="43">
    <w:p w:rsidR="00A05D6B" w:rsidRDefault="00A05D6B">
      <w:pPr>
        <w:pStyle w:val="ae"/>
        <w:jc w:val="both"/>
      </w:pPr>
      <w:r>
        <w:rPr>
          <w:rStyle w:val="a5"/>
          <w:rFonts w:eastAsia="Arial"/>
        </w:rPr>
        <w:footnoteRef/>
      </w:r>
      <w:r>
        <w:t> Указывается размер, который отражен в решении уполномоченного органа.</w:t>
      </w:r>
    </w:p>
  </w:footnote>
  <w:footnote w:id="44">
    <w:p w:rsidR="00A05D6B" w:rsidRDefault="00A05D6B">
      <w:pPr>
        <w:pStyle w:val="ae"/>
        <w:jc w:val="both"/>
      </w:pPr>
      <w:r>
        <w:rPr>
          <w:rStyle w:val="a5"/>
          <w:rFonts w:eastAsia="Arial"/>
        </w:rPr>
        <w:footnoteRef/>
      </w:r>
      <w: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A05D6B" w:rsidRDefault="00A05D6B">
      <w:pPr>
        <w:pStyle w:val="ae"/>
        <w:jc w:val="both"/>
      </w:pPr>
      <w:r>
        <w:t>- расходы за услуги по эксплуатации Мест общего пользования;</w:t>
      </w:r>
    </w:p>
    <w:p w:rsidR="00A05D6B" w:rsidRDefault="00A05D6B">
      <w:pPr>
        <w:pStyle w:val="ae"/>
        <w:jc w:val="both"/>
      </w:pPr>
      <w:proofErr w:type="gramStart"/>
      <w: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roofErr w:type="gramEnd"/>
    </w:p>
  </w:footnote>
  <w:footnote w:id="45">
    <w:p w:rsidR="00A05D6B" w:rsidRDefault="00A05D6B">
      <w:pPr>
        <w:pStyle w:val="ae"/>
        <w:jc w:val="both"/>
      </w:pPr>
      <w:r>
        <w:rPr>
          <w:rStyle w:val="a5"/>
          <w:rFonts w:eastAsia="Arial"/>
        </w:rPr>
        <w:footnoteRef/>
      </w:r>
      <w:r>
        <w:t> Пункт Договора</w:t>
      </w:r>
      <w:r>
        <w:rPr>
          <w:rFonts w:eastAsiaTheme="minorHAnsi"/>
          <w:sz w:val="22"/>
          <w:szCs w:val="22"/>
        </w:rPr>
        <w:t xml:space="preserve"> </w:t>
      </w:r>
      <w: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lang w:val="en-US"/>
        </w:rPr>
        <w:t> </w:t>
      </w:r>
      <w: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A05D6B" w:rsidRDefault="00A05D6B">
      <w:pPr>
        <w:pStyle w:val="ae"/>
        <w:jc w:val="both"/>
      </w:pPr>
      <w:r>
        <w:rPr>
          <w:rStyle w:val="a5"/>
          <w:rFonts w:eastAsia="Arial"/>
        </w:rPr>
        <w:footnoteRef/>
      </w:r>
      <w: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A05D6B" w:rsidRDefault="00A05D6B">
      <w:pPr>
        <w:pStyle w:val="ae"/>
        <w:jc w:val="both"/>
      </w:pPr>
      <w:r>
        <w:rPr>
          <w:rStyle w:val="a5"/>
          <w:rFonts w:eastAsia="Arial"/>
        </w:rPr>
        <w:footnoteRef/>
      </w:r>
      <w:r>
        <w:rPr>
          <w:lang w:val="en-US"/>
        </w:rPr>
        <w:t> </w:t>
      </w:r>
      <w:r>
        <w:t>Указываются соответствующие коммунальные услуги, потребляемые Продавцом.</w:t>
      </w:r>
    </w:p>
  </w:footnote>
  <w:footnote w:id="48">
    <w:p w:rsidR="00A05D6B" w:rsidRDefault="00A05D6B">
      <w:pPr>
        <w:pStyle w:val="ae"/>
        <w:jc w:val="both"/>
      </w:pPr>
      <w:r>
        <w:rPr>
          <w:rStyle w:val="a5"/>
          <w:rFonts w:eastAsia="Arial"/>
        </w:rPr>
        <w:footnoteRef/>
      </w:r>
      <w:r>
        <w:rPr>
          <w:lang w:val="en-US"/>
        </w:rPr>
        <w:t> </w:t>
      </w:r>
      <w: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A05D6B" w:rsidRDefault="00A05D6B">
      <w:pPr>
        <w:pStyle w:val="ae"/>
        <w:jc w:val="both"/>
      </w:pPr>
      <w:r>
        <w:rPr>
          <w:rStyle w:val="a5"/>
          <w:rFonts w:eastAsia="Arial"/>
        </w:rPr>
        <w:footnoteRef/>
      </w:r>
      <w:r>
        <w:t xml:space="preserve"> - показаний индивидуальных приборов учета для части Объекта;</w:t>
      </w:r>
    </w:p>
    <w:p w:rsidR="00A05D6B" w:rsidRDefault="00A05D6B">
      <w:pPr>
        <w:pStyle w:val="ae"/>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A05D6B" w:rsidRDefault="00A05D6B">
      <w:pPr>
        <w:pStyle w:val="ae"/>
        <w:jc w:val="both"/>
      </w:pPr>
      <w:proofErr w:type="gramStart"/>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roofErr w:type="gramEnd"/>
    </w:p>
  </w:footnote>
  <w:footnote w:id="50">
    <w:p w:rsidR="00A05D6B" w:rsidRDefault="00A05D6B">
      <w:pPr>
        <w:pStyle w:val="ae"/>
        <w:jc w:val="both"/>
      </w:pPr>
      <w:r>
        <w:rPr>
          <w:rStyle w:val="a5"/>
          <w:rFonts w:eastAsia="Arial"/>
        </w:rPr>
        <w:footnoteRef/>
      </w:r>
      <w:r>
        <w:t xml:space="preserve"> Пункт Договора указывается в случае, если плата за пользование </w:t>
      </w:r>
      <w:r>
        <w:rPr>
          <w:b/>
        </w:rPr>
        <w:t>всеми</w:t>
      </w:r>
      <w: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A05D6B" w:rsidRDefault="00A05D6B">
      <w:pPr>
        <w:pStyle w:val="ae"/>
        <w:jc w:val="both"/>
      </w:pPr>
      <w:r>
        <w:rPr>
          <w:rStyle w:val="a5"/>
          <w:rFonts w:eastAsia="Arial"/>
        </w:rPr>
        <w:footnoteRef/>
      </w:r>
      <w:r>
        <w:t xml:space="preserve"> Указываются соответствующие коммунальные услуги, потребляемые Арендатором.</w:t>
      </w:r>
    </w:p>
  </w:footnote>
  <w:footnote w:id="52">
    <w:p w:rsidR="00A05D6B" w:rsidRDefault="00A05D6B">
      <w:pPr>
        <w:pStyle w:val="ae"/>
        <w:jc w:val="both"/>
      </w:pPr>
      <w:r>
        <w:rPr>
          <w:rStyle w:val="a5"/>
          <w:rFonts w:eastAsia="Arial"/>
        </w:rPr>
        <w:footnoteRef/>
      </w:r>
      <w: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A05D6B" w:rsidRDefault="00A05D6B">
      <w:pPr>
        <w:pStyle w:val="ae"/>
        <w:jc w:val="both"/>
      </w:pPr>
      <w:r>
        <w:rPr>
          <w:rStyle w:val="a5"/>
          <w:rFonts w:eastAsia="Arial"/>
        </w:rPr>
        <w:footnoteRef/>
      </w:r>
      <w:r>
        <w:t xml:space="preserve"> - показаний индивидуальных приборов учета для части Объекта;</w:t>
      </w:r>
    </w:p>
    <w:p w:rsidR="00A05D6B" w:rsidRDefault="00A05D6B">
      <w:pPr>
        <w:pStyle w:val="ae"/>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A05D6B" w:rsidRDefault="00A05D6B">
      <w:pPr>
        <w:pStyle w:val="ae"/>
        <w:jc w:val="both"/>
      </w:pPr>
      <w:proofErr w:type="gramStart"/>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roofErr w:type="gramEnd"/>
    </w:p>
  </w:footnote>
  <w:footnote w:id="54">
    <w:p w:rsidR="00A05D6B" w:rsidRDefault="00A05D6B">
      <w:pPr>
        <w:pStyle w:val="ae"/>
        <w:jc w:val="both"/>
      </w:pPr>
      <w:r>
        <w:rPr>
          <w:rStyle w:val="a5"/>
          <w:rFonts w:eastAsia="Arial"/>
        </w:rPr>
        <w:footnoteRef/>
      </w:r>
      <w: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A05D6B" w:rsidRDefault="00A05D6B">
      <w:pPr>
        <w:pStyle w:val="ae"/>
      </w:pPr>
      <w:r>
        <w:rPr>
          <w:rStyle w:val="a5"/>
          <w:rFonts w:eastAsia="Arial"/>
        </w:rPr>
        <w:footnoteRef/>
      </w:r>
      <w:r>
        <w:t xml:space="preserve"> Указать субъект Российской Федерации, в котором расположен Объект.</w:t>
      </w:r>
    </w:p>
  </w:footnote>
  <w:footnote w:id="56">
    <w:p w:rsidR="00A05D6B" w:rsidRDefault="00A05D6B">
      <w:pPr>
        <w:pStyle w:val="ae"/>
        <w:jc w:val="both"/>
      </w:pPr>
      <w:r>
        <w:rPr>
          <w:rStyle w:val="a5"/>
          <w:rFonts w:eastAsia="Arial"/>
        </w:rPr>
        <w:footnoteRef/>
      </w:r>
      <w: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A05D6B" w:rsidRDefault="00A05D6B">
      <w:pPr>
        <w:pStyle w:val="ae"/>
        <w:jc w:val="both"/>
      </w:pPr>
      <w:r>
        <w:rPr>
          <w:rStyle w:val="a5"/>
          <w:rFonts w:eastAsia="Arial"/>
        </w:rPr>
        <w:footnoteRef/>
      </w:r>
      <w:r>
        <w:t xml:space="preserve"> Указываются иные существенные условия Договора аренды (включая, </w:t>
      </w:r>
      <w:proofErr w:type="gramStart"/>
      <w:r>
        <w:t>но</w:t>
      </w:r>
      <w:proofErr w:type="gramEnd"/>
      <w:r>
        <w:t xml:space="preserve"> не ограничиваясь условиями, предусмотренными в решении уполномоченного органа о совершении сделки).</w:t>
      </w:r>
    </w:p>
  </w:footnote>
  <w:footnote w:id="58">
    <w:p w:rsidR="00A05D6B" w:rsidRDefault="00A05D6B">
      <w:pPr>
        <w:pStyle w:val="ae"/>
        <w:jc w:val="both"/>
      </w:pPr>
      <w:r>
        <w:rPr>
          <w:rStyle w:val="a5"/>
          <w:rFonts w:eastAsia="Arial"/>
        </w:rPr>
        <w:footnoteRef/>
      </w:r>
      <w: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A05D6B" w:rsidRDefault="00A05D6B">
      <w:pPr>
        <w:pStyle w:val="ae"/>
        <w:jc w:val="both"/>
      </w:pPr>
      <w:r>
        <w:rPr>
          <w:rStyle w:val="a5"/>
          <w:rFonts w:eastAsia="Arial"/>
        </w:rPr>
        <w:footnoteRef/>
      </w:r>
      <w: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A05D6B" w:rsidRDefault="00A05D6B">
      <w:pPr>
        <w:pStyle w:val="ae"/>
        <w:jc w:val="both"/>
      </w:pPr>
      <w:r>
        <w:rPr>
          <w:rStyle w:val="a5"/>
          <w:rFonts w:eastAsia="Arial"/>
        </w:rPr>
        <w:footnoteRef/>
      </w:r>
      <w:r>
        <w:rPr>
          <w:lang w:val="en-US"/>
        </w:rPr>
        <w:t> </w:t>
      </w:r>
      <w:r>
        <w:t>В случае</w:t>
      </w:r>
      <w:proofErr w:type="gramStart"/>
      <w:r>
        <w:t>,</w:t>
      </w:r>
      <w:proofErr w:type="gramEnd"/>
      <w:r>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61">
    <w:p w:rsidR="00A05D6B" w:rsidRDefault="00A05D6B">
      <w:pPr>
        <w:pStyle w:val="ae"/>
        <w:jc w:val="both"/>
      </w:pPr>
      <w:r>
        <w:rPr>
          <w:rStyle w:val="a5"/>
          <w:rFonts w:eastAsia="Arial"/>
        </w:rPr>
        <w:footnoteRef/>
      </w:r>
      <w: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A05D6B" w:rsidRDefault="00A05D6B">
      <w:pPr>
        <w:pStyle w:val="ae"/>
        <w:jc w:val="both"/>
      </w:pPr>
      <w:r>
        <w:rPr>
          <w:rStyle w:val="a5"/>
          <w:rFonts w:eastAsia="Arial"/>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A05D6B" w:rsidRDefault="00A05D6B">
      <w:pPr>
        <w:pStyle w:val="ae"/>
        <w:jc w:val="both"/>
      </w:pPr>
      <w:r>
        <w:rPr>
          <w:rStyle w:val="a5"/>
          <w:rFonts w:eastAsia="Arial"/>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64">
    <w:p w:rsidR="00A05D6B" w:rsidRDefault="00A05D6B">
      <w:pPr>
        <w:pStyle w:val="ae"/>
        <w:jc w:val="both"/>
      </w:pPr>
      <w:r>
        <w:rPr>
          <w:rStyle w:val="a5"/>
          <w:rFonts w:eastAsia="Arial"/>
        </w:rPr>
        <w:footnoteRef/>
      </w:r>
      <w:r>
        <w:t> Здесь и далее при подобном указании места для заполнения стоимости</w:t>
      </w:r>
      <w:proofErr w:type="gramStart"/>
      <w:r>
        <w:t xml:space="preserve"> («_________ (_________) ________») </w:t>
      </w:r>
      <w:proofErr w:type="gramEnd"/>
      <w:r>
        <w:t>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A05D6B" w:rsidRDefault="00A05D6B">
      <w:pPr>
        <w:pStyle w:val="ae"/>
        <w:jc w:val="both"/>
      </w:pPr>
      <w:r>
        <w:rPr>
          <w:rStyle w:val="a5"/>
          <w:rFonts w:eastAsia="Arial"/>
        </w:rPr>
        <w:footnoteRef/>
      </w:r>
      <w:r>
        <w:t> Здесь и далее в случае продажи имущества, не подлежащего обложению НДС, слова «включая НДС (22 %),» исключить.</w:t>
      </w:r>
    </w:p>
  </w:footnote>
  <w:footnote w:id="66">
    <w:p w:rsidR="00A05D6B" w:rsidRDefault="00A05D6B">
      <w:pPr>
        <w:pStyle w:val="ae"/>
        <w:jc w:val="both"/>
      </w:pPr>
      <w:r>
        <w:rPr>
          <w:rStyle w:val="a5"/>
          <w:rFonts w:eastAsia="Arial"/>
        </w:rPr>
        <w:footnoteRef/>
      </w:r>
      <w:r>
        <w:t> В случае продажи жилых помещений (жилого дома, части жилого дома, квартиры, части квартиры или комнаты) указывается: «4.1.1. Стоимость Объекта составляет</w:t>
      </w:r>
      <w:proofErr w:type="gramStart"/>
      <w:r>
        <w:t xml:space="preserve">: ________ (____________) ________. </w:t>
      </w:r>
      <w:proofErr w:type="gramEnd"/>
      <w:r>
        <w:t>НДС не облагается на основании подпункта 22 пункта 3 статьи 149 НК РФ.».</w:t>
      </w:r>
    </w:p>
  </w:footnote>
  <w:footnote w:id="67">
    <w:p w:rsidR="00A05D6B" w:rsidRDefault="00A05D6B">
      <w:pPr>
        <w:pStyle w:val="ae"/>
        <w:jc w:val="both"/>
      </w:pPr>
      <w:r>
        <w:rPr>
          <w:rStyle w:val="a5"/>
          <w:rFonts w:eastAsia="Arial"/>
        </w:rPr>
        <w:footnoteRef/>
      </w:r>
      <w:r>
        <w:t> Пункт Договора указывается в случае, если земельный участок принадлежит ПАО Сбербанк на праве собственности.</w:t>
      </w:r>
    </w:p>
  </w:footnote>
  <w:footnote w:id="68">
    <w:p w:rsidR="00A05D6B" w:rsidRDefault="00A05D6B">
      <w:pPr>
        <w:pStyle w:val="ae"/>
        <w:jc w:val="both"/>
      </w:pPr>
      <w:r>
        <w:rPr>
          <w:rStyle w:val="a5"/>
          <w:rFonts w:eastAsia="Arial"/>
        </w:rPr>
        <w:footnoteRef/>
      </w:r>
      <w:r>
        <w:t> В случае</w:t>
      </w:r>
      <w:proofErr w:type="gramStart"/>
      <w:r>
        <w:t>,</w:t>
      </w:r>
      <w:proofErr w:type="gramEnd"/>
      <w:r>
        <w:t xml:space="preserve"> если продаются несколько объектов имущества, то перечисляются «Объект 1», «Объект 2» и т.д., «Земельный участок 1», «Земельный участок 2» и т.д.</w:t>
      </w:r>
    </w:p>
  </w:footnote>
  <w:footnote w:id="69">
    <w:p w:rsidR="00A05D6B" w:rsidRDefault="00A05D6B">
      <w:pPr>
        <w:pStyle w:val="ae"/>
        <w:jc w:val="both"/>
      </w:pPr>
      <w:r>
        <w:rPr>
          <w:rStyle w:val="a5"/>
          <w:rFonts w:eastAsia="Arial"/>
        </w:rPr>
        <w:footnoteRef/>
      </w:r>
      <w:r>
        <w:t> Пункт Договора указывается в случае, если вместе с недвижимым имуществом продается и движимое имущество.</w:t>
      </w:r>
    </w:p>
  </w:footnote>
  <w:footnote w:id="70">
    <w:p w:rsidR="00A05D6B" w:rsidRDefault="00A05D6B">
      <w:pPr>
        <w:pStyle w:val="ae"/>
        <w:jc w:val="both"/>
      </w:pPr>
      <w:r>
        <w:rPr>
          <w:rStyle w:val="a5"/>
          <w:rFonts w:eastAsia="Arial"/>
        </w:rPr>
        <w:footnoteRef/>
      </w:r>
      <w:r>
        <w:t> </w:t>
      </w:r>
      <w:proofErr w:type="gramStart"/>
      <w:r>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roofErr w:type="gramEnd"/>
    </w:p>
  </w:footnote>
  <w:footnote w:id="71">
    <w:p w:rsidR="00A05D6B" w:rsidRDefault="00A05D6B">
      <w:pPr>
        <w:pStyle w:val="ae"/>
        <w:jc w:val="both"/>
      </w:pPr>
      <w:r>
        <w:rPr>
          <w:rStyle w:val="a5"/>
          <w:rFonts w:eastAsia="Arial"/>
        </w:rPr>
        <w:footnoteRef/>
      </w:r>
      <w:r>
        <w:t> Пункт договора указывается в случае оплаты не кредитными денежными средствами.</w:t>
      </w:r>
    </w:p>
  </w:footnote>
  <w:footnote w:id="72">
    <w:p w:rsidR="00A05D6B" w:rsidRDefault="00A05D6B">
      <w:pPr>
        <w:pStyle w:val="ae"/>
        <w:jc w:val="both"/>
      </w:pPr>
      <w:r>
        <w:rPr>
          <w:rStyle w:val="a5"/>
          <w:rFonts w:eastAsia="Arial"/>
        </w:rPr>
        <w:footnoteRef/>
      </w:r>
      <w:r>
        <w:t> </w:t>
      </w:r>
      <w:proofErr w:type="gramStart"/>
      <w:r>
        <w:t>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73">
    <w:p w:rsidR="00A05D6B" w:rsidRDefault="00A05D6B">
      <w:pPr>
        <w:pStyle w:val="ae"/>
        <w:jc w:val="both"/>
      </w:pPr>
      <w:r>
        <w:rPr>
          <w:rStyle w:val="a5"/>
          <w:rFonts w:eastAsia="Arial"/>
        </w:rPr>
        <w:footnoteRef/>
      </w:r>
      <w: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74">
    <w:p w:rsidR="00A05D6B" w:rsidRDefault="00A05D6B">
      <w:pPr>
        <w:pStyle w:val="ae"/>
        <w:jc w:val="both"/>
      </w:pPr>
      <w:r>
        <w:rPr>
          <w:rStyle w:val="a5"/>
          <w:rFonts w:eastAsia="Arial"/>
        </w:rPr>
        <w:footnoteRef/>
      </w:r>
      <w:r>
        <w:t> </w:t>
      </w:r>
      <w:proofErr w:type="gramStart"/>
      <w:r>
        <w:t>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75">
    <w:p w:rsidR="00A05D6B" w:rsidRDefault="00A05D6B">
      <w:pPr>
        <w:pStyle w:val="ae"/>
        <w:jc w:val="both"/>
      </w:pPr>
      <w:r>
        <w:rPr>
          <w:rStyle w:val="a5"/>
          <w:rFonts w:eastAsia="Arial"/>
        </w:rPr>
        <w:footnoteRef/>
      </w:r>
      <w:r>
        <w:t> Указывается полное наименование кредитной организации.</w:t>
      </w:r>
    </w:p>
  </w:footnote>
  <w:footnote w:id="76">
    <w:p w:rsidR="00A05D6B" w:rsidRDefault="00A05D6B">
      <w:pPr>
        <w:pStyle w:val="ae"/>
        <w:jc w:val="both"/>
      </w:pPr>
      <w:r>
        <w:rPr>
          <w:rStyle w:val="a5"/>
          <w:rFonts w:eastAsia="Arial"/>
        </w:rPr>
        <w:footnoteRef/>
      </w:r>
      <w:r>
        <w:t> Указывается территориальное подразделение кредитной организации (при наличии).</w:t>
      </w:r>
    </w:p>
  </w:footnote>
  <w:footnote w:id="77">
    <w:p w:rsidR="00A05D6B" w:rsidRDefault="00A05D6B">
      <w:pPr>
        <w:pStyle w:val="ae"/>
        <w:jc w:val="both"/>
      </w:pPr>
      <w:r>
        <w:rPr>
          <w:rStyle w:val="a5"/>
          <w:rFonts w:eastAsia="Arial"/>
        </w:rPr>
        <w:footnoteRef/>
      </w:r>
      <w:r>
        <w:t xml:space="preserve"> Пункт Договора указывается в случае оплаты кредитными денежными средствами. В данном случае пункт </w:t>
      </w:r>
      <w:r>
        <w:fldChar w:fldCharType="begin"/>
      </w:r>
      <w:r>
        <w:instrText xml:space="preserve"> REF _Ref82174936 \r \h  \* MERGEFORMAT </w:instrText>
      </w:r>
      <w:r>
        <w:fldChar w:fldCharType="separate"/>
      </w:r>
      <w:r>
        <w:t>4.3</w:t>
      </w:r>
      <w:r>
        <w:fldChar w:fldCharType="end"/>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78">
    <w:p w:rsidR="00A05D6B" w:rsidRDefault="00A05D6B">
      <w:pPr>
        <w:pStyle w:val="ae"/>
        <w:jc w:val="both"/>
      </w:pPr>
      <w:r>
        <w:rPr>
          <w:rStyle w:val="a5"/>
          <w:rFonts w:eastAsia="Arial"/>
        </w:rPr>
        <w:footnoteRef/>
      </w:r>
      <w: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fldChar w:fldCharType="begin"/>
      </w:r>
      <w:r>
        <w:instrText xml:space="preserve"> REF _Ref486328623 \r \h  \* MERGEFORMAT </w:instrText>
      </w:r>
      <w:r>
        <w:fldChar w:fldCharType="separate"/>
      </w:r>
      <w:r>
        <w:t>13</w:t>
      </w:r>
      <w:r>
        <w:fldChar w:fldCharType="end"/>
      </w:r>
      <w:r>
        <w:t xml:space="preserve"> Договора</w:t>
      </w:r>
      <w:proofErr w:type="gramStart"/>
      <w:r>
        <w:t>.».</w:t>
      </w:r>
      <w:proofErr w:type="gramEnd"/>
    </w:p>
  </w:footnote>
  <w:footnote w:id="79">
    <w:p w:rsidR="00A05D6B" w:rsidRDefault="00A05D6B">
      <w:pPr>
        <w:pStyle w:val="ae"/>
        <w:jc w:val="both"/>
      </w:pPr>
      <w:r>
        <w:rPr>
          <w:rStyle w:val="a5"/>
          <w:rFonts w:eastAsia="Arial"/>
        </w:rPr>
        <w:footnoteRef/>
      </w:r>
      <w:r>
        <w:t> Пункт Договора указывается при необходимости.</w:t>
      </w:r>
    </w:p>
  </w:footnote>
  <w:footnote w:id="80">
    <w:p w:rsidR="00A05D6B" w:rsidRDefault="00A05D6B">
      <w:pPr>
        <w:pStyle w:val="ae"/>
        <w:jc w:val="both"/>
      </w:pPr>
      <w:r>
        <w:rPr>
          <w:rStyle w:val="a5"/>
          <w:rFonts w:eastAsia="Arial"/>
        </w:rPr>
        <w:footnoteRef/>
      </w:r>
      <w:r>
        <w:t> </w:t>
      </w:r>
      <w:proofErr w:type="gramStart"/>
      <w:r>
        <w:t xml:space="preserve">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t>машино</w:t>
      </w:r>
      <w:proofErr w:type="spellEnd"/>
      <w:r>
        <w:t>-места, объекты незавершенного строительства и др.) и (или) когда по Договору передается Земельный участок.</w:t>
      </w:r>
      <w:proofErr w:type="gramEnd"/>
    </w:p>
  </w:footnote>
  <w:footnote w:id="81">
    <w:p w:rsidR="00A05D6B" w:rsidRDefault="00A05D6B">
      <w:pPr>
        <w:pStyle w:val="ae"/>
        <w:jc w:val="both"/>
      </w:pPr>
      <w:r>
        <w:rPr>
          <w:rStyle w:val="a5"/>
          <w:rFonts w:eastAsia="Arial"/>
        </w:rPr>
        <w:footnoteRef/>
      </w:r>
      <w:r>
        <w:t> Слова «налог на имущество» включаются в случае продажи недвижимого имущества, за исключением земельного участка.</w:t>
      </w:r>
    </w:p>
  </w:footnote>
  <w:footnote w:id="82">
    <w:p w:rsidR="00A05D6B" w:rsidRDefault="00A05D6B">
      <w:pPr>
        <w:pStyle w:val="ae"/>
        <w:jc w:val="both"/>
      </w:pPr>
      <w:r>
        <w:rPr>
          <w:rStyle w:val="a5"/>
          <w:rFonts w:eastAsia="Arial"/>
        </w:rPr>
        <w:footnoteRef/>
      </w:r>
      <w:r>
        <w:t xml:space="preserve"> Слова «и земельного налога» включаются в случае продажи земельного участка. </w:t>
      </w:r>
    </w:p>
  </w:footnote>
  <w:footnote w:id="83">
    <w:p w:rsidR="00A05D6B" w:rsidRDefault="00A05D6B">
      <w:pPr>
        <w:pStyle w:val="ae"/>
        <w:jc w:val="both"/>
      </w:pPr>
      <w:r>
        <w:rPr>
          <w:rStyle w:val="a5"/>
          <w:rFonts w:eastAsia="Arial"/>
        </w:rPr>
        <w:footnoteRef/>
      </w:r>
      <w:r>
        <w:t xml:space="preserve"> Слова «, пунктом 7 статьи 396 НК РФ (земельный налог)» включаются в случае продажи земельного участка.</w:t>
      </w:r>
    </w:p>
  </w:footnote>
  <w:footnote w:id="84">
    <w:p w:rsidR="00A05D6B" w:rsidRDefault="00A05D6B">
      <w:pPr>
        <w:pStyle w:val="ae"/>
        <w:jc w:val="both"/>
      </w:pPr>
      <w:r>
        <w:rPr>
          <w:rStyle w:val="a5"/>
          <w:rFonts w:eastAsia="Arial"/>
        </w:rPr>
        <w:footnoteRef/>
      </w:r>
      <w:r>
        <w:t xml:space="preserve"> Слова «, пункта 7 статьи 396 НК РФ (земельный налог)» включаются в случае продажи земельного участка.</w:t>
      </w:r>
    </w:p>
  </w:footnote>
  <w:footnote w:id="85">
    <w:p w:rsidR="00A05D6B" w:rsidRDefault="00A05D6B">
      <w:pPr>
        <w:pStyle w:val="ae"/>
        <w:jc w:val="both"/>
        <w:rPr>
          <w:rStyle w:val="a5"/>
          <w:rFonts w:eastAsia="Arial"/>
        </w:rPr>
      </w:pPr>
      <w:r>
        <w:rPr>
          <w:rStyle w:val="a5"/>
          <w:rFonts w:eastAsia="Arial"/>
        </w:rPr>
        <w:footnoteRef/>
      </w:r>
      <w: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5"/>
          <w:rFonts w:eastAsia="Arial"/>
        </w:rPr>
        <w:t xml:space="preserve"> </w:t>
      </w:r>
      <w:r>
        <w:t>в соответствии с решением уполномоченного органа.</w:t>
      </w:r>
    </w:p>
  </w:footnote>
  <w:footnote w:id="86">
    <w:p w:rsidR="00A05D6B" w:rsidRDefault="00A05D6B">
      <w:pPr>
        <w:pStyle w:val="ae"/>
        <w:jc w:val="both"/>
      </w:pPr>
      <w:r>
        <w:rPr>
          <w:rStyle w:val="a5"/>
          <w:rFonts w:eastAsia="Arial"/>
        </w:rPr>
        <w:footnoteRef/>
      </w:r>
      <w: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proofErr w:type="gramStart"/>
      <w:r>
        <w:t>,»</w:t>
      </w:r>
      <w:proofErr w:type="gramEnd"/>
      <w:r>
        <w:t xml:space="preserve"> указываются, если данное условие предусмотрено в решении уполномоченного органа.</w:t>
      </w:r>
    </w:p>
  </w:footnote>
  <w:footnote w:id="87">
    <w:p w:rsidR="00A05D6B" w:rsidRDefault="00A05D6B">
      <w:pPr>
        <w:pStyle w:val="ae"/>
        <w:jc w:val="both"/>
      </w:pPr>
      <w:r>
        <w:rPr>
          <w:rStyle w:val="a5"/>
          <w:rFonts w:eastAsia="Arial"/>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88">
    <w:p w:rsidR="00A05D6B" w:rsidRDefault="00A05D6B">
      <w:pPr>
        <w:pStyle w:val="ae"/>
        <w:jc w:val="both"/>
      </w:pPr>
      <w:r>
        <w:rPr>
          <w:rStyle w:val="a5"/>
          <w:rFonts w:eastAsia="Arial"/>
        </w:rPr>
        <w:footnoteRef/>
      </w:r>
      <w: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89">
    <w:p w:rsidR="00A05D6B" w:rsidRDefault="00A05D6B">
      <w:pPr>
        <w:pStyle w:val="ae"/>
        <w:jc w:val="both"/>
      </w:pPr>
      <w:r>
        <w:rPr>
          <w:rStyle w:val="a5"/>
          <w:rFonts w:eastAsia="Arial"/>
        </w:rPr>
        <w:footnoteRef/>
      </w:r>
      <w: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90">
    <w:p w:rsidR="00A05D6B" w:rsidRDefault="00A05D6B">
      <w:pPr>
        <w:pStyle w:val="ae"/>
        <w:jc w:val="both"/>
      </w:pPr>
      <w:r>
        <w:rPr>
          <w:rStyle w:val="a5"/>
          <w:rFonts w:eastAsia="Arial"/>
        </w:rPr>
        <w:footnoteRef/>
      </w:r>
      <w:r>
        <w:rPr>
          <w:lang w:val="en-US"/>
        </w:rPr>
        <w:t> </w:t>
      </w:r>
      <w:r>
        <w:t>Пункт Договора не указывается в случае, если Покупатель не является физическим лицом.</w:t>
      </w:r>
    </w:p>
  </w:footnote>
  <w:footnote w:id="91">
    <w:p w:rsidR="00A05D6B" w:rsidRDefault="00A05D6B">
      <w:pPr>
        <w:pStyle w:val="ae"/>
        <w:jc w:val="both"/>
      </w:pPr>
      <w:r>
        <w:rPr>
          <w:rStyle w:val="a5"/>
          <w:rFonts w:eastAsia="Arial"/>
        </w:rPr>
        <w:footnoteRef/>
      </w:r>
      <w:r>
        <w:rPr>
          <w:lang w:val="en-US"/>
        </w:rPr>
        <w:t> </w:t>
      </w:r>
      <w: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92">
    <w:p w:rsidR="00A05D6B" w:rsidRDefault="00A05D6B">
      <w:pPr>
        <w:pStyle w:val="ae"/>
        <w:jc w:val="both"/>
      </w:pPr>
      <w:r>
        <w:rPr>
          <w:rStyle w:val="a5"/>
          <w:rFonts w:eastAsia="Arial"/>
        </w:rPr>
        <w:footnoteRef/>
      </w:r>
      <w:r>
        <w:t> Пункт Договора указывается при необходимости.</w:t>
      </w:r>
    </w:p>
  </w:footnote>
  <w:footnote w:id="93">
    <w:p w:rsidR="00A05D6B" w:rsidRDefault="00A05D6B">
      <w:pPr>
        <w:pStyle w:val="ae"/>
        <w:jc w:val="both"/>
      </w:pPr>
      <w:r>
        <w:rPr>
          <w:rStyle w:val="a5"/>
          <w:rFonts w:eastAsia="Arial"/>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94">
    <w:p w:rsidR="00A05D6B" w:rsidRDefault="00A05D6B">
      <w:pPr>
        <w:pStyle w:val="ae"/>
        <w:jc w:val="both"/>
      </w:pPr>
      <w:r>
        <w:rPr>
          <w:rStyle w:val="a5"/>
          <w:rFonts w:eastAsia="Arial"/>
        </w:rPr>
        <w:footnoteRef/>
      </w:r>
      <w: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A05D6B" w:rsidRDefault="00A05D6B">
      <w:pPr>
        <w:pStyle w:val="ae"/>
        <w:jc w:val="both"/>
      </w:pPr>
      <w:r>
        <w:rPr>
          <w:rStyle w:val="a5"/>
          <w:rFonts w:eastAsia="Arial"/>
        </w:rPr>
        <w:footnoteRef/>
      </w:r>
      <w: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96">
    <w:p w:rsidR="00A05D6B" w:rsidRDefault="00A05D6B">
      <w:pPr>
        <w:pStyle w:val="ae"/>
        <w:jc w:val="both"/>
      </w:pPr>
      <w:r>
        <w:rPr>
          <w:rStyle w:val="a5"/>
          <w:rFonts w:eastAsia="Arial"/>
        </w:rPr>
        <w:footnoteRef/>
      </w:r>
      <w: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A05D6B" w:rsidRDefault="00A05D6B">
      <w:pPr>
        <w:pStyle w:val="ae"/>
        <w:jc w:val="both"/>
      </w:pPr>
      <w:r>
        <w:rPr>
          <w:rStyle w:val="a5"/>
          <w:rFonts w:eastAsia="Arial"/>
        </w:rPr>
        <w:footnoteRef/>
      </w:r>
      <w: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A05D6B" w:rsidRDefault="00A05D6B">
      <w:pPr>
        <w:pStyle w:val="ae"/>
        <w:jc w:val="both"/>
      </w:pPr>
      <w:r>
        <w:rPr>
          <w:rStyle w:val="a5"/>
          <w:rFonts w:eastAsia="Arial"/>
        </w:rPr>
        <w:footnoteRef/>
      </w:r>
      <w:r>
        <w:t> </w:t>
      </w:r>
      <w:proofErr w:type="gramStart"/>
      <w:r>
        <w:t>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roofErr w:type="gramEnd"/>
    </w:p>
  </w:footnote>
  <w:footnote w:id="99">
    <w:p w:rsidR="00A05D6B" w:rsidRDefault="00A05D6B">
      <w:pPr>
        <w:pStyle w:val="ae"/>
      </w:pPr>
      <w:r>
        <w:rPr>
          <w:rStyle w:val="a5"/>
          <w:rFonts w:eastAsia="Arial"/>
        </w:rPr>
        <w:footnoteRef/>
      </w:r>
      <w:r>
        <w:t> Для договоров с физическими лицами слово «работников» удалить.</w:t>
      </w:r>
    </w:p>
  </w:footnote>
  <w:footnote w:id="100">
    <w:p w:rsidR="00A05D6B" w:rsidRDefault="00A05D6B">
      <w:pPr>
        <w:pStyle w:val="ae"/>
        <w:jc w:val="both"/>
      </w:pPr>
      <w:r>
        <w:rPr>
          <w:rStyle w:val="a5"/>
          <w:rFonts w:eastAsia="Arial"/>
        </w:rPr>
        <w:footnoteRef/>
      </w:r>
      <w: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A05D6B" w:rsidRDefault="00A05D6B">
      <w:pPr>
        <w:pStyle w:val="ae"/>
        <w:jc w:val="both"/>
      </w:pPr>
      <w:r>
        <w:rPr>
          <w:rStyle w:val="a5"/>
          <w:rFonts w:eastAsia="Arial"/>
        </w:rPr>
        <w:footnoteRef/>
      </w:r>
      <w:r>
        <w:t> Пункт Договора указывается в случае передачи недвижимого имущества вместе с движимым имуществом.</w:t>
      </w:r>
    </w:p>
  </w:footnote>
  <w:footnote w:id="102">
    <w:p w:rsidR="00A05D6B" w:rsidRDefault="00A05D6B">
      <w:pPr>
        <w:pStyle w:val="ae"/>
        <w:jc w:val="both"/>
      </w:pPr>
      <w:r>
        <w:rPr>
          <w:rStyle w:val="a5"/>
          <w:rFonts w:eastAsia="Arial"/>
        </w:rPr>
        <w:footnoteRef/>
      </w:r>
      <w: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A05D6B" w:rsidRDefault="00A05D6B">
      <w:pPr>
        <w:pStyle w:val="ae"/>
        <w:jc w:val="both"/>
      </w:pPr>
      <w:r>
        <w:rPr>
          <w:rStyle w:val="a5"/>
          <w:rFonts w:eastAsia="Arial"/>
        </w:rPr>
        <w:footnoteRef/>
      </w:r>
      <w:r>
        <w:t> </w:t>
      </w:r>
      <w:proofErr w:type="gramStart"/>
      <w:r>
        <w:t>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t>mail</w:t>
      </w:r>
      <w:proofErr w:type="spellEnd"/>
      <w:r>
        <w:t xml:space="preserve"> (при наличии), иные виды и</w:t>
      </w:r>
      <w:proofErr w:type="gramEnd"/>
      <w:r>
        <w:t xml:space="preserve"> способы связи, приводятся также сведения о его регистрации в этом качестве индивидуального предпринимателя, в </w:t>
      </w:r>
      <w:proofErr w:type="spellStart"/>
      <w:r>
        <w:t>т.ч</w:t>
      </w:r>
      <w:proofErr w:type="spellEnd"/>
      <w:r>
        <w:t>. ОГРНИП.</w:t>
      </w:r>
    </w:p>
  </w:footnote>
  <w:footnote w:id="104">
    <w:p w:rsidR="00A05D6B" w:rsidRDefault="00A05D6B">
      <w:pPr>
        <w:pStyle w:val="ae"/>
        <w:jc w:val="both"/>
      </w:pPr>
      <w:r>
        <w:rPr>
          <w:rStyle w:val="a5"/>
          <w:rFonts w:eastAsia="Arial"/>
        </w:rPr>
        <w:footnoteRef/>
      </w:r>
      <w:r>
        <w:t> Пункт указывается при необходимости.</w:t>
      </w:r>
    </w:p>
  </w:footnote>
  <w:footnote w:id="105">
    <w:p w:rsidR="00A05D6B" w:rsidRDefault="00A05D6B">
      <w:pPr>
        <w:pStyle w:val="ae"/>
        <w:jc w:val="both"/>
      </w:pPr>
      <w:r>
        <w:rPr>
          <w:rStyle w:val="a5"/>
          <w:rFonts w:eastAsia="Arial"/>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06">
    <w:p w:rsidR="00A05D6B" w:rsidRDefault="00A05D6B">
      <w:pPr>
        <w:pStyle w:val="ae"/>
        <w:jc w:val="both"/>
      </w:pPr>
      <w:r>
        <w:rPr>
          <w:rStyle w:val="a5"/>
          <w:rFonts w:eastAsia="Arial"/>
        </w:rPr>
        <w:footnoteRef/>
      </w:r>
      <w: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A05D6B" w:rsidRDefault="00A05D6B">
      <w:pPr>
        <w:pStyle w:val="ae"/>
        <w:jc w:val="both"/>
      </w:pPr>
      <w:r>
        <w:rPr>
          <w:rStyle w:val="a5"/>
          <w:rFonts w:eastAsia="Arial"/>
        </w:rPr>
        <w:footnoteRef/>
      </w:r>
      <w:r>
        <w:t> Указывается должность, фамилия, имя, отчество представителя Продавца.</w:t>
      </w:r>
    </w:p>
  </w:footnote>
  <w:footnote w:id="108">
    <w:p w:rsidR="00A05D6B" w:rsidRDefault="00A05D6B">
      <w:pPr>
        <w:pStyle w:val="ae"/>
        <w:jc w:val="both"/>
      </w:pPr>
      <w:r>
        <w:rPr>
          <w:rStyle w:val="a5"/>
          <w:rFonts w:eastAsia="Arial"/>
        </w:rPr>
        <w:footnoteRef/>
      </w:r>
      <w:r>
        <w:t> Указывается наименование и реквизиты документа, на основании которого действует представитель Продавца.</w:t>
      </w:r>
    </w:p>
  </w:footnote>
  <w:footnote w:id="109">
    <w:p w:rsidR="00A05D6B" w:rsidRDefault="00A05D6B">
      <w:pPr>
        <w:pStyle w:val="ae"/>
      </w:pPr>
      <w:r>
        <w:rPr>
          <w:rStyle w:val="a5"/>
          <w:rFonts w:eastAsia="Arial"/>
        </w:rPr>
        <w:footnoteRef/>
      </w:r>
      <w:r>
        <w:t> Указывается полное и сокращенное наименование Покупателя.</w:t>
      </w:r>
    </w:p>
  </w:footnote>
  <w:footnote w:id="110">
    <w:p w:rsidR="00A05D6B" w:rsidRDefault="00A05D6B">
      <w:pPr>
        <w:pStyle w:val="ae"/>
        <w:jc w:val="both"/>
      </w:pPr>
      <w:r>
        <w:rPr>
          <w:rStyle w:val="a5"/>
          <w:rFonts w:eastAsia="Arial"/>
        </w:rPr>
        <w:footnoteRef/>
      </w:r>
      <w:r>
        <w:t> Указывается должность, фамилия, имя, отчество представителя Покупателя.</w:t>
      </w:r>
    </w:p>
  </w:footnote>
  <w:footnote w:id="111">
    <w:p w:rsidR="00A05D6B" w:rsidRDefault="00A05D6B">
      <w:pPr>
        <w:pStyle w:val="ae"/>
        <w:jc w:val="both"/>
      </w:pPr>
      <w:r>
        <w:rPr>
          <w:rStyle w:val="a5"/>
          <w:rFonts w:eastAsia="Arial"/>
        </w:rPr>
        <w:footnoteRef/>
      </w:r>
      <w:r>
        <w:t> Указывается наименование и реквизиты документа, на основании которого действует представитель Покупателя.</w:t>
      </w:r>
    </w:p>
  </w:footnote>
  <w:footnote w:id="112">
    <w:p w:rsidR="00A05D6B" w:rsidRDefault="00A05D6B">
      <w:pPr>
        <w:pStyle w:val="ae"/>
        <w:jc w:val="both"/>
      </w:pPr>
      <w:r>
        <w:rPr>
          <w:rStyle w:val="a5"/>
          <w:rFonts w:eastAsia="Arial"/>
        </w:rPr>
        <w:footnoteRef/>
      </w:r>
      <w: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t>действующий</w:t>
      </w:r>
      <w:proofErr w:type="gramEnd"/>
      <w:r>
        <w:t xml:space="preserve"> в качестве индивидуального предпринимателя».</w:t>
      </w:r>
    </w:p>
  </w:footnote>
  <w:footnote w:id="113">
    <w:p w:rsidR="00A05D6B" w:rsidRDefault="00A05D6B">
      <w:pPr>
        <w:pStyle w:val="ae"/>
        <w:jc w:val="both"/>
      </w:pPr>
      <w:r>
        <w:rPr>
          <w:rStyle w:val="a5"/>
          <w:rFonts w:eastAsia="Arial"/>
        </w:rPr>
        <w:footnoteRef/>
      </w:r>
      <w: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A05D6B" w:rsidRDefault="00A05D6B">
      <w:pPr>
        <w:pStyle w:val="ae"/>
        <w:jc w:val="both"/>
      </w:pPr>
      <w:r>
        <w:rPr>
          <w:rStyle w:val="a5"/>
          <w:rFonts w:eastAsia="Arial"/>
        </w:rPr>
        <w:footnoteRef/>
      </w:r>
      <w:r>
        <w:t> Указывается в соответствии с Единым государственным реестром недвижимости.</w:t>
      </w:r>
    </w:p>
  </w:footnote>
  <w:footnote w:id="115">
    <w:p w:rsidR="00A05D6B" w:rsidRDefault="00A05D6B">
      <w:pPr>
        <w:pStyle w:val="ae"/>
        <w:jc w:val="both"/>
      </w:pPr>
      <w:r>
        <w:rPr>
          <w:rStyle w:val="a5"/>
          <w:rFonts w:eastAsia="Arial"/>
        </w:rPr>
        <w:footnoteRef/>
      </w:r>
      <w:r>
        <w:t> Указывается в соответствии с Единым государственным реестром недвижимости.</w:t>
      </w:r>
    </w:p>
  </w:footnote>
  <w:footnote w:id="116">
    <w:p w:rsidR="00A05D6B" w:rsidRDefault="00A05D6B">
      <w:pPr>
        <w:pStyle w:val="ae"/>
        <w:jc w:val="both"/>
      </w:pPr>
      <w:r>
        <w:rPr>
          <w:rStyle w:val="a5"/>
          <w:rFonts w:eastAsia="Arial"/>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A05D6B" w:rsidRDefault="00A05D6B">
      <w:pPr>
        <w:pStyle w:val="ae"/>
        <w:jc w:val="both"/>
      </w:pPr>
      <w:r>
        <w:rPr>
          <w:rStyle w:val="a5"/>
          <w:rFonts w:eastAsia="Arial"/>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t xml:space="preserve"> (№, </w:t>
      </w:r>
      <w:proofErr w:type="gramEnd"/>
      <w:r>
        <w:t>дата выдачи).</w:t>
      </w:r>
    </w:p>
  </w:footnote>
  <w:footnote w:id="118">
    <w:p w:rsidR="00A05D6B" w:rsidRDefault="00A05D6B">
      <w:pPr>
        <w:pStyle w:val="ae"/>
        <w:jc w:val="both"/>
      </w:pPr>
      <w:r>
        <w:rPr>
          <w:rStyle w:val="a5"/>
          <w:rFonts w:eastAsia="Arial"/>
        </w:rPr>
        <w:footnoteRef/>
      </w:r>
      <w:r>
        <w:t> Указать дату и номер регистрации права собственности в Едином государственном реестре недвижимости.</w:t>
      </w:r>
    </w:p>
  </w:footnote>
  <w:footnote w:id="119">
    <w:p w:rsidR="00A05D6B" w:rsidRDefault="00A05D6B">
      <w:pPr>
        <w:pStyle w:val="ae"/>
        <w:jc w:val="both"/>
      </w:pPr>
      <w:r>
        <w:rPr>
          <w:rStyle w:val="a5"/>
          <w:rFonts w:eastAsia="Arial"/>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120">
    <w:p w:rsidR="00A05D6B" w:rsidRDefault="00A05D6B">
      <w:pPr>
        <w:pStyle w:val="ae"/>
        <w:jc w:val="both"/>
      </w:pPr>
      <w:r>
        <w:rPr>
          <w:rStyle w:val="a5"/>
          <w:rFonts w:eastAsia="Arial"/>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A05D6B" w:rsidRDefault="00A05D6B">
      <w:pPr>
        <w:pStyle w:val="ae"/>
        <w:jc w:val="both"/>
      </w:pPr>
      <w:r>
        <w:rPr>
          <w:rStyle w:val="a5"/>
          <w:rFonts w:eastAsia="Arial"/>
        </w:rPr>
        <w:footnoteRef/>
      </w:r>
      <w:r>
        <w:t> Указывается в соответствии с Единым государственным реестром недвижимости.</w:t>
      </w:r>
    </w:p>
  </w:footnote>
  <w:footnote w:id="122">
    <w:p w:rsidR="00A05D6B" w:rsidRDefault="00A05D6B">
      <w:pPr>
        <w:pStyle w:val="ae"/>
        <w:jc w:val="both"/>
      </w:pPr>
      <w:r>
        <w:rPr>
          <w:rStyle w:val="a5"/>
          <w:rFonts w:eastAsia="Arial"/>
        </w:rPr>
        <w:footnoteRef/>
      </w:r>
      <w:r>
        <w:t> Указывается в соответствии с Единым государственным реестром недвижимости.</w:t>
      </w:r>
    </w:p>
  </w:footnote>
  <w:footnote w:id="123">
    <w:p w:rsidR="00A05D6B" w:rsidRDefault="00A05D6B">
      <w:pPr>
        <w:pStyle w:val="ae"/>
        <w:jc w:val="both"/>
      </w:pPr>
      <w:r>
        <w:rPr>
          <w:rStyle w:val="a5"/>
          <w:rFonts w:eastAsia="Arial"/>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A05D6B" w:rsidRDefault="00A05D6B">
      <w:pPr>
        <w:pStyle w:val="ae"/>
        <w:jc w:val="both"/>
      </w:pPr>
      <w:r>
        <w:rPr>
          <w:rStyle w:val="a5"/>
          <w:rFonts w:eastAsia="Arial"/>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t xml:space="preserve"> (№, </w:t>
      </w:r>
      <w:proofErr w:type="gramEnd"/>
      <w:r>
        <w:t>дата выдачи).</w:t>
      </w:r>
    </w:p>
  </w:footnote>
  <w:footnote w:id="125">
    <w:p w:rsidR="00A05D6B" w:rsidRDefault="00A05D6B">
      <w:pPr>
        <w:pStyle w:val="ae"/>
        <w:jc w:val="both"/>
      </w:pPr>
      <w:r>
        <w:rPr>
          <w:rStyle w:val="a5"/>
          <w:rFonts w:eastAsia="Arial"/>
        </w:rPr>
        <w:footnoteRef/>
      </w:r>
      <w:r>
        <w:t> Указать дату и номер регистрации права собственности в Едином государственном реестре недвижимости.</w:t>
      </w:r>
    </w:p>
  </w:footnote>
  <w:footnote w:id="126">
    <w:p w:rsidR="00A05D6B" w:rsidRDefault="00A05D6B">
      <w:pPr>
        <w:pStyle w:val="ae"/>
        <w:jc w:val="both"/>
      </w:pPr>
      <w:r>
        <w:rPr>
          <w:rStyle w:val="a5"/>
          <w:rFonts w:eastAsia="Arial"/>
        </w:rPr>
        <w:footnoteRef/>
      </w:r>
      <w:r>
        <w:t> В случае</w:t>
      </w:r>
      <w:proofErr w:type="gramStart"/>
      <w:r>
        <w:t>,</w:t>
      </w:r>
      <w:proofErr w:type="gramEnd"/>
      <w:r>
        <w:t xml:space="preserve">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127">
    <w:p w:rsidR="00A05D6B" w:rsidRDefault="00A05D6B">
      <w:pPr>
        <w:pStyle w:val="ae"/>
        <w:jc w:val="both"/>
      </w:pPr>
      <w:r>
        <w:rPr>
          <w:rStyle w:val="a5"/>
          <w:rFonts w:eastAsia="Arial"/>
        </w:rPr>
        <w:footnoteRef/>
      </w:r>
      <w:r>
        <w:t> Подробно (с соответствующими реквизитами) указать перечень передаваемых документов, принадлежностей.</w:t>
      </w:r>
    </w:p>
  </w:footnote>
  <w:footnote w:id="128">
    <w:p w:rsidR="00A05D6B" w:rsidRDefault="00A05D6B">
      <w:pPr>
        <w:pStyle w:val="ae"/>
        <w:jc w:val="both"/>
      </w:pPr>
      <w:r>
        <w:rPr>
          <w:rStyle w:val="a5"/>
          <w:rFonts w:eastAsia="Arial"/>
        </w:rPr>
        <w:footnoteRef/>
      </w:r>
      <w:r>
        <w:t> Указывается каждый индивидуальный прибор учета отдельно.</w:t>
      </w:r>
    </w:p>
  </w:footnote>
  <w:footnote w:id="129">
    <w:p w:rsidR="00A05D6B" w:rsidRDefault="00A05D6B">
      <w:pPr>
        <w:pStyle w:val="ae"/>
        <w:jc w:val="both"/>
      </w:pPr>
      <w:r>
        <w:rPr>
          <w:rStyle w:val="a5"/>
          <w:rFonts w:eastAsia="Arial"/>
        </w:rPr>
        <w:footnoteRef/>
      </w:r>
      <w:r>
        <w:t> Если у двери Объекта несколько замков, то указывается по каждому замку.</w:t>
      </w:r>
    </w:p>
  </w:footnote>
  <w:footnote w:id="130">
    <w:p w:rsidR="00A05D6B" w:rsidRDefault="00A05D6B">
      <w:pPr>
        <w:pStyle w:val="ae"/>
        <w:jc w:val="both"/>
      </w:pPr>
      <w:r>
        <w:rPr>
          <w:rStyle w:val="a5"/>
          <w:rFonts w:eastAsia="Arial"/>
        </w:rPr>
        <w:footnoteRef/>
      </w:r>
      <w:r>
        <w:t> Если у Объекта несколько дверей, то указывается по каждой двери.</w:t>
      </w:r>
    </w:p>
  </w:footnote>
  <w:footnote w:id="131">
    <w:p w:rsidR="00A05D6B" w:rsidRDefault="00A05D6B">
      <w:pPr>
        <w:pStyle w:val="ae"/>
        <w:jc w:val="both"/>
      </w:pPr>
      <w:r>
        <w:rPr>
          <w:rStyle w:val="a5"/>
          <w:rFonts w:eastAsia="Arial"/>
        </w:rPr>
        <w:footnoteRef/>
      </w:r>
      <w:r>
        <w:t> Пункт указывается в случае, если передается движимое имущество.</w:t>
      </w:r>
    </w:p>
  </w:footnote>
  <w:footnote w:id="132">
    <w:p w:rsidR="00A05D6B" w:rsidRDefault="00A05D6B">
      <w:pPr>
        <w:pStyle w:val="ae"/>
        <w:jc w:val="both"/>
      </w:pPr>
      <w:r>
        <w:rPr>
          <w:rStyle w:val="a5"/>
          <w:rFonts w:eastAsia="Arial"/>
        </w:rPr>
        <w:footnoteRef/>
      </w:r>
      <w:r>
        <w:t xml:space="preserve"> Пункт указывается при необходимости.</w:t>
      </w:r>
    </w:p>
  </w:footnote>
  <w:footnote w:id="133">
    <w:p w:rsidR="00A05D6B" w:rsidRDefault="00A05D6B">
      <w:pPr>
        <w:pStyle w:val="ae"/>
        <w:jc w:val="both"/>
      </w:pPr>
      <w:r>
        <w:rPr>
          <w:rStyle w:val="a5"/>
          <w:rFonts w:eastAsia="Arial"/>
        </w:rPr>
        <w:footnoteRef/>
      </w:r>
      <w:r>
        <w:t xml:space="preserve">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34">
    <w:p w:rsidR="00A05D6B" w:rsidRDefault="00A05D6B">
      <w:pPr>
        <w:pStyle w:val="ae"/>
        <w:jc w:val="both"/>
      </w:pPr>
      <w:r>
        <w:rPr>
          <w:rStyle w:val="a5"/>
          <w:rFonts w:eastAsia="Arial"/>
        </w:rPr>
        <w:footnoteRef/>
      </w:r>
      <w:r>
        <w:t xml:space="preserve"> Пункт указывается при необходимости.</w:t>
      </w:r>
    </w:p>
  </w:footnote>
  <w:footnote w:id="135">
    <w:p w:rsidR="00A05D6B" w:rsidRDefault="00A05D6B">
      <w:pPr>
        <w:pStyle w:val="ae"/>
        <w:jc w:val="both"/>
      </w:pPr>
      <w:r>
        <w:rPr>
          <w:rStyle w:val="a5"/>
          <w:rFonts w:eastAsia="Arial"/>
        </w:rPr>
        <w:footnoteRef/>
      </w:r>
      <w:r>
        <w:t xml:space="preserve">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36">
    <w:p w:rsidR="00A05D6B" w:rsidRDefault="00A05D6B">
      <w:pPr>
        <w:pStyle w:val="ae"/>
      </w:pPr>
      <w:r>
        <w:rPr>
          <w:rStyle w:val="a5"/>
          <w:rFonts w:eastAsia="Arial"/>
        </w:rPr>
        <w:footnoteRef/>
      </w:r>
      <w:r>
        <w:t> Если применимо.</w:t>
      </w:r>
    </w:p>
  </w:footnote>
  <w:footnote w:id="137">
    <w:p w:rsidR="00A05D6B" w:rsidRDefault="00A05D6B">
      <w:pPr>
        <w:pStyle w:val="HTML"/>
        <w:jc w:val="both"/>
        <w:rPr>
          <w:rFonts w:ascii="Times New Roman" w:eastAsia="Calibri" w:hAnsi="Times New Roman" w:cs="Times New Roman"/>
        </w:rPr>
      </w:pPr>
      <w:r>
        <w:rPr>
          <w:rStyle w:val="a5"/>
          <w:rFonts w:eastAsia="Arial"/>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A05D6B" w:rsidRDefault="00A05D6B">
      <w:pPr>
        <w:pStyle w:val="ae"/>
        <w:jc w:val="both"/>
      </w:pPr>
      <w:r>
        <w:rPr>
          <w:rStyle w:val="a5"/>
          <w:rFonts w:eastAsia="Arial"/>
        </w:rPr>
        <w:footnoteRef/>
      </w:r>
      <w:r>
        <w:t> Уведомление ПАО Сбербанк направляется в порядке, предусмотренном Договором, по адресу: 121170, Российская Федерация, г. Москва, Кутузовский проспект, д. 32, к. 3, Управление комплаенс ПАО Сбербанк.</w:t>
      </w:r>
    </w:p>
  </w:footnote>
  <w:footnote w:id="139">
    <w:p w:rsidR="00A05D6B" w:rsidRDefault="00A05D6B">
      <w:pPr>
        <w:pStyle w:val="ae"/>
      </w:pPr>
      <w:r>
        <w:rPr>
          <w:rStyle w:val="a5"/>
          <w:rFonts w:eastAsia="Arial"/>
        </w:rPr>
        <w:footnoteRef/>
      </w:r>
      <w:r>
        <w:t> Номер (при наличии), дата и заголовок (при наличии).</w:t>
      </w:r>
    </w:p>
  </w:footnote>
  <w:footnote w:id="140">
    <w:p w:rsidR="00A05D6B" w:rsidRDefault="00A05D6B">
      <w:pPr>
        <w:pStyle w:val="ae"/>
        <w:jc w:val="both"/>
      </w:pPr>
      <w:r>
        <w:rPr>
          <w:rStyle w:val="a5"/>
          <w:rFonts w:eastAsia="Arial"/>
        </w:rPr>
        <w:footnoteRef/>
      </w:r>
      <w: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lang w:val="en-US"/>
        </w:rPr>
        <w:t>sms</w:t>
      </w:r>
      <w:proofErr w:type="spellEnd"/>
      <w:r>
        <w:t xml:space="preserve"> и мессенджеров, аудио- и видеозаписи и т.п.</w:t>
      </w:r>
    </w:p>
  </w:footnote>
  <w:footnote w:id="141">
    <w:p w:rsidR="00A05D6B" w:rsidRDefault="00A05D6B">
      <w:pPr>
        <w:pStyle w:val="ae"/>
        <w:jc w:val="both"/>
      </w:pPr>
      <w:r>
        <w:rPr>
          <w:rStyle w:val="a5"/>
          <w:rFonts w:eastAsia="Arial"/>
        </w:rPr>
        <w:footnoteRef/>
      </w:r>
      <w:r>
        <w:t> По требованию контрагента срок может быть скорректирован в сторону увеличения (максимально до 30 календарных дней).</w:t>
      </w:r>
    </w:p>
  </w:footnote>
  <w:footnote w:id="142">
    <w:p w:rsidR="00A05D6B" w:rsidRDefault="00A05D6B">
      <w:pPr>
        <w:pStyle w:val="ae"/>
        <w:jc w:val="both"/>
      </w:pPr>
      <w:r>
        <w:rPr>
          <w:rStyle w:val="a5"/>
          <w:rFonts w:eastAsia="Arial"/>
        </w:rPr>
        <w:footnoteRef/>
      </w:r>
      <w:r>
        <w:t> Пункт указывается при необходимости.</w:t>
      </w:r>
    </w:p>
  </w:footnote>
  <w:footnote w:id="143">
    <w:p w:rsidR="00A05D6B" w:rsidRDefault="00A05D6B">
      <w:pPr>
        <w:pStyle w:val="ae"/>
        <w:jc w:val="both"/>
      </w:pPr>
      <w:r>
        <w:rPr>
          <w:rStyle w:val="a5"/>
          <w:rFonts w:eastAsia="Arial"/>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44">
    <w:p w:rsidR="00A05D6B" w:rsidRDefault="00A05D6B">
      <w:pPr>
        <w:pStyle w:val="ae"/>
        <w:jc w:val="both"/>
      </w:pPr>
      <w:r>
        <w:rPr>
          <w:rStyle w:val="a5"/>
          <w:rFonts w:eastAsia="Arial"/>
        </w:rPr>
        <w:footnoteRef/>
      </w:r>
      <w:r>
        <w:t> Приложение № 3 к Договору указывается в случае передачи недвижимого имущества вместе с движимым имуществом.</w:t>
      </w:r>
    </w:p>
  </w:footnote>
  <w:footnote w:id="145">
    <w:p w:rsidR="00A05D6B" w:rsidRDefault="00A05D6B">
      <w:pPr>
        <w:pStyle w:val="ae"/>
        <w:jc w:val="both"/>
      </w:pPr>
      <w:r>
        <w:rPr>
          <w:rStyle w:val="a5"/>
          <w:rFonts w:eastAsia="Arial"/>
        </w:rPr>
        <w:footnoteRef/>
      </w:r>
      <w: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w:t>
      </w:r>
      <w:proofErr w:type="gramStart"/>
      <w:r>
        <w:t>идентификационных</w:t>
      </w:r>
      <w:proofErr w:type="gramEnd"/>
      <w:r>
        <w:t>, заводской, серийный номер, размер, год изготовления и т.п.).</w:t>
      </w:r>
    </w:p>
  </w:footnote>
  <w:footnote w:id="146">
    <w:p w:rsidR="00A05D6B" w:rsidRDefault="00A05D6B">
      <w:pPr>
        <w:pStyle w:val="ae"/>
        <w:jc w:val="both"/>
      </w:pPr>
      <w:r>
        <w:rPr>
          <w:rStyle w:val="a5"/>
          <w:rFonts w:eastAsia="Arial"/>
        </w:rPr>
        <w:footnoteRef/>
      </w:r>
      <w:r>
        <w:t> Указать инвентарный номер в соответствии с инвентарной карточкой учета объекта основного средства.</w:t>
      </w:r>
    </w:p>
  </w:footnote>
  <w:footnote w:id="147">
    <w:p w:rsidR="00A05D6B" w:rsidRDefault="00A05D6B">
      <w:pPr>
        <w:pStyle w:val="ae"/>
        <w:jc w:val="both"/>
      </w:pPr>
      <w:r>
        <w:rPr>
          <w:rStyle w:val="a5"/>
          <w:rFonts w:eastAsia="Arial"/>
        </w:rPr>
        <w:footnoteRef/>
      </w:r>
      <w:r>
        <w:t> Пункт указывается при необходимости.</w:t>
      </w:r>
    </w:p>
  </w:footnote>
  <w:footnote w:id="148">
    <w:p w:rsidR="00A05D6B" w:rsidRDefault="00A05D6B">
      <w:pPr>
        <w:pStyle w:val="ae"/>
        <w:jc w:val="both"/>
      </w:pPr>
      <w:r>
        <w:rPr>
          <w:rStyle w:val="a5"/>
          <w:rFonts w:eastAsia="Arial"/>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49">
    <w:p w:rsidR="00A05D6B" w:rsidRDefault="00A05D6B">
      <w:pPr>
        <w:pStyle w:val="ae"/>
        <w:jc w:val="both"/>
      </w:pPr>
      <w:r>
        <w:rPr>
          <w:rStyle w:val="a5"/>
          <w:rFonts w:eastAsia="Arial"/>
        </w:rPr>
        <w:footnoteRef/>
      </w:r>
      <w: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A05D6B" w:rsidRDefault="00A05D6B">
      <w:pPr>
        <w:pStyle w:val="ae"/>
        <w:jc w:val="both"/>
      </w:pPr>
      <w:r>
        <w:rPr>
          <w:rStyle w:val="a5"/>
          <w:rFonts w:eastAsia="Arial"/>
        </w:rPr>
        <w:footnoteRef/>
      </w:r>
      <w:r>
        <w:t> План должен отражать текущую и проектируемую планировку Объекта.</w:t>
      </w:r>
    </w:p>
  </w:footnote>
  <w:footnote w:id="151">
    <w:p w:rsidR="00A05D6B" w:rsidRDefault="00A05D6B">
      <w:pPr>
        <w:pStyle w:val="ae"/>
        <w:jc w:val="both"/>
      </w:pPr>
      <w:r>
        <w:rPr>
          <w:rStyle w:val="a5"/>
          <w:rFonts w:eastAsia="Arial"/>
        </w:rPr>
        <w:footnoteRef/>
      </w:r>
      <w:r>
        <w:t> Пункт указывается при необходимости.</w:t>
      </w:r>
    </w:p>
  </w:footnote>
  <w:footnote w:id="152">
    <w:p w:rsidR="00A05D6B" w:rsidRDefault="00A05D6B">
      <w:pPr>
        <w:pStyle w:val="ae"/>
        <w:jc w:val="both"/>
      </w:pPr>
      <w:r>
        <w:rPr>
          <w:rStyle w:val="a5"/>
          <w:rFonts w:eastAsia="Arial"/>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DF1"/>
    <w:multiLevelType w:val="multilevel"/>
    <w:tmpl w:val="2BB638F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7C070F6"/>
    <w:multiLevelType w:val="multilevel"/>
    <w:tmpl w:val="A65C951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nsid w:val="08177B64"/>
    <w:multiLevelType w:val="multilevel"/>
    <w:tmpl w:val="68C60E58"/>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nsid w:val="0A5F08AB"/>
    <w:multiLevelType w:val="multilevel"/>
    <w:tmpl w:val="CB90ECBC"/>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CAF42D1"/>
    <w:multiLevelType w:val="multilevel"/>
    <w:tmpl w:val="7E62EED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477C0F"/>
    <w:multiLevelType w:val="hybridMultilevel"/>
    <w:tmpl w:val="4322D362"/>
    <w:lvl w:ilvl="0" w:tplc="0D8ACA5A">
      <w:start w:val="7"/>
      <w:numFmt w:val="decimal"/>
      <w:lvlText w:val="%1."/>
      <w:lvlJc w:val="left"/>
      <w:pPr>
        <w:ind w:left="1419"/>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4C81686">
      <w:start w:val="1"/>
      <w:numFmt w:val="bullet"/>
      <w:lvlText w:val="-"/>
      <w:lvlJc w:val="left"/>
      <w:pPr>
        <w:ind w:left="155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95E46EE">
      <w:start w:val="1"/>
      <w:numFmt w:val="bullet"/>
      <w:lvlText w:val="▪"/>
      <w:lvlJc w:val="left"/>
      <w:pPr>
        <w:ind w:left="2499"/>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8654DDEC">
      <w:start w:val="1"/>
      <w:numFmt w:val="bullet"/>
      <w:lvlText w:val="•"/>
      <w:lvlJc w:val="left"/>
      <w:pPr>
        <w:ind w:left="3219"/>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312CC848">
      <w:start w:val="1"/>
      <w:numFmt w:val="bullet"/>
      <w:lvlText w:val="o"/>
      <w:lvlJc w:val="left"/>
      <w:pPr>
        <w:ind w:left="3939"/>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FCD05386">
      <w:start w:val="1"/>
      <w:numFmt w:val="bullet"/>
      <w:lvlText w:val="▪"/>
      <w:lvlJc w:val="left"/>
      <w:pPr>
        <w:ind w:left="4659"/>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BE6CE700">
      <w:start w:val="1"/>
      <w:numFmt w:val="bullet"/>
      <w:lvlText w:val="•"/>
      <w:lvlJc w:val="left"/>
      <w:pPr>
        <w:ind w:left="5379"/>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994CA218">
      <w:start w:val="1"/>
      <w:numFmt w:val="bullet"/>
      <w:lvlText w:val="o"/>
      <w:lvlJc w:val="left"/>
      <w:pPr>
        <w:ind w:left="6099"/>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FBA220F2">
      <w:start w:val="1"/>
      <w:numFmt w:val="bullet"/>
      <w:lvlText w:val="▪"/>
      <w:lvlJc w:val="left"/>
      <w:pPr>
        <w:ind w:left="681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nsid w:val="14DB47F4"/>
    <w:multiLevelType w:val="multilevel"/>
    <w:tmpl w:val="160C326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6FA1E34"/>
    <w:multiLevelType w:val="multilevel"/>
    <w:tmpl w:val="B2F849D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72C295E"/>
    <w:multiLevelType w:val="multilevel"/>
    <w:tmpl w:val="490A7C1E"/>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C122741"/>
    <w:multiLevelType w:val="multilevel"/>
    <w:tmpl w:val="0A42EAE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nsid w:val="1FC87846"/>
    <w:multiLevelType w:val="hybridMultilevel"/>
    <w:tmpl w:val="BB7E8180"/>
    <w:lvl w:ilvl="0" w:tplc="99864C24">
      <w:start w:val="1"/>
      <w:numFmt w:val="decimal"/>
      <w:lvlText w:val="%1."/>
      <w:lvlJc w:val="left"/>
      <w:pPr>
        <w:ind w:left="0"/>
      </w:pPr>
      <w:rPr>
        <w:rFonts w:ascii="Times New Roman" w:eastAsia="Times New Roman" w:hAnsi="Times New Roman" w:cs="Times New Roman"/>
        <w:b/>
        <w:bCs/>
        <w:i w:val="0"/>
        <w:strike w:val="0"/>
        <w:color w:val="000000"/>
        <w:sz w:val="24"/>
        <w:szCs w:val="24"/>
        <w:u w:val="none"/>
        <w:shd w:val="clear" w:color="auto" w:fill="auto"/>
        <w:vertAlign w:val="baseline"/>
      </w:rPr>
    </w:lvl>
    <w:lvl w:ilvl="1" w:tplc="599E87C0">
      <w:start w:val="1"/>
      <w:numFmt w:val="lowerLetter"/>
      <w:lvlText w:val="%2"/>
      <w:lvlJc w:val="left"/>
      <w:pPr>
        <w:ind w:left="4178"/>
      </w:pPr>
      <w:rPr>
        <w:rFonts w:ascii="Times New Roman" w:eastAsia="Times New Roman" w:hAnsi="Times New Roman" w:cs="Times New Roman"/>
        <w:b/>
        <w:bCs/>
        <w:i w:val="0"/>
        <w:strike w:val="0"/>
        <w:color w:val="000000"/>
        <w:sz w:val="24"/>
        <w:szCs w:val="24"/>
        <w:u w:val="none"/>
        <w:shd w:val="clear" w:color="auto" w:fill="auto"/>
        <w:vertAlign w:val="baseline"/>
      </w:rPr>
    </w:lvl>
    <w:lvl w:ilvl="2" w:tplc="54EC59D2">
      <w:start w:val="1"/>
      <w:numFmt w:val="lowerRoman"/>
      <w:lvlText w:val="%3"/>
      <w:lvlJc w:val="left"/>
      <w:pPr>
        <w:ind w:left="4898"/>
      </w:pPr>
      <w:rPr>
        <w:rFonts w:ascii="Times New Roman" w:eastAsia="Times New Roman" w:hAnsi="Times New Roman" w:cs="Times New Roman"/>
        <w:b/>
        <w:bCs/>
        <w:i w:val="0"/>
        <w:strike w:val="0"/>
        <w:color w:val="000000"/>
        <w:sz w:val="24"/>
        <w:szCs w:val="24"/>
        <w:u w:val="none"/>
        <w:shd w:val="clear" w:color="auto" w:fill="auto"/>
        <w:vertAlign w:val="baseline"/>
      </w:rPr>
    </w:lvl>
    <w:lvl w:ilvl="3" w:tplc="20B88B34">
      <w:start w:val="1"/>
      <w:numFmt w:val="decimal"/>
      <w:lvlText w:val="%4"/>
      <w:lvlJc w:val="left"/>
      <w:pPr>
        <w:ind w:left="5618"/>
      </w:pPr>
      <w:rPr>
        <w:rFonts w:ascii="Times New Roman" w:eastAsia="Times New Roman" w:hAnsi="Times New Roman" w:cs="Times New Roman"/>
        <w:b/>
        <w:bCs/>
        <w:i w:val="0"/>
        <w:strike w:val="0"/>
        <w:color w:val="000000"/>
        <w:sz w:val="24"/>
        <w:szCs w:val="24"/>
        <w:u w:val="none"/>
        <w:shd w:val="clear" w:color="auto" w:fill="auto"/>
        <w:vertAlign w:val="baseline"/>
      </w:rPr>
    </w:lvl>
    <w:lvl w:ilvl="4" w:tplc="E61202CE">
      <w:start w:val="1"/>
      <w:numFmt w:val="lowerLetter"/>
      <w:lvlText w:val="%5"/>
      <w:lvlJc w:val="left"/>
      <w:pPr>
        <w:ind w:left="6338"/>
      </w:pPr>
      <w:rPr>
        <w:rFonts w:ascii="Times New Roman" w:eastAsia="Times New Roman" w:hAnsi="Times New Roman" w:cs="Times New Roman"/>
        <w:b/>
        <w:bCs/>
        <w:i w:val="0"/>
        <w:strike w:val="0"/>
        <w:color w:val="000000"/>
        <w:sz w:val="24"/>
        <w:szCs w:val="24"/>
        <w:u w:val="none"/>
        <w:shd w:val="clear" w:color="auto" w:fill="auto"/>
        <w:vertAlign w:val="baseline"/>
      </w:rPr>
    </w:lvl>
    <w:lvl w:ilvl="5" w:tplc="E09407B6">
      <w:start w:val="1"/>
      <w:numFmt w:val="lowerRoman"/>
      <w:lvlText w:val="%6"/>
      <w:lvlJc w:val="left"/>
      <w:pPr>
        <w:ind w:left="7058"/>
      </w:pPr>
      <w:rPr>
        <w:rFonts w:ascii="Times New Roman" w:eastAsia="Times New Roman" w:hAnsi="Times New Roman" w:cs="Times New Roman"/>
        <w:b/>
        <w:bCs/>
        <w:i w:val="0"/>
        <w:strike w:val="0"/>
        <w:color w:val="000000"/>
        <w:sz w:val="24"/>
        <w:szCs w:val="24"/>
        <w:u w:val="none"/>
        <w:shd w:val="clear" w:color="auto" w:fill="auto"/>
        <w:vertAlign w:val="baseline"/>
      </w:rPr>
    </w:lvl>
    <w:lvl w:ilvl="6" w:tplc="0A3ACFE4">
      <w:start w:val="1"/>
      <w:numFmt w:val="decimal"/>
      <w:lvlText w:val="%7"/>
      <w:lvlJc w:val="left"/>
      <w:pPr>
        <w:ind w:left="7778"/>
      </w:pPr>
      <w:rPr>
        <w:rFonts w:ascii="Times New Roman" w:eastAsia="Times New Roman" w:hAnsi="Times New Roman" w:cs="Times New Roman"/>
        <w:b/>
        <w:bCs/>
        <w:i w:val="0"/>
        <w:strike w:val="0"/>
        <w:color w:val="000000"/>
        <w:sz w:val="24"/>
        <w:szCs w:val="24"/>
        <w:u w:val="none"/>
        <w:shd w:val="clear" w:color="auto" w:fill="auto"/>
        <w:vertAlign w:val="baseline"/>
      </w:rPr>
    </w:lvl>
    <w:lvl w:ilvl="7" w:tplc="F4E0BFA8">
      <w:start w:val="1"/>
      <w:numFmt w:val="lowerLetter"/>
      <w:lvlText w:val="%8"/>
      <w:lvlJc w:val="left"/>
      <w:pPr>
        <w:ind w:left="8498"/>
      </w:pPr>
      <w:rPr>
        <w:rFonts w:ascii="Times New Roman" w:eastAsia="Times New Roman" w:hAnsi="Times New Roman" w:cs="Times New Roman"/>
        <w:b/>
        <w:bCs/>
        <w:i w:val="0"/>
        <w:strike w:val="0"/>
        <w:color w:val="000000"/>
        <w:sz w:val="24"/>
        <w:szCs w:val="24"/>
        <w:u w:val="none"/>
        <w:shd w:val="clear" w:color="auto" w:fill="auto"/>
        <w:vertAlign w:val="baseline"/>
      </w:rPr>
    </w:lvl>
    <w:lvl w:ilvl="8" w:tplc="2D2EB2C6">
      <w:start w:val="1"/>
      <w:numFmt w:val="lowerRoman"/>
      <w:lvlText w:val="%9"/>
      <w:lvlJc w:val="left"/>
      <w:pPr>
        <w:ind w:left="9218"/>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11">
    <w:nsid w:val="27EE07E1"/>
    <w:multiLevelType w:val="multilevel"/>
    <w:tmpl w:val="18443BD6"/>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9E56B76"/>
    <w:multiLevelType w:val="multilevel"/>
    <w:tmpl w:val="10C0089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BB57FAA"/>
    <w:multiLevelType w:val="multilevel"/>
    <w:tmpl w:val="EE501FD6"/>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4">
    <w:nsid w:val="358027C2"/>
    <w:multiLevelType w:val="multilevel"/>
    <w:tmpl w:val="C05C0F56"/>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591381C"/>
    <w:multiLevelType w:val="multilevel"/>
    <w:tmpl w:val="C5D63316"/>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6">
    <w:nsid w:val="35996C6A"/>
    <w:multiLevelType w:val="multilevel"/>
    <w:tmpl w:val="41583CA6"/>
    <w:lvl w:ilvl="0">
      <w:start w:val="1"/>
      <w:numFmt w:val="decimal"/>
      <w:lvlText w:val="%1."/>
      <w:lvlJc w:val="left"/>
      <w:pPr>
        <w:ind w:left="540" w:hanging="540"/>
      </w:pPr>
      <w:rPr>
        <w:rFonts w:hint="default"/>
        <w:sz w:val="23"/>
      </w:rPr>
    </w:lvl>
    <w:lvl w:ilvl="1">
      <w:start w:val="1"/>
      <w:numFmt w:val="decimal"/>
      <w:lvlText w:val="%1.%2."/>
      <w:lvlJc w:val="left"/>
      <w:pPr>
        <w:ind w:left="1250" w:hanging="540"/>
      </w:pPr>
      <w:rPr>
        <w:rFonts w:hint="default"/>
        <w:color w:val="auto"/>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7">
    <w:nsid w:val="3C4C71B4"/>
    <w:multiLevelType w:val="multilevel"/>
    <w:tmpl w:val="145EDF24"/>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8">
    <w:nsid w:val="3C6078B0"/>
    <w:multiLevelType w:val="multilevel"/>
    <w:tmpl w:val="059A1FB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9">
    <w:nsid w:val="3C925F09"/>
    <w:multiLevelType w:val="multilevel"/>
    <w:tmpl w:val="61CC4236"/>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25872AE"/>
    <w:multiLevelType w:val="multilevel"/>
    <w:tmpl w:val="8D546D3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49" w:hanging="54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nsid w:val="45EF129E"/>
    <w:multiLevelType w:val="multilevel"/>
    <w:tmpl w:val="666226F4"/>
    <w:lvl w:ilvl="0">
      <w:start w:val="10"/>
      <w:numFmt w:val="decimal"/>
      <w:lvlText w:val="%1."/>
      <w:lvlJc w:val="left"/>
      <w:pPr>
        <w:ind w:left="2607" w:hanging="480"/>
      </w:pPr>
      <w:rPr>
        <w:rFonts w:hint="default"/>
        <w:color w:val="000000"/>
      </w:rPr>
    </w:lvl>
    <w:lvl w:ilvl="1">
      <w:start w:val="1"/>
      <w:numFmt w:val="decimal"/>
      <w:lvlText w:val="%1.%2."/>
      <w:lvlJc w:val="left"/>
      <w:pPr>
        <w:ind w:left="4733"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2">
    <w:nsid w:val="4D340F1D"/>
    <w:multiLevelType w:val="multilevel"/>
    <w:tmpl w:val="CC02FC0E"/>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3">
    <w:nsid w:val="50191038"/>
    <w:multiLevelType w:val="multilevel"/>
    <w:tmpl w:val="40D0F9DA"/>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4">
    <w:nsid w:val="532C0DBB"/>
    <w:multiLevelType w:val="hybridMultilevel"/>
    <w:tmpl w:val="02608E96"/>
    <w:lvl w:ilvl="0" w:tplc="71647D3E">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43C18EA">
      <w:start w:val="1"/>
      <w:numFmt w:val="bullet"/>
      <w:lvlText w:val="o"/>
      <w:lvlJc w:val="left"/>
      <w:pPr>
        <w:ind w:left="1440" w:hanging="360"/>
      </w:pPr>
      <w:rPr>
        <w:rFonts w:ascii="Courier New" w:hAnsi="Courier New" w:cs="Courier New" w:hint="default"/>
      </w:rPr>
    </w:lvl>
    <w:lvl w:ilvl="2" w:tplc="38849266">
      <w:start w:val="1"/>
      <w:numFmt w:val="bullet"/>
      <w:lvlText w:val=""/>
      <w:lvlJc w:val="left"/>
      <w:pPr>
        <w:ind w:left="2160" w:hanging="360"/>
      </w:pPr>
      <w:rPr>
        <w:rFonts w:ascii="Wingdings" w:hAnsi="Wingdings" w:hint="default"/>
      </w:rPr>
    </w:lvl>
    <w:lvl w:ilvl="3" w:tplc="BA62EE0A">
      <w:start w:val="1"/>
      <w:numFmt w:val="bullet"/>
      <w:lvlText w:val=""/>
      <w:lvlJc w:val="left"/>
      <w:pPr>
        <w:ind w:left="2880" w:hanging="360"/>
      </w:pPr>
      <w:rPr>
        <w:rFonts w:ascii="Symbol" w:hAnsi="Symbol" w:hint="default"/>
      </w:rPr>
    </w:lvl>
    <w:lvl w:ilvl="4" w:tplc="881E7D8C">
      <w:start w:val="1"/>
      <w:numFmt w:val="bullet"/>
      <w:lvlText w:val="o"/>
      <w:lvlJc w:val="left"/>
      <w:pPr>
        <w:ind w:left="3600" w:hanging="360"/>
      </w:pPr>
      <w:rPr>
        <w:rFonts w:ascii="Courier New" w:hAnsi="Courier New" w:cs="Courier New" w:hint="default"/>
      </w:rPr>
    </w:lvl>
    <w:lvl w:ilvl="5" w:tplc="EA4018BC">
      <w:start w:val="1"/>
      <w:numFmt w:val="bullet"/>
      <w:lvlText w:val=""/>
      <w:lvlJc w:val="left"/>
      <w:pPr>
        <w:ind w:left="4320" w:hanging="360"/>
      </w:pPr>
      <w:rPr>
        <w:rFonts w:ascii="Wingdings" w:hAnsi="Wingdings" w:hint="default"/>
      </w:rPr>
    </w:lvl>
    <w:lvl w:ilvl="6" w:tplc="434C4A64">
      <w:start w:val="1"/>
      <w:numFmt w:val="bullet"/>
      <w:lvlText w:val=""/>
      <w:lvlJc w:val="left"/>
      <w:pPr>
        <w:ind w:left="5040" w:hanging="360"/>
      </w:pPr>
      <w:rPr>
        <w:rFonts w:ascii="Symbol" w:hAnsi="Symbol" w:hint="default"/>
      </w:rPr>
    </w:lvl>
    <w:lvl w:ilvl="7" w:tplc="75163224">
      <w:start w:val="1"/>
      <w:numFmt w:val="bullet"/>
      <w:lvlText w:val="o"/>
      <w:lvlJc w:val="left"/>
      <w:pPr>
        <w:ind w:left="5760" w:hanging="360"/>
      </w:pPr>
      <w:rPr>
        <w:rFonts w:ascii="Courier New" w:hAnsi="Courier New" w:cs="Courier New" w:hint="default"/>
      </w:rPr>
    </w:lvl>
    <w:lvl w:ilvl="8" w:tplc="EEA25B66">
      <w:start w:val="1"/>
      <w:numFmt w:val="bullet"/>
      <w:lvlText w:val=""/>
      <w:lvlJc w:val="left"/>
      <w:pPr>
        <w:ind w:left="6480" w:hanging="360"/>
      </w:pPr>
      <w:rPr>
        <w:rFonts w:ascii="Wingdings" w:hAnsi="Wingdings" w:hint="default"/>
      </w:rPr>
    </w:lvl>
  </w:abstractNum>
  <w:abstractNum w:abstractNumId="25">
    <w:nsid w:val="56F95E0E"/>
    <w:multiLevelType w:val="multilevel"/>
    <w:tmpl w:val="AD262A4E"/>
    <w:lvl w:ilvl="0">
      <w:start w:val="1"/>
      <w:numFmt w:val="decimal"/>
      <w:lvlText w:val="%1."/>
      <w:lvlJc w:val="left"/>
      <w:pPr>
        <w:ind w:left="113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nsid w:val="5D1B2099"/>
    <w:multiLevelType w:val="multilevel"/>
    <w:tmpl w:val="603403F0"/>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EFD5501"/>
    <w:multiLevelType w:val="multilevel"/>
    <w:tmpl w:val="817030F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8">
    <w:nsid w:val="5F3405DD"/>
    <w:multiLevelType w:val="multilevel"/>
    <w:tmpl w:val="934EC3FE"/>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5F756937"/>
    <w:multiLevelType w:val="multilevel"/>
    <w:tmpl w:val="986009E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0">
    <w:nsid w:val="5F840EE3"/>
    <w:multiLevelType w:val="multilevel"/>
    <w:tmpl w:val="06C4D162"/>
    <w:lvl w:ilvl="0">
      <w:start w:val="4"/>
      <w:numFmt w:val="decimal"/>
      <w:lvlText w:val="%1."/>
      <w:lvlJc w:val="left"/>
      <w:pPr>
        <w:ind w:left="360" w:hanging="360"/>
      </w:pPr>
      <w:rPr>
        <w:rFonts w:hint="default"/>
        <w:b w:val="0"/>
        <w:color w:val="auto"/>
      </w:rPr>
    </w:lvl>
    <w:lvl w:ilvl="1">
      <w:start w:val="6"/>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31">
    <w:nsid w:val="60A96F57"/>
    <w:multiLevelType w:val="multilevel"/>
    <w:tmpl w:val="390E2614"/>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68281535"/>
    <w:multiLevelType w:val="multilevel"/>
    <w:tmpl w:val="56AA13F0"/>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4976C9"/>
    <w:multiLevelType w:val="multilevel"/>
    <w:tmpl w:val="365EFB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8E90C62"/>
    <w:multiLevelType w:val="multilevel"/>
    <w:tmpl w:val="9F5070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69A8298C"/>
    <w:multiLevelType w:val="multilevel"/>
    <w:tmpl w:val="9B20B71E"/>
    <w:lvl w:ilvl="0">
      <w:start w:val="1"/>
      <w:numFmt w:val="decimal"/>
      <w:lvlText w:val="%1."/>
      <w:lvlJc w:val="left"/>
      <w:pPr>
        <w:ind w:left="540" w:hanging="540"/>
      </w:pPr>
      <w:rPr>
        <w:rFonts w:hint="default"/>
        <w:b/>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6">
    <w:nsid w:val="6B723BB2"/>
    <w:multiLevelType w:val="multilevel"/>
    <w:tmpl w:val="ADB8E63A"/>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2.%1%3."/>
      <w:lvlJc w:val="left"/>
      <w:pPr>
        <w:tabs>
          <w:tab w:val="num" w:pos="1260"/>
        </w:tabs>
        <w:ind w:left="-169" w:firstLine="709"/>
      </w:pPr>
      <w:rPr>
        <w:rFonts w:hint="default"/>
      </w:rPr>
    </w:lvl>
    <w:lvl w:ilvl="3">
      <w:start w:val="1"/>
      <w:numFmt w:val="decimal"/>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37">
    <w:nsid w:val="6ED70EA2"/>
    <w:multiLevelType w:val="multilevel"/>
    <w:tmpl w:val="C0BEDF6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70327F15"/>
    <w:multiLevelType w:val="multilevel"/>
    <w:tmpl w:val="615A2E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76CF448D"/>
    <w:multiLevelType w:val="multilevel"/>
    <w:tmpl w:val="3A486BD4"/>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78202A38"/>
    <w:multiLevelType w:val="multilevel"/>
    <w:tmpl w:val="3CC82954"/>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1">
    <w:nsid w:val="78940D91"/>
    <w:multiLevelType w:val="multilevel"/>
    <w:tmpl w:val="CC1CC626"/>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2">
    <w:nsid w:val="7C563B35"/>
    <w:multiLevelType w:val="hybridMultilevel"/>
    <w:tmpl w:val="2870C65E"/>
    <w:lvl w:ilvl="0" w:tplc="AFF601C2">
      <w:start w:val="1"/>
      <w:numFmt w:val="bullet"/>
      <w:lvlText w:val="-"/>
      <w:lvlJc w:val="left"/>
      <w:pPr>
        <w:ind w:left="786" w:hanging="360"/>
      </w:pPr>
      <w:rPr>
        <w:rFonts w:ascii="Times New Roman" w:eastAsia="Times New Roman" w:hAnsi="Times New Roman" w:cs="Times New Roman" w:hint="default"/>
      </w:rPr>
    </w:lvl>
    <w:lvl w:ilvl="1" w:tplc="CAFE2642">
      <w:start w:val="1"/>
      <w:numFmt w:val="bullet"/>
      <w:lvlText w:val="o"/>
      <w:lvlJc w:val="left"/>
      <w:pPr>
        <w:ind w:left="1506" w:hanging="360"/>
      </w:pPr>
      <w:rPr>
        <w:rFonts w:ascii="Courier New" w:hAnsi="Courier New" w:cs="Courier New" w:hint="default"/>
      </w:rPr>
    </w:lvl>
    <w:lvl w:ilvl="2" w:tplc="FA727644">
      <w:start w:val="1"/>
      <w:numFmt w:val="bullet"/>
      <w:lvlText w:val=""/>
      <w:lvlJc w:val="left"/>
      <w:pPr>
        <w:ind w:left="2226" w:hanging="360"/>
      </w:pPr>
      <w:rPr>
        <w:rFonts w:ascii="Wingdings" w:hAnsi="Wingdings" w:hint="default"/>
      </w:rPr>
    </w:lvl>
    <w:lvl w:ilvl="3" w:tplc="78B0856E">
      <w:start w:val="1"/>
      <w:numFmt w:val="bullet"/>
      <w:lvlText w:val=""/>
      <w:lvlJc w:val="left"/>
      <w:pPr>
        <w:ind w:left="2946" w:hanging="360"/>
      </w:pPr>
      <w:rPr>
        <w:rFonts w:ascii="Symbol" w:hAnsi="Symbol" w:hint="default"/>
      </w:rPr>
    </w:lvl>
    <w:lvl w:ilvl="4" w:tplc="415CB796">
      <w:start w:val="1"/>
      <w:numFmt w:val="bullet"/>
      <w:lvlText w:val="o"/>
      <w:lvlJc w:val="left"/>
      <w:pPr>
        <w:ind w:left="3666" w:hanging="360"/>
      </w:pPr>
      <w:rPr>
        <w:rFonts w:ascii="Courier New" w:hAnsi="Courier New" w:cs="Courier New" w:hint="default"/>
      </w:rPr>
    </w:lvl>
    <w:lvl w:ilvl="5" w:tplc="852668E4">
      <w:start w:val="1"/>
      <w:numFmt w:val="bullet"/>
      <w:lvlText w:val=""/>
      <w:lvlJc w:val="left"/>
      <w:pPr>
        <w:ind w:left="4386" w:hanging="360"/>
      </w:pPr>
      <w:rPr>
        <w:rFonts w:ascii="Wingdings" w:hAnsi="Wingdings" w:hint="default"/>
      </w:rPr>
    </w:lvl>
    <w:lvl w:ilvl="6" w:tplc="4B62435A">
      <w:start w:val="1"/>
      <w:numFmt w:val="bullet"/>
      <w:lvlText w:val=""/>
      <w:lvlJc w:val="left"/>
      <w:pPr>
        <w:ind w:left="5106" w:hanging="360"/>
      </w:pPr>
      <w:rPr>
        <w:rFonts w:ascii="Symbol" w:hAnsi="Symbol" w:hint="default"/>
      </w:rPr>
    </w:lvl>
    <w:lvl w:ilvl="7" w:tplc="591E6036">
      <w:start w:val="1"/>
      <w:numFmt w:val="bullet"/>
      <w:lvlText w:val="o"/>
      <w:lvlJc w:val="left"/>
      <w:pPr>
        <w:ind w:left="5826" w:hanging="360"/>
      </w:pPr>
      <w:rPr>
        <w:rFonts w:ascii="Courier New" w:hAnsi="Courier New" w:cs="Courier New" w:hint="default"/>
      </w:rPr>
    </w:lvl>
    <w:lvl w:ilvl="8" w:tplc="85663C1A">
      <w:start w:val="1"/>
      <w:numFmt w:val="bullet"/>
      <w:lvlText w:val=""/>
      <w:lvlJc w:val="left"/>
      <w:pPr>
        <w:ind w:left="6546" w:hanging="360"/>
      </w:pPr>
      <w:rPr>
        <w:rFonts w:ascii="Wingdings" w:hAnsi="Wingdings" w:hint="default"/>
      </w:rPr>
    </w:lvl>
  </w:abstractNum>
  <w:abstractNum w:abstractNumId="43">
    <w:nsid w:val="7DEF00E1"/>
    <w:multiLevelType w:val="multilevel"/>
    <w:tmpl w:val="41C0D99E"/>
    <w:lvl w:ilvl="0">
      <w:start w:val="1"/>
      <w:numFmt w:val="decimal"/>
      <w:lvlText w:val="%1."/>
      <w:lvlJc w:val="left"/>
      <w:pPr>
        <w:ind w:left="786" w:hanging="360"/>
      </w:pPr>
      <w:rPr>
        <w:rFonts w:hint="default"/>
        <w:b w:val="0"/>
      </w:rPr>
    </w:lvl>
    <w:lvl w:ilvl="1">
      <w:start w:val="1"/>
      <w:numFmt w:val="decimal"/>
      <w:lvlText w:val="%1.%2."/>
      <w:lvlJc w:val="left"/>
      <w:pPr>
        <w:ind w:left="999" w:hanging="432"/>
      </w:pPr>
      <w:rPr>
        <w:b w:val="0"/>
        <w:i/>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num w:numId="1">
    <w:abstractNumId w:val="43"/>
  </w:num>
  <w:num w:numId="2">
    <w:abstractNumId w:val="34"/>
  </w:num>
  <w:num w:numId="3">
    <w:abstractNumId w:val="9"/>
  </w:num>
  <w:num w:numId="4">
    <w:abstractNumId w:val="4"/>
  </w:num>
  <w:num w:numId="5">
    <w:abstractNumId w:val="41"/>
  </w:num>
  <w:num w:numId="6">
    <w:abstractNumId w:val="38"/>
  </w:num>
  <w:num w:numId="7">
    <w:abstractNumId w:val="18"/>
  </w:num>
  <w:num w:numId="8">
    <w:abstractNumId w:val="35"/>
  </w:num>
  <w:num w:numId="9">
    <w:abstractNumId w:val="23"/>
  </w:num>
  <w:num w:numId="10">
    <w:abstractNumId w:val="11"/>
  </w:num>
  <w:num w:numId="11">
    <w:abstractNumId w:val="7"/>
  </w:num>
  <w:num w:numId="12">
    <w:abstractNumId w:val="27"/>
  </w:num>
  <w:num w:numId="13">
    <w:abstractNumId w:val="6"/>
  </w:num>
  <w:num w:numId="14">
    <w:abstractNumId w:val="19"/>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3"/>
  </w:num>
  <w:num w:numId="19">
    <w:abstractNumId w:val="33"/>
  </w:num>
  <w:num w:numId="20">
    <w:abstractNumId w:val="36"/>
  </w:num>
  <w:num w:numId="21">
    <w:abstractNumId w:val="0"/>
  </w:num>
  <w:num w:numId="22">
    <w:abstractNumId w:val="17"/>
  </w:num>
  <w:num w:numId="23">
    <w:abstractNumId w:val="1"/>
  </w:num>
  <w:num w:numId="24">
    <w:abstractNumId w:val="29"/>
  </w:num>
  <w:num w:numId="25">
    <w:abstractNumId w:val="14"/>
  </w:num>
  <w:num w:numId="26">
    <w:abstractNumId w:val="3"/>
  </w:num>
  <w:num w:numId="27">
    <w:abstractNumId w:val="21"/>
  </w:num>
  <w:num w:numId="28">
    <w:abstractNumId w:val="37"/>
  </w:num>
  <w:num w:numId="29">
    <w:abstractNumId w:val="39"/>
  </w:num>
  <w:num w:numId="30">
    <w:abstractNumId w:val="22"/>
  </w:num>
  <w:num w:numId="31">
    <w:abstractNumId w:val="4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6"/>
  </w:num>
  <w:num w:numId="35">
    <w:abstractNumId w:val="28"/>
  </w:num>
  <w:num w:numId="36">
    <w:abstractNumId w:val="26"/>
  </w:num>
  <w:num w:numId="37">
    <w:abstractNumId w:val="32"/>
  </w:num>
  <w:num w:numId="38">
    <w:abstractNumId w:val="42"/>
  </w:num>
  <w:num w:numId="39">
    <w:abstractNumId w:val="30"/>
  </w:num>
  <w:num w:numId="40">
    <w:abstractNumId w:val="12"/>
  </w:num>
  <w:num w:numId="41">
    <w:abstractNumId w:val="25"/>
  </w:num>
  <w:num w:numId="42">
    <w:abstractNumId w:val="5"/>
  </w:num>
  <w:num w:numId="43">
    <w:abstractNumId w:val="10"/>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79"/>
    <w:rsid w:val="002A0908"/>
    <w:rsid w:val="003E14FE"/>
    <w:rsid w:val="006249CA"/>
    <w:rsid w:val="00670F79"/>
    <w:rsid w:val="006B61D9"/>
    <w:rsid w:val="00A05D6B"/>
    <w:rsid w:val="00D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pPr>
      <w:keepNext/>
      <w:widowControl w:val="0"/>
      <w:tabs>
        <w:tab w:val="left" w:pos="680"/>
      </w:tabs>
      <w:ind w:left="709" w:hanging="142"/>
      <w:jc w:val="right"/>
      <w:outlineLvl w:val="0"/>
    </w:pPr>
    <w:rPr>
      <w:b/>
      <w:szCs w:val="20"/>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pPr>
      <w:keepNext/>
      <w:widowControl w:val="0"/>
      <w:tabs>
        <w:tab w:val="left" w:pos="680"/>
      </w:tabs>
      <w:ind w:left="709" w:hanging="142"/>
      <w:jc w:val="both"/>
      <w:outlineLvl w:val="5"/>
    </w:pPr>
    <w:rPr>
      <w:b/>
      <w:szCs w:val="20"/>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PlainTable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5">
    <w:name w:val="footnote reference"/>
    <w:basedOn w:val="a2"/>
    <w:uiPriority w:val="99"/>
    <w:unhideWhenUsed/>
    <w:qFormat/>
    <w:rPr>
      <w:rFonts w:ascii="Times New Roman" w:hAnsi="Times New Roman" w:cs="Times New Roman" w:hint="default"/>
      <w:vertAlign w:val="superscript"/>
    </w:rPr>
  </w:style>
  <w:style w:type="paragraph" w:styleId="a6">
    <w:name w:val="List Paragraph"/>
    <w:basedOn w:val="a1"/>
    <w:link w:val="a7"/>
    <w:uiPriority w:val="34"/>
    <w:qFormat/>
    <w:pPr>
      <w:ind w:left="720"/>
      <w:contextualSpacing/>
    </w:pPr>
  </w:style>
  <w:style w:type="character" w:customStyle="1" w:styleId="a7">
    <w:name w:val="Абзац списка Знак"/>
    <w:link w:val="a6"/>
    <w:uiPriority w:val="34"/>
    <w:qFormat/>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Pr>
      <w:color w:val="0563C1" w:themeColor="hyperlink"/>
      <w:u w:val="single"/>
    </w:rPr>
  </w:style>
  <w:style w:type="character" w:customStyle="1" w:styleId="11">
    <w:name w:val="Заголовок 1 Знак"/>
    <w:basedOn w:val="a2"/>
    <w:link w:val="10"/>
    <w:uiPriority w:val="9"/>
    <w:rPr>
      <w:rFonts w:ascii="Times New Roman" w:eastAsia="Times New Roman" w:hAnsi="Times New Roman" w:cs="Times New Roman"/>
      <w:b/>
      <w:sz w:val="24"/>
      <w:szCs w:val="20"/>
    </w:rPr>
  </w:style>
  <w:style w:type="character" w:customStyle="1" w:styleId="21">
    <w:name w:val="Заголовок 2 Знак"/>
    <w:basedOn w:val="a2"/>
    <w:link w:val="20"/>
    <w:rPr>
      <w:rFonts w:ascii="Arial" w:eastAsia="Arial" w:hAnsi="Arial" w:cs="Arial"/>
      <w:sz w:val="34"/>
      <w:szCs w:val="24"/>
      <w:lang w:eastAsia="ru-RU"/>
    </w:rPr>
  </w:style>
  <w:style w:type="character" w:customStyle="1" w:styleId="30">
    <w:name w:val="Заголовок 3 Знак"/>
    <w:basedOn w:val="a2"/>
    <w:link w:val="3"/>
    <w:uiPriority w:val="9"/>
    <w:rPr>
      <w:rFonts w:ascii="Arial" w:eastAsia="Arial" w:hAnsi="Arial" w:cs="Arial"/>
      <w:sz w:val="30"/>
      <w:szCs w:val="30"/>
      <w:lang w:eastAsia="ru-RU"/>
    </w:rPr>
  </w:style>
  <w:style w:type="character" w:customStyle="1" w:styleId="40">
    <w:name w:val="Заголовок 4 Знак"/>
    <w:basedOn w:val="a2"/>
    <w:link w:val="4"/>
    <w:uiPriority w:val="9"/>
    <w:rPr>
      <w:rFonts w:ascii="Arial" w:eastAsia="Arial" w:hAnsi="Arial" w:cs="Arial"/>
      <w:b/>
      <w:bCs/>
      <w:sz w:val="26"/>
      <w:szCs w:val="26"/>
      <w:lang w:eastAsia="ru-RU"/>
    </w:rPr>
  </w:style>
  <w:style w:type="character" w:customStyle="1" w:styleId="50">
    <w:name w:val="Заголовок 5 Знак"/>
    <w:basedOn w:val="a2"/>
    <w:link w:val="5"/>
    <w:uiPriority w:val="9"/>
    <w:semiHidden/>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Pr>
      <w:rFonts w:ascii="Times New Roman" w:eastAsia="Times New Roman" w:hAnsi="Times New Roman" w:cs="Times New Roman"/>
      <w:b/>
      <w:sz w:val="24"/>
      <w:szCs w:val="20"/>
    </w:rPr>
  </w:style>
  <w:style w:type="character" w:customStyle="1" w:styleId="70">
    <w:name w:val="Заголовок 7 Знак"/>
    <w:basedOn w:val="a2"/>
    <w:link w:val="7"/>
    <w:uiPriority w:val="9"/>
    <w:rPr>
      <w:rFonts w:ascii="Arial" w:eastAsia="Arial" w:hAnsi="Arial" w:cs="Arial"/>
      <w:b/>
      <w:bCs/>
      <w:i/>
      <w:iCs/>
      <w:lang w:eastAsia="ru-RU"/>
    </w:rPr>
  </w:style>
  <w:style w:type="character" w:customStyle="1" w:styleId="80">
    <w:name w:val="Заголовок 8 Знак"/>
    <w:basedOn w:val="a2"/>
    <w:link w:val="8"/>
    <w:uiPriority w:val="9"/>
    <w:rPr>
      <w:rFonts w:ascii="Arial" w:eastAsia="Arial" w:hAnsi="Arial" w:cs="Arial"/>
      <w:i/>
      <w:iCs/>
      <w:lang w:eastAsia="ru-RU"/>
    </w:rPr>
  </w:style>
  <w:style w:type="character" w:customStyle="1" w:styleId="90">
    <w:name w:val="Заголовок 9 Знак"/>
    <w:basedOn w:val="a2"/>
    <w:link w:val="9"/>
    <w:uiPriority w:val="9"/>
    <w:rPr>
      <w:rFonts w:ascii="Arial" w:eastAsia="Arial" w:hAnsi="Arial" w:cs="Arial"/>
      <w:i/>
      <w:iCs/>
      <w:sz w:val="21"/>
      <w:szCs w:val="21"/>
      <w:lang w:eastAsia="ru-RU"/>
    </w:rPr>
  </w:style>
  <w:style w:type="paragraph" w:styleId="a9">
    <w:name w:val="header"/>
    <w:basedOn w:val="a1"/>
    <w:link w:val="aa"/>
    <w:uiPriority w:val="99"/>
    <w:unhideWhenUsed/>
    <w:pPr>
      <w:tabs>
        <w:tab w:val="center" w:pos="4677"/>
        <w:tab w:val="right" w:pos="9355"/>
      </w:tabs>
    </w:pPr>
  </w:style>
  <w:style w:type="character" w:customStyle="1" w:styleId="aa">
    <w:name w:val="Верхний колонтитул Знак"/>
    <w:basedOn w:val="a2"/>
    <w:link w:val="a9"/>
    <w:uiPriority w:val="99"/>
    <w:rPr>
      <w:rFonts w:ascii="Times New Roman" w:eastAsia="Times New Roman" w:hAnsi="Times New Roman" w:cs="Times New Roman"/>
      <w:sz w:val="24"/>
      <w:szCs w:val="24"/>
      <w:lang w:eastAsia="ru-RU"/>
    </w:rPr>
  </w:style>
  <w:style w:type="paragraph" w:styleId="ab">
    <w:name w:val="footer"/>
    <w:basedOn w:val="a1"/>
    <w:link w:val="ac"/>
    <w:uiPriority w:val="99"/>
    <w:unhideWhenUsed/>
    <w:pPr>
      <w:tabs>
        <w:tab w:val="center" w:pos="4677"/>
        <w:tab w:val="right" w:pos="9355"/>
      </w:tabs>
    </w:pPr>
  </w:style>
  <w:style w:type="character" w:customStyle="1" w:styleId="ac">
    <w:name w:val="Нижний колонтитул Знак"/>
    <w:basedOn w:val="a2"/>
    <w:link w:val="ab"/>
    <w:uiPriority w:val="99"/>
    <w:rPr>
      <w:rFonts w:ascii="Times New Roman" w:eastAsia="Times New Roman" w:hAnsi="Times New Roman" w:cs="Times New Roman"/>
      <w:sz w:val="24"/>
      <w:szCs w:val="24"/>
      <w:lang w:eastAsia="ru-RU"/>
    </w:rPr>
  </w:style>
  <w:style w:type="character" w:customStyle="1" w:styleId="ad">
    <w:name w:val="Текст сноски Знак"/>
    <w:basedOn w:val="a2"/>
    <w:link w:val="ae"/>
    <w:uiPriority w:val="99"/>
    <w:rPr>
      <w:rFonts w:ascii="Times New Roman" w:eastAsia="Times New Roman" w:hAnsi="Times New Roman" w:cs="Times New Roman"/>
      <w:sz w:val="20"/>
      <w:szCs w:val="20"/>
      <w:lang w:eastAsia="ru-RU"/>
    </w:rPr>
  </w:style>
  <w:style w:type="paragraph" w:styleId="ae">
    <w:name w:val="footnote text"/>
    <w:basedOn w:val="a1"/>
    <w:link w:val="ad"/>
    <w:uiPriority w:val="99"/>
    <w:unhideWhenUsed/>
    <w:qFormat/>
    <w:rPr>
      <w:sz w:val="20"/>
      <w:szCs w:val="20"/>
    </w:rPr>
  </w:style>
  <w:style w:type="character" w:customStyle="1" w:styleId="12">
    <w:name w:val="Текст сноски Знак1"/>
    <w:basedOn w:val="a2"/>
    <w:uiPriority w:val="99"/>
    <w:semiHidden/>
    <w:rPr>
      <w:rFonts w:ascii="Times New Roman" w:eastAsia="Times New Roman" w:hAnsi="Times New Roman" w:cs="Times New Roman"/>
      <w:sz w:val="20"/>
      <w:szCs w:val="20"/>
      <w:lang w:eastAsia="ru-RU"/>
    </w:rPr>
  </w:style>
  <w:style w:type="paragraph" w:customStyle="1" w:styleId="Style0">
    <w:name w:val="Style0"/>
    <w:pPr>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Pr>
      <w:rFonts w:ascii="Tahoma" w:hAnsi="Tahoma" w:cs="Tahoma"/>
      <w:sz w:val="16"/>
      <w:szCs w:val="16"/>
    </w:rPr>
  </w:style>
  <w:style w:type="character" w:customStyle="1" w:styleId="af0">
    <w:name w:val="Текст выноски Знак"/>
    <w:basedOn w:val="a2"/>
    <w:link w:val="af"/>
    <w:uiPriority w:val="99"/>
    <w:semiHidden/>
    <w:rPr>
      <w:rFonts w:ascii="Tahoma" w:eastAsia="Times New Roman" w:hAnsi="Tahoma" w:cs="Tahoma"/>
      <w:sz w:val="16"/>
      <w:szCs w:val="16"/>
      <w:lang w:eastAsia="ru-RU"/>
    </w:rPr>
  </w:style>
  <w:style w:type="character" w:styleId="af1">
    <w:name w:val="annotation reference"/>
    <w:basedOn w:val="a2"/>
    <w:uiPriority w:val="99"/>
    <w:semiHidden/>
    <w:unhideWhenUsed/>
    <w:rPr>
      <w:sz w:val="16"/>
      <w:szCs w:val="16"/>
    </w:rPr>
  </w:style>
  <w:style w:type="paragraph" w:styleId="af2">
    <w:name w:val="annotation text"/>
    <w:basedOn w:val="a1"/>
    <w:link w:val="af3"/>
    <w:uiPriority w:val="99"/>
    <w:unhideWhenUsed/>
    <w:qFormat/>
    <w:rPr>
      <w:sz w:val="20"/>
      <w:szCs w:val="20"/>
    </w:rPr>
  </w:style>
  <w:style w:type="character" w:customStyle="1" w:styleId="af3">
    <w:name w:val="Текст примечания Знак"/>
    <w:basedOn w:val="a2"/>
    <w:link w:val="af2"/>
    <w:uiPriority w:val="99"/>
    <w:qFormat/>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Pr>
      <w:b/>
      <w:bCs/>
    </w:rPr>
  </w:style>
  <w:style w:type="character" w:customStyle="1" w:styleId="af5">
    <w:name w:val="Тема примечания Знак"/>
    <w:basedOn w:val="af3"/>
    <w:link w:val="af4"/>
    <w:uiPriority w:val="99"/>
    <w:semiHidden/>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style>
  <w:style w:type="paragraph" w:styleId="af6">
    <w:name w:val="Body Text"/>
    <w:basedOn w:val="a1"/>
    <w:link w:val="af7"/>
    <w:uiPriority w:val="99"/>
    <w:unhideWhenUsed/>
    <w:pPr>
      <w:widowControl w:val="0"/>
      <w:jc w:val="both"/>
    </w:pPr>
    <w:rPr>
      <w:szCs w:val="20"/>
    </w:rPr>
  </w:style>
  <w:style w:type="character" w:customStyle="1" w:styleId="af7">
    <w:name w:val="Основной текст Знак"/>
    <w:basedOn w:val="a2"/>
    <w:link w:val="af6"/>
    <w:uiPriority w:val="99"/>
    <w:rPr>
      <w:rFonts w:ascii="Times New Roman" w:eastAsia="Times New Roman" w:hAnsi="Times New Roman" w:cs="Times New Roman"/>
      <w:sz w:val="24"/>
      <w:szCs w:val="20"/>
    </w:rPr>
  </w:style>
  <w:style w:type="paragraph" w:styleId="af8">
    <w:name w:val="Body Text Indent"/>
    <w:basedOn w:val="a1"/>
    <w:link w:val="af9"/>
    <w:uiPriority w:val="99"/>
    <w:unhideWhenUsed/>
    <w:pPr>
      <w:widowControl w:val="0"/>
      <w:ind w:firstLine="720"/>
      <w:jc w:val="both"/>
    </w:pPr>
    <w:rPr>
      <w:szCs w:val="20"/>
    </w:rPr>
  </w:style>
  <w:style w:type="character" w:customStyle="1" w:styleId="af9">
    <w:name w:val="Основной текст с отступом Знак"/>
    <w:basedOn w:val="a2"/>
    <w:link w:val="af8"/>
    <w:uiPriority w:val="99"/>
    <w:rPr>
      <w:rFonts w:ascii="Times New Roman" w:eastAsia="Times New Roman" w:hAnsi="Times New Roman" w:cs="Times New Roman"/>
      <w:sz w:val="24"/>
      <w:szCs w:val="20"/>
    </w:rPr>
  </w:style>
  <w:style w:type="paragraph" w:styleId="afa">
    <w:name w:val="Plain Text"/>
    <w:basedOn w:val="a1"/>
    <w:link w:val="afb"/>
    <w:unhideWhenUsed/>
    <w:rPr>
      <w:rFonts w:ascii="Courier New" w:hAnsi="Courier New"/>
      <w:sz w:val="20"/>
      <w:szCs w:val="20"/>
    </w:rPr>
  </w:style>
  <w:style w:type="character" w:customStyle="1" w:styleId="afb">
    <w:name w:val="Текст Знак"/>
    <w:basedOn w:val="a2"/>
    <w:link w:val="afa"/>
    <w:rPr>
      <w:rFonts w:ascii="Courier New" w:eastAsia="Times New Roman" w:hAnsi="Courier New" w:cs="Times New Roman"/>
      <w:sz w:val="20"/>
      <w:szCs w:val="20"/>
    </w:rPr>
  </w:style>
  <w:style w:type="paragraph" w:customStyle="1" w:styleId="14">
    <w:name w:val="Обычный1"/>
    <w:uiPriority w:val="99"/>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pPr>
      <w:widowControl w:val="0"/>
      <w:spacing w:line="307" w:lineRule="exact"/>
      <w:jc w:val="both"/>
    </w:pPr>
  </w:style>
  <w:style w:type="character" w:customStyle="1" w:styleId="FontStyle36">
    <w:name w:val="Font Style36"/>
    <w:uiPriority w:val="99"/>
    <w:rPr>
      <w:rFonts w:ascii="Times New Roman" w:hAnsi="Times New Roman" w:cs="Times New Roman" w:hint="default"/>
      <w:sz w:val="20"/>
      <w:szCs w:val="20"/>
    </w:rPr>
  </w:style>
  <w:style w:type="paragraph" w:styleId="afc">
    <w:name w:val="endnote text"/>
    <w:basedOn w:val="a1"/>
    <w:link w:val="afd"/>
    <w:uiPriority w:val="99"/>
    <w:semiHidden/>
    <w:unhideWhenUsed/>
    <w:pPr>
      <w:widowControl w:val="0"/>
    </w:pPr>
    <w:rPr>
      <w:sz w:val="20"/>
      <w:szCs w:val="20"/>
    </w:rPr>
  </w:style>
  <w:style w:type="character" w:customStyle="1" w:styleId="afd">
    <w:name w:val="Текст концевой сноски Знак"/>
    <w:basedOn w:val="a2"/>
    <w:link w:val="afc"/>
    <w:uiPriority w:val="99"/>
    <w:semiHidden/>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Pr>
      <w:vertAlign w:val="superscript"/>
    </w:rPr>
  </w:style>
  <w:style w:type="paragraph" w:styleId="22">
    <w:name w:val="Body Text Indent 2"/>
    <w:basedOn w:val="a1"/>
    <w:link w:val="23"/>
    <w:uiPriority w:val="99"/>
    <w:semiHidden/>
    <w:unhideWhenUsed/>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pPr>
      <w:widowControl w:val="0"/>
      <w:spacing w:after="120" w:line="480" w:lineRule="auto"/>
    </w:pPr>
    <w:rPr>
      <w:sz w:val="20"/>
      <w:szCs w:val="20"/>
    </w:rPr>
  </w:style>
  <w:style w:type="character" w:customStyle="1" w:styleId="25">
    <w:name w:val="Основной текст 2 Знак"/>
    <w:basedOn w:val="a2"/>
    <w:link w:val="24"/>
    <w:uiPriority w:val="99"/>
    <w:semiHidden/>
    <w:rPr>
      <w:rFonts w:ascii="Times New Roman" w:eastAsia="Times New Roman" w:hAnsi="Times New Roman" w:cs="Times New Roman"/>
      <w:sz w:val="20"/>
      <w:szCs w:val="20"/>
      <w:lang w:eastAsia="ru-RU"/>
    </w:rPr>
  </w:style>
  <w:style w:type="paragraph" w:styleId="aff">
    <w:name w:val="Revision"/>
    <w:hidden/>
    <w:uiPriority w:val="99"/>
    <w:semiHidden/>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pPr>
      <w:ind w:left="720"/>
      <w:contextualSpacing/>
    </w:pPr>
    <w:rPr>
      <w:rFonts w:eastAsia="Calibri"/>
      <w:sz w:val="20"/>
      <w:szCs w:val="20"/>
    </w:rPr>
  </w:style>
  <w:style w:type="character" w:customStyle="1" w:styleId="blk3">
    <w:name w:val="blk3"/>
    <w:basedOn w:val="a2"/>
    <w:rPr>
      <w:vanish w:val="0"/>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pPr>
      <w:widowControl w:val="0"/>
      <w:tabs>
        <w:tab w:val="num" w:pos="432"/>
      </w:tabs>
      <w:spacing w:before="80" w:after="80"/>
      <w:ind w:left="432" w:hanging="432"/>
      <w:jc w:val="both"/>
    </w:pPr>
    <w:rPr>
      <w:lang w:eastAsia="en-US"/>
    </w:rPr>
  </w:style>
  <w:style w:type="paragraph" w:customStyle="1" w:styleId="26">
    <w:name w:val="Нумерованный список уровень 2"/>
    <w:basedOn w:val="a6"/>
    <w:qFormat/>
    <w:pPr>
      <w:widowControl w:val="0"/>
      <w:tabs>
        <w:tab w:val="left" w:pos="0"/>
        <w:tab w:val="left" w:pos="851"/>
        <w:tab w:val="num" w:pos="1440"/>
      </w:tabs>
      <w:spacing w:before="120" w:after="80"/>
      <w:ind w:left="1224" w:hanging="504"/>
      <w:jc w:val="both"/>
    </w:pPr>
    <w:rPr>
      <w:bCs/>
    </w:rPr>
  </w:style>
  <w:style w:type="character" w:customStyle="1" w:styleId="17">
    <w:name w:val="Нумерованный список уровень 1 Знак"/>
    <w:basedOn w:val="a2"/>
    <w:link w:val="16"/>
    <w:rPr>
      <w:rFonts w:ascii="Times New Roman" w:eastAsia="Times New Roman" w:hAnsi="Times New Roman" w:cs="Times New Roman"/>
      <w:sz w:val="24"/>
      <w:szCs w:val="24"/>
    </w:rPr>
  </w:style>
  <w:style w:type="character" w:customStyle="1" w:styleId="FontStyle16">
    <w:name w:val="Font Style16"/>
    <w:rPr>
      <w:rFonts w:ascii="Times New Roman" w:hAnsi="Times New Roman" w:cs="Times New Roman" w:hint="default"/>
    </w:rPr>
  </w:style>
  <w:style w:type="paragraph" w:customStyle="1" w:styleId="aff0">
    <w:name w:val="Îáû÷íûé"/>
    <w:basedOn w:val="a1"/>
    <w:pPr>
      <w:jc w:val="both"/>
    </w:pPr>
    <w:rPr>
      <w:rFonts w:ascii="Arial" w:eastAsiaTheme="minorHAnsi" w:hAnsi="Arial" w:cs="Arial"/>
      <w:lang w:eastAsia="en-US"/>
    </w:rPr>
  </w:style>
  <w:style w:type="table" w:styleId="aff1">
    <w:name w:val="Table Grid"/>
    <w:basedOn w:val="a3"/>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lock Text"/>
    <w:basedOn w:val="a1"/>
    <w:pPr>
      <w:ind w:left="-142" w:right="-2" w:firstLine="720"/>
      <w:jc w:val="both"/>
    </w:pPr>
    <w:rPr>
      <w:szCs w:val="20"/>
    </w:rPr>
  </w:style>
  <w:style w:type="paragraph" w:customStyle="1" w:styleId="a">
    <w:name w:val="Название документа"/>
    <w:basedOn w:val="a1"/>
    <w:pPr>
      <w:numPr>
        <w:numId w:val="5"/>
      </w:numPr>
      <w:tabs>
        <w:tab w:val="left" w:pos="0"/>
      </w:tabs>
      <w:spacing w:before="60" w:after="400"/>
      <w:jc w:val="center"/>
    </w:pPr>
    <w:rPr>
      <w:b/>
      <w:bCs/>
      <w:caps/>
      <w:szCs w:val="20"/>
    </w:rPr>
  </w:style>
  <w:style w:type="paragraph" w:customStyle="1" w:styleId="a0">
    <w:name w:val="Раздел"/>
    <w:basedOn w:val="aff3"/>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pPr>
      <w:numPr>
        <w:ilvl w:val="2"/>
        <w:numId w:val="5"/>
      </w:numPr>
      <w:spacing w:before="60" w:after="60"/>
      <w:jc w:val="both"/>
    </w:pPr>
    <w:rPr>
      <w:szCs w:val="20"/>
    </w:rPr>
  </w:style>
  <w:style w:type="paragraph" w:customStyle="1" w:styleId="2">
    <w:name w:val="Статья 2"/>
    <w:basedOn w:val="a1"/>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0">
    <w:name w:val="Заголовок 5 Знак1"/>
    <w:basedOn w:val="a2"/>
    <w:uiPriority w:val="9"/>
    <w:semiHidden/>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Pr>
      <w:i/>
      <w:iCs/>
      <w:color w:val="404040" w:themeColor="text1" w:themeTint="BF"/>
    </w:rPr>
  </w:style>
  <w:style w:type="character" w:customStyle="1" w:styleId="aff5">
    <w:name w:val="Привязка сноски"/>
    <w:rPr>
      <w:rFonts w:ascii="Times New Roman" w:hAnsi="Times New Roman" w:cs="Times New Roman"/>
      <w:vertAlign w:val="superscript"/>
    </w:rPr>
  </w:style>
  <w:style w:type="character" w:customStyle="1" w:styleId="aff6">
    <w:name w:val="Символ сноски"/>
    <w:qFormat/>
  </w:style>
  <w:style w:type="paragraph" w:customStyle="1" w:styleId="111">
    <w:name w:val="Заголовок 11"/>
    <w:basedOn w:val="a1"/>
    <w:next w:val="a1"/>
    <w:uiPriority w:val="9"/>
    <w:qFormat/>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style>
  <w:style w:type="numbering" w:customStyle="1" w:styleId="113">
    <w:name w:val="Нет списка11"/>
    <w:next w:val="a4"/>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paragraph" w:styleId="aff7">
    <w:name w:val="No Spacing"/>
    <w:uiPriority w:val="1"/>
    <w:qFormat/>
    <w:pPr>
      <w:spacing w:after="0" w:line="240" w:lineRule="auto"/>
    </w:pPr>
  </w:style>
  <w:style w:type="paragraph" w:styleId="aff8">
    <w:name w:val="Title"/>
    <w:basedOn w:val="a1"/>
    <w:next w:val="a1"/>
    <w:link w:val="aff9"/>
    <w:uiPriority w:val="10"/>
    <w:qFormat/>
    <w:pPr>
      <w:spacing w:before="300" w:after="200"/>
      <w:contextualSpacing/>
    </w:pPr>
    <w:rPr>
      <w:sz w:val="48"/>
      <w:szCs w:val="48"/>
    </w:rPr>
  </w:style>
  <w:style w:type="character" w:customStyle="1" w:styleId="aff9">
    <w:name w:val="Название Знак"/>
    <w:basedOn w:val="a2"/>
    <w:link w:val="aff8"/>
    <w:uiPriority w:val="10"/>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pPr>
      <w:spacing w:before="200" w:after="200"/>
    </w:pPr>
  </w:style>
  <w:style w:type="character" w:customStyle="1" w:styleId="affb">
    <w:name w:val="Подзаголовок Знак"/>
    <w:basedOn w:val="a2"/>
    <w:link w:val="affa"/>
    <w:uiPriority w:val="11"/>
    <w:rPr>
      <w:rFonts w:ascii="Times New Roman" w:eastAsia="Times New Roman" w:hAnsi="Times New Roman" w:cs="Times New Roman"/>
      <w:sz w:val="24"/>
      <w:szCs w:val="24"/>
      <w:lang w:eastAsia="ru-RU"/>
    </w:rPr>
  </w:style>
  <w:style w:type="paragraph" w:styleId="28">
    <w:name w:val="Quote"/>
    <w:basedOn w:val="a1"/>
    <w:next w:val="a1"/>
    <w:link w:val="29"/>
    <w:uiPriority w:val="29"/>
    <w:qFormat/>
    <w:pPr>
      <w:ind w:left="720" w:right="720"/>
    </w:pPr>
    <w:rPr>
      <w:i/>
    </w:rPr>
  </w:style>
  <w:style w:type="character" w:customStyle="1" w:styleId="29">
    <w:name w:val="Цитата 2 Знак"/>
    <w:basedOn w:val="a2"/>
    <w:link w:val="28"/>
    <w:uiPriority w:val="29"/>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ffe">
    <w:name w:val="caption"/>
    <w:basedOn w:val="a1"/>
    <w:next w:val="a1"/>
    <w:link w:val="afff"/>
    <w:uiPriority w:val="35"/>
    <w:semiHidden/>
    <w:unhideWhenUsed/>
    <w:qFormat/>
    <w:pPr>
      <w:spacing w:line="276" w:lineRule="auto"/>
    </w:pPr>
    <w:rPr>
      <w:b/>
      <w:bCs/>
      <w:color w:val="4472C4" w:themeColor="accent1"/>
      <w:sz w:val="18"/>
      <w:szCs w:val="18"/>
    </w:rPr>
  </w:style>
  <w:style w:type="character" w:customStyle="1" w:styleId="afff">
    <w:name w:val="Название объекта Знак"/>
    <w:link w:val="affe"/>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a">
    <w:name w:val="toc 1"/>
    <w:basedOn w:val="a1"/>
    <w:next w:val="a1"/>
    <w:uiPriority w:val="39"/>
    <w:unhideWhenUsed/>
    <w:pPr>
      <w:spacing w:after="57"/>
    </w:pPr>
  </w:style>
  <w:style w:type="paragraph" w:styleId="2a">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ff0">
    <w:name w:val="TOC Heading"/>
    <w:uiPriority w:val="39"/>
    <w:unhideWhenUsed/>
  </w:style>
  <w:style w:type="paragraph" w:styleId="afff1">
    <w:name w:val="table of figures"/>
    <w:basedOn w:val="a1"/>
    <w:next w:val="a1"/>
    <w:uiPriority w:val="99"/>
    <w:unhideWhenUsed/>
  </w:style>
  <w:style w:type="character" w:customStyle="1" w:styleId="js-phone-number">
    <w:name w:val="js-phone-number"/>
    <w:basedOn w:val="a2"/>
  </w:style>
  <w:style w:type="paragraph" w:customStyle="1" w:styleId="msonormalmrcssattr">
    <w:name w:val="msonormal_mr_css_attr"/>
    <w:basedOn w:val="a1"/>
    <w:pPr>
      <w:spacing w:before="100" w:beforeAutospacing="1" w:after="100" w:afterAutospacing="1"/>
    </w:pPr>
    <w:rPr>
      <w:rFonts w:eastAsiaTheme="minorHAnsi"/>
    </w:rPr>
  </w:style>
  <w:style w:type="character" w:customStyle="1" w:styleId="size">
    <w:name w:val="size"/>
    <w:basedOn w:val="a2"/>
  </w:style>
  <w:style w:type="paragraph" w:customStyle="1" w:styleId="footnotedescription">
    <w:name w:val="footnote description"/>
    <w:next w:val="a1"/>
    <w:link w:val="footnotedescriptionChar"/>
    <w:hidden/>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Pr>
      <w:rFonts w:ascii="Times New Roman" w:eastAsia="Times New Roman" w:hAnsi="Times New Roman" w:cs="Times New Roman"/>
      <w:color w:val="000000"/>
      <w:sz w:val="18"/>
      <w:lang w:eastAsia="ru-RU"/>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2b">
    <w:name w:val="Сетка таблицы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c">
    <w:name w:val="Сетка таблицы2"/>
    <w:basedOn w:val="a3"/>
    <w:next w:val="aff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pPr>
      <w:keepNext/>
      <w:widowControl w:val="0"/>
      <w:tabs>
        <w:tab w:val="left" w:pos="680"/>
      </w:tabs>
      <w:ind w:left="709" w:hanging="142"/>
      <w:jc w:val="right"/>
      <w:outlineLvl w:val="0"/>
    </w:pPr>
    <w:rPr>
      <w:b/>
      <w:szCs w:val="20"/>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pPr>
      <w:keepNext/>
      <w:widowControl w:val="0"/>
      <w:tabs>
        <w:tab w:val="left" w:pos="680"/>
      </w:tabs>
      <w:ind w:left="709" w:hanging="142"/>
      <w:jc w:val="both"/>
      <w:outlineLvl w:val="5"/>
    </w:pPr>
    <w:rPr>
      <w:b/>
      <w:szCs w:val="20"/>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PlainTable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5">
    <w:name w:val="footnote reference"/>
    <w:basedOn w:val="a2"/>
    <w:uiPriority w:val="99"/>
    <w:unhideWhenUsed/>
    <w:qFormat/>
    <w:rPr>
      <w:rFonts w:ascii="Times New Roman" w:hAnsi="Times New Roman" w:cs="Times New Roman" w:hint="default"/>
      <w:vertAlign w:val="superscript"/>
    </w:rPr>
  </w:style>
  <w:style w:type="paragraph" w:styleId="a6">
    <w:name w:val="List Paragraph"/>
    <w:basedOn w:val="a1"/>
    <w:link w:val="a7"/>
    <w:uiPriority w:val="34"/>
    <w:qFormat/>
    <w:pPr>
      <w:ind w:left="720"/>
      <w:contextualSpacing/>
    </w:pPr>
  </w:style>
  <w:style w:type="character" w:customStyle="1" w:styleId="a7">
    <w:name w:val="Абзац списка Знак"/>
    <w:link w:val="a6"/>
    <w:uiPriority w:val="34"/>
    <w:qFormat/>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8">
    <w:name w:val="Hyperlink"/>
    <w:basedOn w:val="a2"/>
    <w:uiPriority w:val="99"/>
    <w:unhideWhenUsed/>
    <w:rPr>
      <w:color w:val="0563C1" w:themeColor="hyperlink"/>
      <w:u w:val="single"/>
    </w:rPr>
  </w:style>
  <w:style w:type="character" w:customStyle="1" w:styleId="11">
    <w:name w:val="Заголовок 1 Знак"/>
    <w:basedOn w:val="a2"/>
    <w:link w:val="10"/>
    <w:uiPriority w:val="9"/>
    <w:rPr>
      <w:rFonts w:ascii="Times New Roman" w:eastAsia="Times New Roman" w:hAnsi="Times New Roman" w:cs="Times New Roman"/>
      <w:b/>
      <w:sz w:val="24"/>
      <w:szCs w:val="20"/>
    </w:rPr>
  </w:style>
  <w:style w:type="character" w:customStyle="1" w:styleId="21">
    <w:name w:val="Заголовок 2 Знак"/>
    <w:basedOn w:val="a2"/>
    <w:link w:val="20"/>
    <w:rPr>
      <w:rFonts w:ascii="Arial" w:eastAsia="Arial" w:hAnsi="Arial" w:cs="Arial"/>
      <w:sz w:val="34"/>
      <w:szCs w:val="24"/>
      <w:lang w:eastAsia="ru-RU"/>
    </w:rPr>
  </w:style>
  <w:style w:type="character" w:customStyle="1" w:styleId="30">
    <w:name w:val="Заголовок 3 Знак"/>
    <w:basedOn w:val="a2"/>
    <w:link w:val="3"/>
    <w:uiPriority w:val="9"/>
    <w:rPr>
      <w:rFonts w:ascii="Arial" w:eastAsia="Arial" w:hAnsi="Arial" w:cs="Arial"/>
      <w:sz w:val="30"/>
      <w:szCs w:val="30"/>
      <w:lang w:eastAsia="ru-RU"/>
    </w:rPr>
  </w:style>
  <w:style w:type="character" w:customStyle="1" w:styleId="40">
    <w:name w:val="Заголовок 4 Знак"/>
    <w:basedOn w:val="a2"/>
    <w:link w:val="4"/>
    <w:uiPriority w:val="9"/>
    <w:rPr>
      <w:rFonts w:ascii="Arial" w:eastAsia="Arial" w:hAnsi="Arial" w:cs="Arial"/>
      <w:b/>
      <w:bCs/>
      <w:sz w:val="26"/>
      <w:szCs w:val="26"/>
      <w:lang w:eastAsia="ru-RU"/>
    </w:rPr>
  </w:style>
  <w:style w:type="character" w:customStyle="1" w:styleId="50">
    <w:name w:val="Заголовок 5 Знак"/>
    <w:basedOn w:val="a2"/>
    <w:link w:val="5"/>
    <w:uiPriority w:val="9"/>
    <w:semiHidden/>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Pr>
      <w:rFonts w:ascii="Times New Roman" w:eastAsia="Times New Roman" w:hAnsi="Times New Roman" w:cs="Times New Roman"/>
      <w:b/>
      <w:sz w:val="24"/>
      <w:szCs w:val="20"/>
    </w:rPr>
  </w:style>
  <w:style w:type="character" w:customStyle="1" w:styleId="70">
    <w:name w:val="Заголовок 7 Знак"/>
    <w:basedOn w:val="a2"/>
    <w:link w:val="7"/>
    <w:uiPriority w:val="9"/>
    <w:rPr>
      <w:rFonts w:ascii="Arial" w:eastAsia="Arial" w:hAnsi="Arial" w:cs="Arial"/>
      <w:b/>
      <w:bCs/>
      <w:i/>
      <w:iCs/>
      <w:lang w:eastAsia="ru-RU"/>
    </w:rPr>
  </w:style>
  <w:style w:type="character" w:customStyle="1" w:styleId="80">
    <w:name w:val="Заголовок 8 Знак"/>
    <w:basedOn w:val="a2"/>
    <w:link w:val="8"/>
    <w:uiPriority w:val="9"/>
    <w:rPr>
      <w:rFonts w:ascii="Arial" w:eastAsia="Arial" w:hAnsi="Arial" w:cs="Arial"/>
      <w:i/>
      <w:iCs/>
      <w:lang w:eastAsia="ru-RU"/>
    </w:rPr>
  </w:style>
  <w:style w:type="character" w:customStyle="1" w:styleId="90">
    <w:name w:val="Заголовок 9 Знак"/>
    <w:basedOn w:val="a2"/>
    <w:link w:val="9"/>
    <w:uiPriority w:val="9"/>
    <w:rPr>
      <w:rFonts w:ascii="Arial" w:eastAsia="Arial" w:hAnsi="Arial" w:cs="Arial"/>
      <w:i/>
      <w:iCs/>
      <w:sz w:val="21"/>
      <w:szCs w:val="21"/>
      <w:lang w:eastAsia="ru-RU"/>
    </w:rPr>
  </w:style>
  <w:style w:type="paragraph" w:styleId="a9">
    <w:name w:val="header"/>
    <w:basedOn w:val="a1"/>
    <w:link w:val="aa"/>
    <w:uiPriority w:val="99"/>
    <w:unhideWhenUsed/>
    <w:pPr>
      <w:tabs>
        <w:tab w:val="center" w:pos="4677"/>
        <w:tab w:val="right" w:pos="9355"/>
      </w:tabs>
    </w:pPr>
  </w:style>
  <w:style w:type="character" w:customStyle="1" w:styleId="aa">
    <w:name w:val="Верхний колонтитул Знак"/>
    <w:basedOn w:val="a2"/>
    <w:link w:val="a9"/>
    <w:uiPriority w:val="99"/>
    <w:rPr>
      <w:rFonts w:ascii="Times New Roman" w:eastAsia="Times New Roman" w:hAnsi="Times New Roman" w:cs="Times New Roman"/>
      <w:sz w:val="24"/>
      <w:szCs w:val="24"/>
      <w:lang w:eastAsia="ru-RU"/>
    </w:rPr>
  </w:style>
  <w:style w:type="paragraph" w:styleId="ab">
    <w:name w:val="footer"/>
    <w:basedOn w:val="a1"/>
    <w:link w:val="ac"/>
    <w:uiPriority w:val="99"/>
    <w:unhideWhenUsed/>
    <w:pPr>
      <w:tabs>
        <w:tab w:val="center" w:pos="4677"/>
        <w:tab w:val="right" w:pos="9355"/>
      </w:tabs>
    </w:pPr>
  </w:style>
  <w:style w:type="character" w:customStyle="1" w:styleId="ac">
    <w:name w:val="Нижний колонтитул Знак"/>
    <w:basedOn w:val="a2"/>
    <w:link w:val="ab"/>
    <w:uiPriority w:val="99"/>
    <w:rPr>
      <w:rFonts w:ascii="Times New Roman" w:eastAsia="Times New Roman" w:hAnsi="Times New Roman" w:cs="Times New Roman"/>
      <w:sz w:val="24"/>
      <w:szCs w:val="24"/>
      <w:lang w:eastAsia="ru-RU"/>
    </w:rPr>
  </w:style>
  <w:style w:type="character" w:customStyle="1" w:styleId="ad">
    <w:name w:val="Текст сноски Знак"/>
    <w:basedOn w:val="a2"/>
    <w:link w:val="ae"/>
    <w:uiPriority w:val="99"/>
    <w:rPr>
      <w:rFonts w:ascii="Times New Roman" w:eastAsia="Times New Roman" w:hAnsi="Times New Roman" w:cs="Times New Roman"/>
      <w:sz w:val="20"/>
      <w:szCs w:val="20"/>
      <w:lang w:eastAsia="ru-RU"/>
    </w:rPr>
  </w:style>
  <w:style w:type="paragraph" w:styleId="ae">
    <w:name w:val="footnote text"/>
    <w:basedOn w:val="a1"/>
    <w:link w:val="ad"/>
    <w:uiPriority w:val="99"/>
    <w:unhideWhenUsed/>
    <w:qFormat/>
    <w:rPr>
      <w:sz w:val="20"/>
      <w:szCs w:val="20"/>
    </w:rPr>
  </w:style>
  <w:style w:type="character" w:customStyle="1" w:styleId="12">
    <w:name w:val="Текст сноски Знак1"/>
    <w:basedOn w:val="a2"/>
    <w:uiPriority w:val="99"/>
    <w:semiHidden/>
    <w:rPr>
      <w:rFonts w:ascii="Times New Roman" w:eastAsia="Times New Roman" w:hAnsi="Times New Roman" w:cs="Times New Roman"/>
      <w:sz w:val="20"/>
      <w:szCs w:val="20"/>
      <w:lang w:eastAsia="ru-RU"/>
    </w:rPr>
  </w:style>
  <w:style w:type="paragraph" w:customStyle="1" w:styleId="Style0">
    <w:name w:val="Style0"/>
    <w:pPr>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Pr>
      <w:rFonts w:ascii="Tahoma" w:hAnsi="Tahoma" w:cs="Tahoma"/>
      <w:sz w:val="16"/>
      <w:szCs w:val="16"/>
    </w:rPr>
  </w:style>
  <w:style w:type="character" w:customStyle="1" w:styleId="af0">
    <w:name w:val="Текст выноски Знак"/>
    <w:basedOn w:val="a2"/>
    <w:link w:val="af"/>
    <w:uiPriority w:val="99"/>
    <w:semiHidden/>
    <w:rPr>
      <w:rFonts w:ascii="Tahoma" w:eastAsia="Times New Roman" w:hAnsi="Tahoma" w:cs="Tahoma"/>
      <w:sz w:val="16"/>
      <w:szCs w:val="16"/>
      <w:lang w:eastAsia="ru-RU"/>
    </w:rPr>
  </w:style>
  <w:style w:type="character" w:styleId="af1">
    <w:name w:val="annotation reference"/>
    <w:basedOn w:val="a2"/>
    <w:uiPriority w:val="99"/>
    <w:semiHidden/>
    <w:unhideWhenUsed/>
    <w:rPr>
      <w:sz w:val="16"/>
      <w:szCs w:val="16"/>
    </w:rPr>
  </w:style>
  <w:style w:type="paragraph" w:styleId="af2">
    <w:name w:val="annotation text"/>
    <w:basedOn w:val="a1"/>
    <w:link w:val="af3"/>
    <w:uiPriority w:val="99"/>
    <w:unhideWhenUsed/>
    <w:qFormat/>
    <w:rPr>
      <w:sz w:val="20"/>
      <w:szCs w:val="20"/>
    </w:rPr>
  </w:style>
  <w:style w:type="character" w:customStyle="1" w:styleId="af3">
    <w:name w:val="Текст примечания Знак"/>
    <w:basedOn w:val="a2"/>
    <w:link w:val="af2"/>
    <w:uiPriority w:val="99"/>
    <w:qFormat/>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Pr>
      <w:b/>
      <w:bCs/>
    </w:rPr>
  </w:style>
  <w:style w:type="character" w:customStyle="1" w:styleId="af5">
    <w:name w:val="Тема примечания Знак"/>
    <w:basedOn w:val="af3"/>
    <w:link w:val="af4"/>
    <w:uiPriority w:val="99"/>
    <w:semiHidden/>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style>
  <w:style w:type="paragraph" w:styleId="af6">
    <w:name w:val="Body Text"/>
    <w:basedOn w:val="a1"/>
    <w:link w:val="af7"/>
    <w:uiPriority w:val="99"/>
    <w:unhideWhenUsed/>
    <w:pPr>
      <w:widowControl w:val="0"/>
      <w:jc w:val="both"/>
    </w:pPr>
    <w:rPr>
      <w:szCs w:val="20"/>
    </w:rPr>
  </w:style>
  <w:style w:type="character" w:customStyle="1" w:styleId="af7">
    <w:name w:val="Основной текст Знак"/>
    <w:basedOn w:val="a2"/>
    <w:link w:val="af6"/>
    <w:uiPriority w:val="99"/>
    <w:rPr>
      <w:rFonts w:ascii="Times New Roman" w:eastAsia="Times New Roman" w:hAnsi="Times New Roman" w:cs="Times New Roman"/>
      <w:sz w:val="24"/>
      <w:szCs w:val="20"/>
    </w:rPr>
  </w:style>
  <w:style w:type="paragraph" w:styleId="af8">
    <w:name w:val="Body Text Indent"/>
    <w:basedOn w:val="a1"/>
    <w:link w:val="af9"/>
    <w:uiPriority w:val="99"/>
    <w:unhideWhenUsed/>
    <w:pPr>
      <w:widowControl w:val="0"/>
      <w:ind w:firstLine="720"/>
      <w:jc w:val="both"/>
    </w:pPr>
    <w:rPr>
      <w:szCs w:val="20"/>
    </w:rPr>
  </w:style>
  <w:style w:type="character" w:customStyle="1" w:styleId="af9">
    <w:name w:val="Основной текст с отступом Знак"/>
    <w:basedOn w:val="a2"/>
    <w:link w:val="af8"/>
    <w:uiPriority w:val="99"/>
    <w:rPr>
      <w:rFonts w:ascii="Times New Roman" w:eastAsia="Times New Roman" w:hAnsi="Times New Roman" w:cs="Times New Roman"/>
      <w:sz w:val="24"/>
      <w:szCs w:val="20"/>
    </w:rPr>
  </w:style>
  <w:style w:type="paragraph" w:styleId="afa">
    <w:name w:val="Plain Text"/>
    <w:basedOn w:val="a1"/>
    <w:link w:val="afb"/>
    <w:unhideWhenUsed/>
    <w:rPr>
      <w:rFonts w:ascii="Courier New" w:hAnsi="Courier New"/>
      <w:sz w:val="20"/>
      <w:szCs w:val="20"/>
    </w:rPr>
  </w:style>
  <w:style w:type="character" w:customStyle="1" w:styleId="afb">
    <w:name w:val="Текст Знак"/>
    <w:basedOn w:val="a2"/>
    <w:link w:val="afa"/>
    <w:rPr>
      <w:rFonts w:ascii="Courier New" w:eastAsia="Times New Roman" w:hAnsi="Courier New" w:cs="Times New Roman"/>
      <w:sz w:val="20"/>
      <w:szCs w:val="20"/>
    </w:rPr>
  </w:style>
  <w:style w:type="paragraph" w:customStyle="1" w:styleId="14">
    <w:name w:val="Обычный1"/>
    <w:uiPriority w:val="99"/>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pPr>
      <w:widowControl w:val="0"/>
      <w:spacing w:line="307" w:lineRule="exact"/>
      <w:jc w:val="both"/>
    </w:pPr>
  </w:style>
  <w:style w:type="character" w:customStyle="1" w:styleId="FontStyle36">
    <w:name w:val="Font Style36"/>
    <w:uiPriority w:val="99"/>
    <w:rPr>
      <w:rFonts w:ascii="Times New Roman" w:hAnsi="Times New Roman" w:cs="Times New Roman" w:hint="default"/>
      <w:sz w:val="20"/>
      <w:szCs w:val="20"/>
    </w:rPr>
  </w:style>
  <w:style w:type="paragraph" w:styleId="afc">
    <w:name w:val="endnote text"/>
    <w:basedOn w:val="a1"/>
    <w:link w:val="afd"/>
    <w:uiPriority w:val="99"/>
    <w:semiHidden/>
    <w:unhideWhenUsed/>
    <w:pPr>
      <w:widowControl w:val="0"/>
    </w:pPr>
    <w:rPr>
      <w:sz w:val="20"/>
      <w:szCs w:val="20"/>
    </w:rPr>
  </w:style>
  <w:style w:type="character" w:customStyle="1" w:styleId="afd">
    <w:name w:val="Текст концевой сноски Знак"/>
    <w:basedOn w:val="a2"/>
    <w:link w:val="afc"/>
    <w:uiPriority w:val="99"/>
    <w:semiHidden/>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Pr>
      <w:vertAlign w:val="superscript"/>
    </w:rPr>
  </w:style>
  <w:style w:type="paragraph" w:styleId="22">
    <w:name w:val="Body Text Indent 2"/>
    <w:basedOn w:val="a1"/>
    <w:link w:val="23"/>
    <w:uiPriority w:val="99"/>
    <w:semiHidden/>
    <w:unhideWhenUsed/>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pPr>
      <w:widowControl w:val="0"/>
      <w:spacing w:after="120" w:line="480" w:lineRule="auto"/>
    </w:pPr>
    <w:rPr>
      <w:sz w:val="20"/>
      <w:szCs w:val="20"/>
    </w:rPr>
  </w:style>
  <w:style w:type="character" w:customStyle="1" w:styleId="25">
    <w:name w:val="Основной текст 2 Знак"/>
    <w:basedOn w:val="a2"/>
    <w:link w:val="24"/>
    <w:uiPriority w:val="99"/>
    <w:semiHidden/>
    <w:rPr>
      <w:rFonts w:ascii="Times New Roman" w:eastAsia="Times New Roman" w:hAnsi="Times New Roman" w:cs="Times New Roman"/>
      <w:sz w:val="20"/>
      <w:szCs w:val="20"/>
      <w:lang w:eastAsia="ru-RU"/>
    </w:rPr>
  </w:style>
  <w:style w:type="paragraph" w:styleId="aff">
    <w:name w:val="Revision"/>
    <w:hidden/>
    <w:uiPriority w:val="99"/>
    <w:semiHidden/>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pPr>
      <w:ind w:left="720"/>
      <w:contextualSpacing/>
    </w:pPr>
    <w:rPr>
      <w:rFonts w:eastAsia="Calibri"/>
      <w:sz w:val="20"/>
      <w:szCs w:val="20"/>
    </w:rPr>
  </w:style>
  <w:style w:type="character" w:customStyle="1" w:styleId="blk3">
    <w:name w:val="blk3"/>
    <w:basedOn w:val="a2"/>
    <w:rPr>
      <w:vanish w:val="0"/>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pPr>
      <w:widowControl w:val="0"/>
      <w:tabs>
        <w:tab w:val="num" w:pos="432"/>
      </w:tabs>
      <w:spacing w:before="80" w:after="80"/>
      <w:ind w:left="432" w:hanging="432"/>
      <w:jc w:val="both"/>
    </w:pPr>
    <w:rPr>
      <w:lang w:eastAsia="en-US"/>
    </w:rPr>
  </w:style>
  <w:style w:type="paragraph" w:customStyle="1" w:styleId="26">
    <w:name w:val="Нумерованный список уровень 2"/>
    <w:basedOn w:val="a6"/>
    <w:qFormat/>
    <w:pPr>
      <w:widowControl w:val="0"/>
      <w:tabs>
        <w:tab w:val="left" w:pos="0"/>
        <w:tab w:val="left" w:pos="851"/>
        <w:tab w:val="num" w:pos="1440"/>
      </w:tabs>
      <w:spacing w:before="120" w:after="80"/>
      <w:ind w:left="1224" w:hanging="504"/>
      <w:jc w:val="both"/>
    </w:pPr>
    <w:rPr>
      <w:bCs/>
    </w:rPr>
  </w:style>
  <w:style w:type="character" w:customStyle="1" w:styleId="17">
    <w:name w:val="Нумерованный список уровень 1 Знак"/>
    <w:basedOn w:val="a2"/>
    <w:link w:val="16"/>
    <w:rPr>
      <w:rFonts w:ascii="Times New Roman" w:eastAsia="Times New Roman" w:hAnsi="Times New Roman" w:cs="Times New Roman"/>
      <w:sz w:val="24"/>
      <w:szCs w:val="24"/>
    </w:rPr>
  </w:style>
  <w:style w:type="character" w:customStyle="1" w:styleId="FontStyle16">
    <w:name w:val="Font Style16"/>
    <w:rPr>
      <w:rFonts w:ascii="Times New Roman" w:hAnsi="Times New Roman" w:cs="Times New Roman" w:hint="default"/>
    </w:rPr>
  </w:style>
  <w:style w:type="paragraph" w:customStyle="1" w:styleId="aff0">
    <w:name w:val="Îáû÷íûé"/>
    <w:basedOn w:val="a1"/>
    <w:pPr>
      <w:jc w:val="both"/>
    </w:pPr>
    <w:rPr>
      <w:rFonts w:ascii="Arial" w:eastAsiaTheme="minorHAnsi" w:hAnsi="Arial" w:cs="Arial"/>
      <w:lang w:eastAsia="en-US"/>
    </w:rPr>
  </w:style>
  <w:style w:type="table" w:styleId="aff1">
    <w:name w:val="Table Grid"/>
    <w:basedOn w:val="a3"/>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lock Text"/>
    <w:basedOn w:val="a1"/>
    <w:pPr>
      <w:ind w:left="-142" w:right="-2" w:firstLine="720"/>
      <w:jc w:val="both"/>
    </w:pPr>
    <w:rPr>
      <w:szCs w:val="20"/>
    </w:rPr>
  </w:style>
  <w:style w:type="paragraph" w:customStyle="1" w:styleId="a">
    <w:name w:val="Название документа"/>
    <w:basedOn w:val="a1"/>
    <w:pPr>
      <w:numPr>
        <w:numId w:val="5"/>
      </w:numPr>
      <w:tabs>
        <w:tab w:val="left" w:pos="0"/>
      </w:tabs>
      <w:spacing w:before="60" w:after="400"/>
      <w:jc w:val="center"/>
    </w:pPr>
    <w:rPr>
      <w:b/>
      <w:bCs/>
      <w:caps/>
      <w:szCs w:val="20"/>
    </w:rPr>
  </w:style>
  <w:style w:type="paragraph" w:customStyle="1" w:styleId="a0">
    <w:name w:val="Раздел"/>
    <w:basedOn w:val="aff3"/>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pPr>
      <w:numPr>
        <w:ilvl w:val="2"/>
        <w:numId w:val="5"/>
      </w:numPr>
      <w:spacing w:before="60" w:after="60"/>
      <w:jc w:val="both"/>
    </w:pPr>
    <w:rPr>
      <w:szCs w:val="20"/>
    </w:rPr>
  </w:style>
  <w:style w:type="paragraph" w:customStyle="1" w:styleId="2">
    <w:name w:val="Статья 2"/>
    <w:basedOn w:val="a1"/>
    <w:pPr>
      <w:numPr>
        <w:ilvl w:val="3"/>
        <w:numId w:val="5"/>
      </w:numPr>
      <w:tabs>
        <w:tab w:val="left" w:pos="1418"/>
      </w:tabs>
      <w:spacing w:before="60" w:after="60"/>
      <w:jc w:val="both"/>
    </w:pPr>
    <w:rPr>
      <w:szCs w:val="20"/>
    </w:rPr>
  </w:style>
  <w:style w:type="paragraph" w:customStyle="1" w:styleId="18">
    <w:name w:val="Список1"/>
    <w:basedOn w:val="a1"/>
    <w:next w:val="aff3"/>
    <w:uiPriority w:val="99"/>
    <w:semiHidden/>
    <w:unhideWhenUsed/>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0">
    <w:name w:val="Заголовок 5 Знак1"/>
    <w:basedOn w:val="a2"/>
    <w:uiPriority w:val="9"/>
    <w:semiHidden/>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Pr>
      <w:i/>
      <w:iCs/>
      <w:color w:val="404040" w:themeColor="text1" w:themeTint="BF"/>
    </w:rPr>
  </w:style>
  <w:style w:type="character" w:customStyle="1" w:styleId="aff5">
    <w:name w:val="Привязка сноски"/>
    <w:rPr>
      <w:rFonts w:ascii="Times New Roman" w:hAnsi="Times New Roman" w:cs="Times New Roman"/>
      <w:vertAlign w:val="superscript"/>
    </w:rPr>
  </w:style>
  <w:style w:type="character" w:customStyle="1" w:styleId="aff6">
    <w:name w:val="Символ сноски"/>
    <w:qFormat/>
  </w:style>
  <w:style w:type="paragraph" w:customStyle="1" w:styleId="111">
    <w:name w:val="Заголовок 11"/>
    <w:basedOn w:val="a1"/>
    <w:next w:val="a1"/>
    <w:uiPriority w:val="9"/>
    <w:qFormat/>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Pr>
      <w:rFonts w:asciiTheme="majorHAnsi" w:eastAsiaTheme="majorEastAsia" w:hAnsiTheme="majorHAnsi" w:cstheme="majorBidi"/>
      <w:color w:val="2F5496" w:themeColor="accent1" w:themeShade="BF"/>
      <w:sz w:val="32"/>
      <w:szCs w:val="32"/>
    </w:rPr>
  </w:style>
  <w:style w:type="numbering" w:customStyle="1" w:styleId="27">
    <w:name w:val="Нет списка2"/>
    <w:next w:val="a4"/>
    <w:uiPriority w:val="99"/>
    <w:semiHidden/>
    <w:unhideWhenUsed/>
  </w:style>
  <w:style w:type="numbering" w:customStyle="1" w:styleId="113">
    <w:name w:val="Нет списка11"/>
    <w:next w:val="a4"/>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paragraph" w:styleId="aff7">
    <w:name w:val="No Spacing"/>
    <w:uiPriority w:val="1"/>
    <w:qFormat/>
    <w:pPr>
      <w:spacing w:after="0" w:line="240" w:lineRule="auto"/>
    </w:pPr>
  </w:style>
  <w:style w:type="paragraph" w:styleId="aff8">
    <w:name w:val="Title"/>
    <w:basedOn w:val="a1"/>
    <w:next w:val="a1"/>
    <w:link w:val="aff9"/>
    <w:uiPriority w:val="10"/>
    <w:qFormat/>
    <w:pPr>
      <w:spacing w:before="300" w:after="200"/>
      <w:contextualSpacing/>
    </w:pPr>
    <w:rPr>
      <w:sz w:val="48"/>
      <w:szCs w:val="48"/>
    </w:rPr>
  </w:style>
  <w:style w:type="character" w:customStyle="1" w:styleId="aff9">
    <w:name w:val="Название Знак"/>
    <w:basedOn w:val="a2"/>
    <w:link w:val="aff8"/>
    <w:uiPriority w:val="10"/>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pPr>
      <w:spacing w:before="200" w:after="200"/>
    </w:pPr>
  </w:style>
  <w:style w:type="character" w:customStyle="1" w:styleId="affb">
    <w:name w:val="Подзаголовок Знак"/>
    <w:basedOn w:val="a2"/>
    <w:link w:val="affa"/>
    <w:uiPriority w:val="11"/>
    <w:rPr>
      <w:rFonts w:ascii="Times New Roman" w:eastAsia="Times New Roman" w:hAnsi="Times New Roman" w:cs="Times New Roman"/>
      <w:sz w:val="24"/>
      <w:szCs w:val="24"/>
      <w:lang w:eastAsia="ru-RU"/>
    </w:rPr>
  </w:style>
  <w:style w:type="paragraph" w:styleId="28">
    <w:name w:val="Quote"/>
    <w:basedOn w:val="a1"/>
    <w:next w:val="a1"/>
    <w:link w:val="29"/>
    <w:uiPriority w:val="29"/>
    <w:qFormat/>
    <w:pPr>
      <w:ind w:left="720" w:right="720"/>
    </w:pPr>
    <w:rPr>
      <w:i/>
    </w:rPr>
  </w:style>
  <w:style w:type="character" w:customStyle="1" w:styleId="29">
    <w:name w:val="Цитата 2 Знак"/>
    <w:basedOn w:val="a2"/>
    <w:link w:val="28"/>
    <w:uiPriority w:val="29"/>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ffe">
    <w:name w:val="caption"/>
    <w:basedOn w:val="a1"/>
    <w:next w:val="a1"/>
    <w:link w:val="afff"/>
    <w:uiPriority w:val="35"/>
    <w:semiHidden/>
    <w:unhideWhenUsed/>
    <w:qFormat/>
    <w:pPr>
      <w:spacing w:line="276" w:lineRule="auto"/>
    </w:pPr>
    <w:rPr>
      <w:b/>
      <w:bCs/>
      <w:color w:val="4472C4" w:themeColor="accent1"/>
      <w:sz w:val="18"/>
      <w:szCs w:val="18"/>
    </w:rPr>
  </w:style>
  <w:style w:type="character" w:customStyle="1" w:styleId="afff">
    <w:name w:val="Название объекта Знак"/>
    <w:link w:val="affe"/>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a">
    <w:name w:val="toc 1"/>
    <w:basedOn w:val="a1"/>
    <w:next w:val="a1"/>
    <w:uiPriority w:val="39"/>
    <w:unhideWhenUsed/>
    <w:pPr>
      <w:spacing w:after="57"/>
    </w:pPr>
  </w:style>
  <w:style w:type="paragraph" w:styleId="2a">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ff0">
    <w:name w:val="TOC Heading"/>
    <w:uiPriority w:val="39"/>
    <w:unhideWhenUsed/>
  </w:style>
  <w:style w:type="paragraph" w:styleId="afff1">
    <w:name w:val="table of figures"/>
    <w:basedOn w:val="a1"/>
    <w:next w:val="a1"/>
    <w:uiPriority w:val="99"/>
    <w:unhideWhenUsed/>
  </w:style>
  <w:style w:type="character" w:customStyle="1" w:styleId="js-phone-number">
    <w:name w:val="js-phone-number"/>
    <w:basedOn w:val="a2"/>
  </w:style>
  <w:style w:type="paragraph" w:customStyle="1" w:styleId="msonormalmrcssattr">
    <w:name w:val="msonormal_mr_css_attr"/>
    <w:basedOn w:val="a1"/>
    <w:pPr>
      <w:spacing w:before="100" w:beforeAutospacing="1" w:after="100" w:afterAutospacing="1"/>
    </w:pPr>
    <w:rPr>
      <w:rFonts w:eastAsiaTheme="minorHAnsi"/>
    </w:rPr>
  </w:style>
  <w:style w:type="character" w:customStyle="1" w:styleId="size">
    <w:name w:val="size"/>
    <w:basedOn w:val="a2"/>
  </w:style>
  <w:style w:type="paragraph" w:customStyle="1" w:styleId="footnotedescription">
    <w:name w:val="footnote description"/>
    <w:next w:val="a1"/>
    <w:link w:val="footnotedescriptionChar"/>
    <w:hidden/>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Pr>
      <w:rFonts w:ascii="Times New Roman" w:eastAsia="Times New Roman" w:hAnsi="Times New Roman" w:cs="Times New Roman"/>
      <w:color w:val="000000"/>
      <w:sz w:val="18"/>
      <w:lang w:eastAsia="ru-RU"/>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2b">
    <w:name w:val="Сетка таблицы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c">
    <w:name w:val="Сетка таблицы2"/>
    <w:basedOn w:val="a3"/>
    <w:next w:val="aff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25</Pages>
  <Words>8172</Words>
  <Characters>46586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Мария Александровна</dc:creator>
  <cp:keywords/>
  <dc:description/>
  <cp:lastModifiedBy>Выртосу Надежда Анатольевна</cp:lastModifiedBy>
  <cp:revision>9</cp:revision>
  <dcterms:created xsi:type="dcterms:W3CDTF">2025-05-28T06:03:00Z</dcterms:created>
  <dcterms:modified xsi:type="dcterms:W3CDTF">2026-03-23T13:31:00Z</dcterms:modified>
</cp:coreProperties>
</file>