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396B250A" w:rsidR="005A7918" w:rsidRPr="00EF47EB" w:rsidRDefault="00466A7E" w:rsidP="00F71993">
      <w:pPr>
        <w:widowControl w:val="0"/>
        <w:autoSpaceDE w:val="0"/>
        <w:autoSpaceDN w:val="0"/>
        <w:adjustRightInd w:val="0"/>
        <w:ind w:firstLine="540"/>
        <w:jc w:val="center"/>
        <w:rPr>
          <w:b/>
        </w:rPr>
      </w:pPr>
      <w:r w:rsidRPr="00EF47EB">
        <w:rPr>
          <w:b/>
        </w:rPr>
        <w:t>ДОГОВОР</w:t>
      </w:r>
    </w:p>
    <w:p w14:paraId="28AB7873" w14:textId="02A67D53" w:rsidR="005A7918" w:rsidRPr="00EF47EB" w:rsidRDefault="005A7918" w:rsidP="00F71993">
      <w:pPr>
        <w:widowControl w:val="0"/>
        <w:autoSpaceDE w:val="0"/>
        <w:autoSpaceDN w:val="0"/>
        <w:adjustRightInd w:val="0"/>
        <w:ind w:firstLine="540"/>
        <w:jc w:val="center"/>
        <w:rPr>
          <w:b/>
        </w:rPr>
      </w:pPr>
      <w:r w:rsidRPr="00EF47EB">
        <w:rPr>
          <w:b/>
        </w:rPr>
        <w:t>купли-продажи</w:t>
      </w:r>
      <w:r w:rsidR="00466A7E" w:rsidRPr="00EF47EB">
        <w:rPr>
          <w:b/>
        </w:rPr>
        <w:t xml:space="preserve"> </w:t>
      </w:r>
      <w:r w:rsidR="004E22D8" w:rsidRPr="00EF47EB">
        <w:rPr>
          <w:b/>
        </w:rPr>
        <w:t>имущества</w:t>
      </w:r>
      <w:r w:rsidRPr="00EF47EB">
        <w:rPr>
          <w:b/>
        </w:rPr>
        <w:t xml:space="preserve"> </w:t>
      </w:r>
    </w:p>
    <w:p w14:paraId="5538908B" w14:textId="77777777" w:rsidR="005A7918" w:rsidRPr="00EF47EB" w:rsidRDefault="005A7918" w:rsidP="00F71993">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EF47EB" w14:paraId="497C8116" w14:textId="77777777" w:rsidTr="00703816">
        <w:tc>
          <w:tcPr>
            <w:tcW w:w="4985" w:type="dxa"/>
            <w:tcMar>
              <w:top w:w="0" w:type="dxa"/>
              <w:left w:w="0" w:type="dxa"/>
              <w:bottom w:w="0" w:type="dxa"/>
              <w:right w:w="0" w:type="dxa"/>
            </w:tcMar>
          </w:tcPr>
          <w:p w14:paraId="760E0A3F" w14:textId="65430A00" w:rsidR="005A7918" w:rsidRPr="00EF47EB" w:rsidRDefault="00DE5F4B" w:rsidP="00F71993">
            <w:pPr>
              <w:widowControl w:val="0"/>
              <w:autoSpaceDE w:val="0"/>
              <w:autoSpaceDN w:val="0"/>
              <w:adjustRightInd w:val="0"/>
            </w:pPr>
            <w:r w:rsidRPr="00EF47EB">
              <w:t>г.</w:t>
            </w:r>
            <w:r w:rsidR="00CF1B55" w:rsidRPr="00EF47EB">
              <w:t xml:space="preserve"> </w:t>
            </w:r>
            <w:r w:rsidR="0004102F" w:rsidRPr="00EF47EB">
              <w:t>Клин Московская область</w:t>
            </w:r>
            <w:r w:rsidRPr="00EF47EB">
              <w:t xml:space="preserve"> </w:t>
            </w:r>
          </w:p>
        </w:tc>
        <w:tc>
          <w:tcPr>
            <w:tcW w:w="4987" w:type="dxa"/>
            <w:tcMar>
              <w:top w:w="0" w:type="dxa"/>
              <w:left w:w="0" w:type="dxa"/>
              <w:bottom w:w="0" w:type="dxa"/>
              <w:right w:w="0" w:type="dxa"/>
            </w:tcMar>
          </w:tcPr>
          <w:p w14:paraId="13AC065B" w14:textId="4E1B2CE1" w:rsidR="005A7918" w:rsidRPr="00EF47EB" w:rsidRDefault="00DE5F4B" w:rsidP="00F71993">
            <w:pPr>
              <w:widowControl w:val="0"/>
              <w:autoSpaceDE w:val="0"/>
              <w:autoSpaceDN w:val="0"/>
              <w:adjustRightInd w:val="0"/>
              <w:jc w:val="right"/>
            </w:pPr>
            <w:r w:rsidRPr="00EF47EB">
              <w:t>«</w:t>
            </w:r>
            <w:r w:rsidR="004E22D8" w:rsidRPr="00EF47EB">
              <w:t>______</w:t>
            </w:r>
            <w:r w:rsidRPr="00EF47EB">
              <w:t xml:space="preserve">» </w:t>
            </w:r>
            <w:r w:rsidR="004E22D8" w:rsidRPr="00EF47EB">
              <w:t>________________</w:t>
            </w:r>
            <w:r w:rsidRPr="00EF47EB">
              <w:t xml:space="preserve"> </w:t>
            </w:r>
            <w:r w:rsidR="005A7918" w:rsidRPr="00EF47EB">
              <w:t>202</w:t>
            </w:r>
            <w:r w:rsidR="0004102F" w:rsidRPr="00EF47EB">
              <w:t>6</w:t>
            </w:r>
            <w:r w:rsidR="005A7918" w:rsidRPr="00EF47EB">
              <w:t>г.</w:t>
            </w:r>
          </w:p>
        </w:tc>
      </w:tr>
    </w:tbl>
    <w:p w14:paraId="777194AD" w14:textId="77777777" w:rsidR="00703816" w:rsidRPr="00EF47EB" w:rsidRDefault="00703816" w:rsidP="00F71993">
      <w:pPr>
        <w:shd w:val="clear" w:color="auto" w:fill="FFFFFF"/>
        <w:ind w:firstLine="533"/>
        <w:jc w:val="both"/>
        <w:rPr>
          <w:b/>
          <w:bCs/>
        </w:rPr>
      </w:pPr>
    </w:p>
    <w:p w14:paraId="5B4A0E04" w14:textId="11C98A71" w:rsidR="00DE5F4B" w:rsidRPr="00EF47EB" w:rsidRDefault="00BB4812" w:rsidP="00F71993">
      <w:pPr>
        <w:shd w:val="clear" w:color="auto" w:fill="FFFFFF"/>
        <w:ind w:firstLine="533"/>
        <w:jc w:val="both"/>
        <w:rPr>
          <w:b/>
        </w:rPr>
      </w:pPr>
      <w:r w:rsidRPr="00EF47EB">
        <w:rPr>
          <w:b/>
          <w:bCs/>
        </w:rPr>
        <w:t>О</w:t>
      </w:r>
      <w:r w:rsidR="00DE5F4B" w:rsidRPr="00EF47EB">
        <w:rPr>
          <w:b/>
          <w:bCs/>
        </w:rPr>
        <w:t xml:space="preserve">бщество с ограниченной ответственностью </w:t>
      </w:r>
      <w:r w:rsidRPr="00EF47EB">
        <w:rPr>
          <w:b/>
          <w:bCs/>
        </w:rPr>
        <w:t>«</w:t>
      </w:r>
      <w:r w:rsidR="000D24AC" w:rsidRPr="00EF47EB">
        <w:rPr>
          <w:b/>
          <w:bCs/>
        </w:rPr>
        <w:t>Альтаир</w:t>
      </w:r>
      <w:r w:rsidR="00DE5F4B" w:rsidRPr="00EF47EB">
        <w:rPr>
          <w:b/>
          <w:bCs/>
        </w:rPr>
        <w:t xml:space="preserve">», </w:t>
      </w:r>
      <w:r w:rsidR="00DE5F4B" w:rsidRPr="00EF47EB">
        <w:t xml:space="preserve">в лице </w:t>
      </w:r>
      <w:r w:rsidR="0004102F" w:rsidRPr="00EF47EB">
        <w:t>к</w:t>
      </w:r>
      <w:r w:rsidRPr="00EF47EB">
        <w:t xml:space="preserve">онкурсного управляющего </w:t>
      </w:r>
      <w:r w:rsidR="000D24AC" w:rsidRPr="00EF47EB">
        <w:t>Самсоновой Людмилы Александровны</w:t>
      </w:r>
      <w:r w:rsidR="00CC7423" w:rsidRPr="00EF47EB">
        <w:t xml:space="preserve">, действующего на основании Решения Арбитражного суда </w:t>
      </w:r>
      <w:r w:rsidR="000D24AC" w:rsidRPr="00EF47EB">
        <w:t>города Санкт-Петербурга</w:t>
      </w:r>
      <w:r w:rsidR="000D24AC" w:rsidRPr="00EF47EB">
        <w:rPr>
          <w:rFonts w:ascii="Arial Narrow" w:hAnsi="Arial Narrow"/>
        </w:rPr>
        <w:t xml:space="preserve"> </w:t>
      </w:r>
      <w:r w:rsidR="000D24AC" w:rsidRPr="00EF47EB">
        <w:t xml:space="preserve">и Ленинградской области от 23.04.2024г. по </w:t>
      </w:r>
      <w:r w:rsidR="0004102F" w:rsidRPr="00EF47EB">
        <w:t>д</w:t>
      </w:r>
      <w:r w:rsidR="000D24AC" w:rsidRPr="00EF47EB">
        <w:t>елу № А56-98492/2023</w:t>
      </w:r>
      <w:r w:rsidRPr="00EF47EB">
        <w:t>, именуемое в дальнейшем</w:t>
      </w:r>
      <w:r w:rsidR="00DE5F4B" w:rsidRPr="00EF47EB">
        <w:t xml:space="preserve"> -</w:t>
      </w:r>
      <w:r w:rsidRPr="00EF47EB">
        <w:t xml:space="preserve"> </w:t>
      </w:r>
      <w:r w:rsidR="005A7918" w:rsidRPr="00EF47EB">
        <w:rPr>
          <w:b/>
        </w:rPr>
        <w:t>«</w:t>
      </w:r>
      <w:r w:rsidR="005A7918" w:rsidRPr="00EF47EB">
        <w:rPr>
          <w:b/>
          <w:bCs/>
        </w:rPr>
        <w:t>Продавец</w:t>
      </w:r>
      <w:r w:rsidR="004E22D8" w:rsidRPr="00EF47EB">
        <w:rPr>
          <w:b/>
          <w:bCs/>
        </w:rPr>
        <w:t>-1</w:t>
      </w:r>
      <w:r w:rsidR="005A7918" w:rsidRPr="00EF47EB">
        <w:rPr>
          <w:b/>
        </w:rPr>
        <w:t>»,</w:t>
      </w:r>
    </w:p>
    <w:p w14:paraId="44B6718B" w14:textId="1D799BA3" w:rsidR="004E22D8" w:rsidRPr="00EF47EB" w:rsidRDefault="004E22D8" w:rsidP="00F71993">
      <w:pPr>
        <w:shd w:val="clear" w:color="auto" w:fill="FFFFFF"/>
        <w:ind w:firstLine="533"/>
        <w:jc w:val="both"/>
        <w:rPr>
          <w:bCs/>
        </w:rPr>
      </w:pPr>
      <w:r w:rsidRPr="00EF47EB">
        <w:rPr>
          <w:b/>
        </w:rPr>
        <w:t>Общество с ограниченной ответственностью «</w:t>
      </w:r>
      <w:r w:rsidR="0004102F" w:rsidRPr="00EF47EB">
        <w:rPr>
          <w:b/>
        </w:rPr>
        <w:t>Клин-Фармаглас</w:t>
      </w:r>
      <w:r w:rsidRPr="00EF47EB">
        <w:rPr>
          <w:b/>
        </w:rPr>
        <w:t>»,</w:t>
      </w:r>
      <w:r w:rsidRPr="00EF47EB">
        <w:rPr>
          <w:bCs/>
        </w:rPr>
        <w:t xml:space="preserve"> в лице </w:t>
      </w:r>
      <w:r w:rsidR="0004102F" w:rsidRPr="00EF47EB">
        <w:rPr>
          <w:bCs/>
        </w:rPr>
        <w:t>к</w:t>
      </w:r>
      <w:r w:rsidRPr="00EF47EB">
        <w:rPr>
          <w:bCs/>
        </w:rPr>
        <w:t xml:space="preserve">онкурсного управляющего </w:t>
      </w:r>
      <w:r w:rsidR="0004102F" w:rsidRPr="00EF47EB">
        <w:t>Калинина Романа Сергеевича</w:t>
      </w:r>
      <w:r w:rsidRPr="00EF47EB">
        <w:rPr>
          <w:bCs/>
        </w:rPr>
        <w:t xml:space="preserve">, действующего на основании </w:t>
      </w:r>
      <w:r w:rsidR="000D24AC" w:rsidRPr="00EF47EB">
        <w:t xml:space="preserve">Решения </w:t>
      </w:r>
      <w:r w:rsidR="0004102F" w:rsidRPr="00EF47EB">
        <w:t>Арбитражного суда Московской области от 14.01.2025 по делу № А41-88085/2023</w:t>
      </w:r>
      <w:r w:rsidRPr="00EF47EB">
        <w:rPr>
          <w:bCs/>
        </w:rPr>
        <w:t>,</w:t>
      </w:r>
      <w:r w:rsidRPr="00EF47EB">
        <w:t xml:space="preserve"> </w:t>
      </w:r>
      <w:r w:rsidRPr="00EF47EB">
        <w:rPr>
          <w:bCs/>
        </w:rPr>
        <w:t xml:space="preserve">именуемое в дальнейшем - </w:t>
      </w:r>
      <w:r w:rsidR="007C20D6" w:rsidRPr="00EF47EB">
        <w:rPr>
          <w:b/>
          <w:bCs/>
        </w:rPr>
        <w:t>«Продавец-2</w:t>
      </w:r>
      <w:r w:rsidRPr="00EF47EB">
        <w:rPr>
          <w:b/>
          <w:bCs/>
        </w:rPr>
        <w:t>»,</w:t>
      </w:r>
      <w:r w:rsidR="006720F8" w:rsidRPr="00EF47EB">
        <w:t xml:space="preserve"> совместно именуемые - </w:t>
      </w:r>
      <w:r w:rsidR="006720F8" w:rsidRPr="00EF47EB">
        <w:rPr>
          <w:b/>
        </w:rPr>
        <w:t>«Продав</w:t>
      </w:r>
      <w:r w:rsidR="00703816" w:rsidRPr="00EF47EB">
        <w:rPr>
          <w:b/>
        </w:rPr>
        <w:t>цы</w:t>
      </w:r>
      <w:r w:rsidR="006720F8" w:rsidRPr="00EF47EB">
        <w:rPr>
          <w:b/>
        </w:rPr>
        <w:t>»,</w:t>
      </w:r>
      <w:r w:rsidR="00A95E9C" w:rsidRPr="00EF47EB">
        <w:rPr>
          <w:b/>
        </w:rPr>
        <w:t xml:space="preserve"> </w:t>
      </w:r>
      <w:r w:rsidR="00A95E9C" w:rsidRPr="00EF47EB">
        <w:rPr>
          <w:bCs/>
        </w:rPr>
        <w:t>с одной стороны, и</w:t>
      </w:r>
    </w:p>
    <w:p w14:paraId="6E1DC284" w14:textId="53FAEA0D" w:rsidR="005A7918" w:rsidRPr="00EF47EB" w:rsidRDefault="007C20D6" w:rsidP="00F71993">
      <w:pPr>
        <w:widowControl w:val="0"/>
        <w:autoSpaceDE w:val="0"/>
        <w:autoSpaceDN w:val="0"/>
        <w:adjustRightInd w:val="0"/>
        <w:ind w:firstLine="540"/>
        <w:jc w:val="both"/>
        <w:rPr>
          <w:bCs/>
        </w:rPr>
      </w:pPr>
      <w:r w:rsidRPr="00EF47EB">
        <w:t>______________________________________________________________________________</w:t>
      </w:r>
      <w:r w:rsidR="00DE5F4B" w:rsidRPr="00EF47EB">
        <w:t>,</w:t>
      </w:r>
      <w:r w:rsidR="00DE5F4B" w:rsidRPr="00EF47EB">
        <w:rPr>
          <w:bCs/>
        </w:rPr>
        <w:t xml:space="preserve"> </w:t>
      </w:r>
      <w:r w:rsidR="00DE5F4B" w:rsidRPr="00EF47EB">
        <w:t xml:space="preserve">в лице </w:t>
      </w:r>
      <w:r w:rsidRPr="00EF47EB">
        <w:t xml:space="preserve">____________________________________________________________________________ </w:t>
      </w:r>
      <w:r w:rsidR="00DE5F4B" w:rsidRPr="00EF47EB">
        <w:t xml:space="preserve">, действующего на основании </w:t>
      </w:r>
      <w:r w:rsidRPr="00EF47EB">
        <w:t>_________________________________________________________ ,</w:t>
      </w:r>
      <w:r w:rsidR="00DE5F4B" w:rsidRPr="00EF47EB">
        <w:t xml:space="preserve"> именуемое </w:t>
      </w:r>
      <w:r w:rsidR="005A7918" w:rsidRPr="00EF47EB">
        <w:t xml:space="preserve">в дальнейшем </w:t>
      </w:r>
      <w:r w:rsidR="00DE5F4B" w:rsidRPr="00EF47EB">
        <w:t xml:space="preserve">- </w:t>
      </w:r>
      <w:r w:rsidR="005A7918" w:rsidRPr="00EF47EB">
        <w:rPr>
          <w:b/>
        </w:rPr>
        <w:t>«Покупатель»,</w:t>
      </w:r>
      <w:r w:rsidR="00DE5F4B" w:rsidRPr="00EF47EB">
        <w:rPr>
          <w:bCs/>
        </w:rPr>
        <w:t xml:space="preserve"> с другой стороны,</w:t>
      </w:r>
      <w:r w:rsidR="005A7918" w:rsidRPr="00EF47EB">
        <w:rPr>
          <w:bCs/>
        </w:rPr>
        <w:t xml:space="preserve"> далее</w:t>
      </w:r>
      <w:r w:rsidR="005A7918" w:rsidRPr="00EF47EB">
        <w:t xml:space="preserve"> совместно именуемые</w:t>
      </w:r>
      <w:r w:rsidR="00DE5F4B" w:rsidRPr="00EF47EB">
        <w:t xml:space="preserve"> -</w:t>
      </w:r>
      <w:r w:rsidR="005A7918" w:rsidRPr="00EF47EB">
        <w:t xml:space="preserve"> </w:t>
      </w:r>
      <w:r w:rsidR="005A7918" w:rsidRPr="00EF47EB">
        <w:rPr>
          <w:b/>
        </w:rPr>
        <w:t>«Стороны»,</w:t>
      </w:r>
      <w:r w:rsidR="005A7918" w:rsidRPr="00EF47EB">
        <w:rPr>
          <w:bCs/>
        </w:rPr>
        <w:t xml:space="preserve"> заключили настоящий </w:t>
      </w:r>
      <w:r w:rsidRPr="00EF47EB">
        <w:rPr>
          <w:bCs/>
        </w:rPr>
        <w:t>д</w:t>
      </w:r>
      <w:r w:rsidR="00DE5F4B" w:rsidRPr="00EF47EB">
        <w:rPr>
          <w:bCs/>
        </w:rPr>
        <w:t xml:space="preserve">оговор </w:t>
      </w:r>
      <w:r w:rsidR="005A7918" w:rsidRPr="00EF47EB">
        <w:rPr>
          <w:bCs/>
        </w:rPr>
        <w:t>о нижеследующем:</w:t>
      </w:r>
    </w:p>
    <w:p w14:paraId="5BF1CB30" w14:textId="77777777" w:rsidR="007C20D6" w:rsidRPr="00EF47EB" w:rsidRDefault="007C20D6" w:rsidP="00F71993">
      <w:pPr>
        <w:widowControl w:val="0"/>
        <w:autoSpaceDE w:val="0"/>
        <w:autoSpaceDN w:val="0"/>
        <w:adjustRightInd w:val="0"/>
        <w:ind w:firstLine="540"/>
        <w:jc w:val="both"/>
        <w:rPr>
          <w:b/>
        </w:rPr>
      </w:pPr>
    </w:p>
    <w:p w14:paraId="7F1D6C08" w14:textId="1148C6A0" w:rsidR="005A7918" w:rsidRPr="00EF47EB" w:rsidRDefault="005A7918" w:rsidP="00F71993">
      <w:pPr>
        <w:pStyle w:val="a5"/>
        <w:widowControl w:val="0"/>
        <w:numPr>
          <w:ilvl w:val="0"/>
          <w:numId w:val="5"/>
        </w:numPr>
        <w:autoSpaceDE w:val="0"/>
        <w:autoSpaceDN w:val="0"/>
        <w:adjustRightInd w:val="0"/>
        <w:spacing w:after="0" w:line="240" w:lineRule="auto"/>
        <w:ind w:left="0"/>
        <w:jc w:val="center"/>
        <w:rPr>
          <w:rFonts w:ascii="Times New Roman" w:hAnsi="Times New Roman"/>
          <w:b/>
          <w:sz w:val="24"/>
          <w:szCs w:val="24"/>
          <w:lang w:val="ru-RU"/>
        </w:rPr>
      </w:pPr>
      <w:r w:rsidRPr="00EF47EB">
        <w:rPr>
          <w:rFonts w:ascii="Times New Roman" w:hAnsi="Times New Roman"/>
          <w:b/>
          <w:sz w:val="24"/>
          <w:szCs w:val="24"/>
          <w:lang w:val="ru-RU"/>
        </w:rPr>
        <w:t>ПРЕДМЕТ ДОГОВОРА</w:t>
      </w:r>
    </w:p>
    <w:p w14:paraId="2FF89AB4" w14:textId="77777777" w:rsidR="002E1BF2" w:rsidRPr="00EF47EB" w:rsidRDefault="002E1BF2" w:rsidP="00F71993">
      <w:pPr>
        <w:pStyle w:val="a5"/>
        <w:widowControl w:val="0"/>
        <w:autoSpaceDE w:val="0"/>
        <w:autoSpaceDN w:val="0"/>
        <w:adjustRightInd w:val="0"/>
        <w:spacing w:after="0" w:line="240" w:lineRule="auto"/>
        <w:ind w:left="0"/>
        <w:rPr>
          <w:rFonts w:ascii="Times New Roman" w:hAnsi="Times New Roman"/>
          <w:b/>
          <w:sz w:val="24"/>
          <w:szCs w:val="24"/>
          <w:lang w:val="ru-RU"/>
        </w:rPr>
      </w:pPr>
    </w:p>
    <w:p w14:paraId="33169FA3" w14:textId="1B9A47BE" w:rsidR="00C6007D" w:rsidRPr="00EF47EB" w:rsidRDefault="00AD0B1B" w:rsidP="00F71993">
      <w:pPr>
        <w:pStyle w:val="5"/>
        <w:numPr>
          <w:ilvl w:val="1"/>
          <w:numId w:val="5"/>
        </w:numPr>
        <w:tabs>
          <w:tab w:val="left" w:pos="993"/>
        </w:tabs>
        <w:spacing w:line="240" w:lineRule="auto"/>
        <w:ind w:left="0" w:firstLine="567"/>
        <w:jc w:val="both"/>
        <w:rPr>
          <w:sz w:val="24"/>
          <w:szCs w:val="24"/>
        </w:rPr>
      </w:pPr>
      <w:r w:rsidRPr="00EF47EB">
        <w:rPr>
          <w:sz w:val="24"/>
          <w:szCs w:val="24"/>
        </w:rPr>
        <w:t xml:space="preserve"> </w:t>
      </w:r>
      <w:r w:rsidR="005A7918" w:rsidRPr="00EF47EB">
        <w:rPr>
          <w:sz w:val="24"/>
          <w:szCs w:val="24"/>
        </w:rPr>
        <w:t>По настоящему Договору, заключен</w:t>
      </w:r>
      <w:bookmarkStart w:id="0" w:name="_GoBack"/>
      <w:bookmarkEnd w:id="0"/>
      <w:r w:rsidR="005A7918" w:rsidRPr="00EF47EB">
        <w:rPr>
          <w:sz w:val="24"/>
          <w:szCs w:val="24"/>
        </w:rPr>
        <w:t>ному по итогам торгов</w:t>
      </w:r>
      <w:r w:rsidRPr="00EF47EB">
        <w:rPr>
          <w:sz w:val="24"/>
          <w:szCs w:val="24"/>
        </w:rPr>
        <w:t xml:space="preserve"> (П</w:t>
      </w:r>
      <w:r w:rsidR="005A7918" w:rsidRPr="00EF47EB">
        <w:rPr>
          <w:sz w:val="24"/>
          <w:szCs w:val="24"/>
        </w:rPr>
        <w:t>ротокол</w:t>
      </w:r>
      <w:r w:rsidRPr="00EF47EB">
        <w:rPr>
          <w:sz w:val="24"/>
          <w:szCs w:val="24"/>
        </w:rPr>
        <w:t xml:space="preserve"> о результатах проведения торгов </w:t>
      </w:r>
      <w:r w:rsidR="005A7918" w:rsidRPr="00EF47EB">
        <w:rPr>
          <w:sz w:val="24"/>
          <w:szCs w:val="24"/>
        </w:rPr>
        <w:t>№</w:t>
      </w:r>
      <w:r w:rsidRPr="00EF47EB">
        <w:rPr>
          <w:sz w:val="24"/>
          <w:szCs w:val="24"/>
        </w:rPr>
        <w:t xml:space="preserve"> </w:t>
      </w:r>
      <w:r w:rsidR="00D83E6E" w:rsidRPr="00EF47EB">
        <w:rPr>
          <w:sz w:val="24"/>
          <w:szCs w:val="24"/>
        </w:rPr>
        <w:t>_________</w:t>
      </w:r>
      <w:r w:rsidR="007C20D6" w:rsidRPr="00EF47EB">
        <w:rPr>
          <w:sz w:val="24"/>
          <w:szCs w:val="24"/>
        </w:rPr>
        <w:t>___</w:t>
      </w:r>
      <w:r w:rsidRPr="00EF47EB">
        <w:rPr>
          <w:sz w:val="24"/>
          <w:szCs w:val="24"/>
        </w:rPr>
        <w:t xml:space="preserve"> </w:t>
      </w:r>
      <w:r w:rsidR="005A7918" w:rsidRPr="00EF47EB">
        <w:rPr>
          <w:sz w:val="24"/>
          <w:szCs w:val="24"/>
        </w:rPr>
        <w:t xml:space="preserve">от </w:t>
      </w:r>
      <w:r w:rsidR="00D83E6E" w:rsidRPr="00EF47EB">
        <w:rPr>
          <w:sz w:val="24"/>
          <w:szCs w:val="24"/>
        </w:rPr>
        <w:t>__________</w:t>
      </w:r>
      <w:r w:rsidR="000D24AC" w:rsidRPr="00EF47EB">
        <w:rPr>
          <w:sz w:val="24"/>
          <w:szCs w:val="24"/>
        </w:rPr>
        <w:t>202</w:t>
      </w:r>
      <w:r w:rsidR="0004102F" w:rsidRPr="00EF47EB">
        <w:rPr>
          <w:sz w:val="24"/>
          <w:szCs w:val="24"/>
        </w:rPr>
        <w:t>6</w:t>
      </w:r>
      <w:r w:rsidR="000D24AC" w:rsidRPr="00EF47EB">
        <w:rPr>
          <w:sz w:val="24"/>
          <w:szCs w:val="24"/>
        </w:rPr>
        <w:t>г.</w:t>
      </w:r>
      <w:r w:rsidR="005A7918" w:rsidRPr="00EF47EB">
        <w:rPr>
          <w:sz w:val="24"/>
          <w:szCs w:val="24"/>
        </w:rPr>
        <w:t xml:space="preserve"> по продаже имущества </w:t>
      </w:r>
      <w:r w:rsidR="00BB4812" w:rsidRPr="00EF47EB">
        <w:rPr>
          <w:sz w:val="24"/>
          <w:szCs w:val="24"/>
        </w:rPr>
        <w:t>ООО «</w:t>
      </w:r>
      <w:r w:rsidR="00CF6A4D" w:rsidRPr="00EF47EB">
        <w:rPr>
          <w:sz w:val="24"/>
          <w:szCs w:val="24"/>
        </w:rPr>
        <w:t>Альтаир</w:t>
      </w:r>
      <w:r w:rsidR="00BB4812" w:rsidRPr="00EF47EB">
        <w:rPr>
          <w:sz w:val="24"/>
          <w:szCs w:val="24"/>
        </w:rPr>
        <w:t>»</w:t>
      </w:r>
      <w:r w:rsidR="007C20D6" w:rsidRPr="00EF47EB">
        <w:rPr>
          <w:sz w:val="24"/>
          <w:szCs w:val="24"/>
        </w:rPr>
        <w:t xml:space="preserve"> и ООО</w:t>
      </w:r>
      <w:r w:rsidR="00BB4812" w:rsidRPr="00EF47EB">
        <w:rPr>
          <w:sz w:val="24"/>
          <w:szCs w:val="24"/>
        </w:rPr>
        <w:t xml:space="preserve"> </w:t>
      </w:r>
      <w:r w:rsidR="007C20D6" w:rsidRPr="00EF47EB">
        <w:rPr>
          <w:sz w:val="24"/>
          <w:szCs w:val="24"/>
        </w:rPr>
        <w:t>«</w:t>
      </w:r>
      <w:r w:rsidR="0004102F" w:rsidRPr="00EF47EB">
        <w:rPr>
          <w:sz w:val="24"/>
          <w:szCs w:val="24"/>
        </w:rPr>
        <w:t>Клин-Фармаглас</w:t>
      </w:r>
      <w:r w:rsidR="007C20D6" w:rsidRPr="00EF47EB">
        <w:rPr>
          <w:sz w:val="24"/>
          <w:szCs w:val="24"/>
        </w:rPr>
        <w:t xml:space="preserve">» </w:t>
      </w:r>
      <w:r w:rsidR="005A7918" w:rsidRPr="00EF47EB">
        <w:rPr>
          <w:sz w:val="24"/>
          <w:szCs w:val="24"/>
        </w:rPr>
        <w:t>на</w:t>
      </w:r>
      <w:r w:rsidRPr="00EF47EB">
        <w:rPr>
          <w:sz w:val="24"/>
          <w:szCs w:val="24"/>
        </w:rPr>
        <w:t xml:space="preserve"> электронной торговой</w:t>
      </w:r>
      <w:r w:rsidR="005A7918" w:rsidRPr="00EF47EB">
        <w:rPr>
          <w:sz w:val="24"/>
          <w:szCs w:val="24"/>
        </w:rPr>
        <w:t xml:space="preserve"> </w:t>
      </w:r>
      <w:r w:rsidR="00C04EC2" w:rsidRPr="00EF47EB">
        <w:rPr>
          <w:sz w:val="24"/>
          <w:szCs w:val="24"/>
        </w:rPr>
        <w:t xml:space="preserve">площадке: </w:t>
      </w:r>
      <w:r w:rsidR="000D24AC" w:rsidRPr="00EF47EB">
        <w:rPr>
          <w:rFonts w:eastAsia="Times New Roman" w:cs="Times New Roman"/>
          <w:sz w:val="24"/>
          <w:szCs w:val="24"/>
          <w:lang w:eastAsia="ru-RU"/>
        </w:rPr>
        <w:t xml:space="preserve">АО «РАД»                               </w:t>
      </w:r>
      <w:r w:rsidR="000D24AC" w:rsidRPr="00EF47EB">
        <w:rPr>
          <w:rFonts w:eastAsia="Times New Roman" w:cs="Times New Roman"/>
          <w:b/>
          <w:sz w:val="24"/>
          <w:szCs w:val="24"/>
          <w:lang w:eastAsia="ru-RU"/>
        </w:rPr>
        <w:t>(http://www.lot-online.ru)</w:t>
      </w:r>
      <w:r w:rsidR="00C04EC2" w:rsidRPr="00EF47EB">
        <w:rPr>
          <w:rFonts w:cs="Times New Roman"/>
          <w:b/>
          <w:sz w:val="24"/>
          <w:szCs w:val="24"/>
        </w:rPr>
        <w:t>,</w:t>
      </w:r>
      <w:r w:rsidR="005A7918" w:rsidRPr="00EF47EB">
        <w:rPr>
          <w:sz w:val="24"/>
          <w:szCs w:val="24"/>
        </w:rPr>
        <w:t xml:space="preserve"> Продавец обязу</w:t>
      </w:r>
      <w:r w:rsidR="006720F8" w:rsidRPr="00EF47EB">
        <w:rPr>
          <w:sz w:val="24"/>
          <w:szCs w:val="24"/>
        </w:rPr>
        <w:t>е</w:t>
      </w:r>
      <w:r w:rsidR="005A7918" w:rsidRPr="00EF47EB">
        <w:rPr>
          <w:sz w:val="24"/>
          <w:szCs w:val="24"/>
        </w:rPr>
        <w:t>тся передать, а Покупатель принять и оплатить имущество</w:t>
      </w:r>
      <w:r w:rsidR="00991462" w:rsidRPr="00EF47EB">
        <w:rPr>
          <w:sz w:val="24"/>
          <w:szCs w:val="24"/>
        </w:rPr>
        <w:t>, указанное в Приложении № 1</w:t>
      </w:r>
      <w:r w:rsidR="00C6007D" w:rsidRPr="00EF47EB">
        <w:rPr>
          <w:sz w:val="24"/>
          <w:szCs w:val="24"/>
        </w:rPr>
        <w:t xml:space="preserve"> к настоящему договору </w:t>
      </w:r>
      <w:r w:rsidR="004D087A" w:rsidRPr="00EF47EB">
        <w:rPr>
          <w:sz w:val="24"/>
          <w:szCs w:val="24"/>
        </w:rPr>
        <w:t>(далее</w:t>
      </w:r>
      <w:r w:rsidRPr="00EF47EB">
        <w:rPr>
          <w:sz w:val="24"/>
          <w:szCs w:val="24"/>
        </w:rPr>
        <w:t xml:space="preserve"> по тексту </w:t>
      </w:r>
      <w:r w:rsidR="004D087A" w:rsidRPr="00EF47EB">
        <w:rPr>
          <w:sz w:val="24"/>
          <w:szCs w:val="24"/>
        </w:rPr>
        <w:t xml:space="preserve">– </w:t>
      </w:r>
      <w:r w:rsidRPr="00EF47EB">
        <w:rPr>
          <w:sz w:val="24"/>
          <w:szCs w:val="24"/>
        </w:rPr>
        <w:t>«</w:t>
      </w:r>
      <w:r w:rsidR="004D087A" w:rsidRPr="00EF47EB">
        <w:rPr>
          <w:sz w:val="24"/>
          <w:szCs w:val="24"/>
        </w:rPr>
        <w:t>Имущество</w:t>
      </w:r>
      <w:r w:rsidRPr="00EF47EB">
        <w:rPr>
          <w:sz w:val="24"/>
          <w:szCs w:val="24"/>
        </w:rPr>
        <w:t>»</w:t>
      </w:r>
      <w:r w:rsidR="004D087A" w:rsidRPr="00EF47EB">
        <w:rPr>
          <w:sz w:val="24"/>
          <w:szCs w:val="24"/>
        </w:rPr>
        <w:t>).</w:t>
      </w:r>
    </w:p>
    <w:p w14:paraId="5E096A48" w14:textId="27AC4368" w:rsidR="00602057" w:rsidRPr="00EF47EB" w:rsidRDefault="00602057" w:rsidP="00F71993">
      <w:pPr>
        <w:pStyle w:val="5"/>
        <w:numPr>
          <w:ilvl w:val="1"/>
          <w:numId w:val="5"/>
        </w:numPr>
        <w:tabs>
          <w:tab w:val="left" w:pos="993"/>
        </w:tabs>
        <w:spacing w:line="240" w:lineRule="auto"/>
        <w:ind w:left="0" w:firstLine="567"/>
        <w:jc w:val="both"/>
        <w:rPr>
          <w:sz w:val="24"/>
          <w:szCs w:val="24"/>
        </w:rPr>
      </w:pPr>
      <w:r w:rsidRPr="00EF47EB">
        <w:rPr>
          <w:sz w:val="24"/>
          <w:szCs w:val="24"/>
        </w:rPr>
        <w:t>Движимое имущество, указанное в Приложении №</w:t>
      </w:r>
      <w:r w:rsidR="00C01879" w:rsidRPr="00EF47EB">
        <w:rPr>
          <w:sz w:val="24"/>
          <w:szCs w:val="24"/>
        </w:rPr>
        <w:t xml:space="preserve"> 1 </w:t>
      </w:r>
      <w:r w:rsidRPr="00EF47EB">
        <w:rPr>
          <w:sz w:val="24"/>
          <w:szCs w:val="24"/>
        </w:rPr>
        <w:t xml:space="preserve">к настоящему Договору, обременено залогом в пользу </w:t>
      </w:r>
      <w:r w:rsidR="0004102F" w:rsidRPr="00EF47EB">
        <w:rPr>
          <w:sz w:val="24"/>
          <w:szCs w:val="24"/>
        </w:rPr>
        <w:t xml:space="preserve">ООО «Группа ОНЭКСИМ» (ранее АО АКБ «МФК») </w:t>
      </w:r>
      <w:r w:rsidRPr="00EF47EB">
        <w:rPr>
          <w:sz w:val="24"/>
          <w:szCs w:val="24"/>
        </w:rPr>
        <w:t>на основании _____________________.</w:t>
      </w:r>
    </w:p>
    <w:p w14:paraId="3A63C43E" w14:textId="5B20479E" w:rsidR="006E71F4" w:rsidRPr="00EF47EB" w:rsidRDefault="006E71F4" w:rsidP="00F71993">
      <w:pPr>
        <w:pStyle w:val="5"/>
        <w:numPr>
          <w:ilvl w:val="1"/>
          <w:numId w:val="5"/>
        </w:numPr>
        <w:tabs>
          <w:tab w:val="left" w:pos="993"/>
        </w:tabs>
        <w:spacing w:line="240" w:lineRule="auto"/>
        <w:ind w:left="0" w:firstLine="567"/>
        <w:jc w:val="both"/>
        <w:rPr>
          <w:sz w:val="24"/>
          <w:szCs w:val="24"/>
        </w:rPr>
      </w:pPr>
      <w:r w:rsidRPr="00EF47EB">
        <w:rPr>
          <w:sz w:val="24"/>
          <w:szCs w:val="24"/>
        </w:rPr>
        <w:t>Покупатель осведомлен о всех обременениях (ограничениях) в отношении имущества, не указанных в настоящем договоре, но имеющихся в сообщениях о торгах</w:t>
      </w:r>
      <w:r w:rsidR="00E460E1">
        <w:rPr>
          <w:sz w:val="24"/>
          <w:szCs w:val="24"/>
        </w:rPr>
        <w:t xml:space="preserve"> или сообщенных Продавцами сведениях</w:t>
      </w:r>
      <w:r w:rsidRPr="00EF47EB">
        <w:rPr>
          <w:sz w:val="24"/>
          <w:szCs w:val="24"/>
        </w:rPr>
        <w:t>.</w:t>
      </w:r>
    </w:p>
    <w:p w14:paraId="4CF4C2D5" w14:textId="4C6CCFEA" w:rsidR="006E71F4" w:rsidRPr="00E460E1" w:rsidRDefault="006E71F4" w:rsidP="00F71993">
      <w:pPr>
        <w:pStyle w:val="5"/>
        <w:numPr>
          <w:ilvl w:val="1"/>
          <w:numId w:val="5"/>
        </w:numPr>
        <w:tabs>
          <w:tab w:val="left" w:pos="993"/>
        </w:tabs>
        <w:spacing w:line="240" w:lineRule="auto"/>
        <w:ind w:left="0" w:firstLine="567"/>
        <w:jc w:val="both"/>
        <w:rPr>
          <w:sz w:val="24"/>
          <w:szCs w:val="24"/>
        </w:rPr>
      </w:pPr>
      <w:r w:rsidRPr="00EF47EB">
        <w:rPr>
          <w:sz w:val="24"/>
          <w:szCs w:val="24"/>
        </w:rPr>
        <w:t xml:space="preserve">С момента исполнения Покупателем в полном объеме обязательств по оплате в </w:t>
      </w:r>
      <w:r w:rsidRPr="00E460E1">
        <w:rPr>
          <w:sz w:val="24"/>
          <w:szCs w:val="24"/>
        </w:rPr>
        <w:t>соответствии с п. 3</w:t>
      </w:r>
      <w:r w:rsidR="005977F6" w:rsidRPr="00E460E1">
        <w:rPr>
          <w:sz w:val="24"/>
          <w:szCs w:val="24"/>
        </w:rPr>
        <w:t>.3</w:t>
      </w:r>
      <w:r w:rsidRPr="00E460E1">
        <w:rPr>
          <w:sz w:val="24"/>
          <w:szCs w:val="24"/>
        </w:rPr>
        <w:t xml:space="preserve"> настоящего Договора, залог имущества прекращается в силу п. 4 п. 1 ст. 352 ГК РФ, п. 5 ст. 18.1 ФЗ РФ «О несостоятельности (банкротстве)» № 127-ФЗ РФ  от 26.10.2002 г.</w:t>
      </w:r>
    </w:p>
    <w:p w14:paraId="774D39EE" w14:textId="720684A4"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П</w:t>
      </w:r>
      <w:r w:rsidR="0044264A" w:rsidRPr="00E460E1">
        <w:rPr>
          <w:sz w:val="24"/>
          <w:szCs w:val="24"/>
        </w:rPr>
        <w:t xml:space="preserve">раво собственности на </w:t>
      </w:r>
      <w:r w:rsidR="00E460E1" w:rsidRPr="00E460E1">
        <w:rPr>
          <w:sz w:val="24"/>
          <w:szCs w:val="24"/>
        </w:rPr>
        <w:t>И</w:t>
      </w:r>
      <w:r w:rsidR="00640E26" w:rsidRPr="00E460E1">
        <w:rPr>
          <w:sz w:val="24"/>
          <w:szCs w:val="24"/>
        </w:rPr>
        <w:t xml:space="preserve">мущество </w:t>
      </w:r>
      <w:r w:rsidR="00D06CAF" w:rsidRPr="00E460E1">
        <w:rPr>
          <w:sz w:val="24"/>
          <w:szCs w:val="24"/>
        </w:rPr>
        <w:t xml:space="preserve">с момента </w:t>
      </w:r>
      <w:r w:rsidR="00C6007D" w:rsidRPr="00E460E1">
        <w:rPr>
          <w:sz w:val="24"/>
          <w:szCs w:val="24"/>
        </w:rPr>
        <w:t>подписания акта приема-передачи</w:t>
      </w:r>
      <w:r w:rsidRPr="00E460E1">
        <w:rPr>
          <w:sz w:val="24"/>
          <w:szCs w:val="24"/>
        </w:rPr>
        <w:t xml:space="preserve">. </w:t>
      </w:r>
    </w:p>
    <w:p w14:paraId="691C4201" w14:textId="45C47A49"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 xml:space="preserve">Передача Имущества </w:t>
      </w:r>
      <w:r w:rsidR="00D06CAF" w:rsidRPr="00E460E1">
        <w:rPr>
          <w:sz w:val="24"/>
          <w:szCs w:val="24"/>
        </w:rPr>
        <w:t>Продавц</w:t>
      </w:r>
      <w:r w:rsidR="00B57DEC" w:rsidRPr="00E460E1">
        <w:rPr>
          <w:sz w:val="24"/>
          <w:szCs w:val="24"/>
        </w:rPr>
        <w:t xml:space="preserve">ом </w:t>
      </w:r>
      <w:r w:rsidRPr="00E460E1">
        <w:rPr>
          <w:sz w:val="24"/>
          <w:szCs w:val="24"/>
        </w:rPr>
        <w:t>Покупателю оформ</w:t>
      </w:r>
      <w:r w:rsidR="006720F8" w:rsidRPr="00E460E1">
        <w:rPr>
          <w:sz w:val="24"/>
          <w:szCs w:val="24"/>
        </w:rPr>
        <w:t>ляется подписываемым Сторонами а</w:t>
      </w:r>
      <w:r w:rsidRPr="00E460E1">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272685E4" w14:textId="77777777" w:rsidR="00F71993" w:rsidRPr="00E460E1" w:rsidRDefault="005A7918" w:rsidP="00F71993">
      <w:pPr>
        <w:pStyle w:val="5"/>
        <w:numPr>
          <w:ilvl w:val="1"/>
          <w:numId w:val="5"/>
        </w:numPr>
        <w:shd w:val="clear" w:color="auto" w:fill="auto"/>
        <w:tabs>
          <w:tab w:val="left" w:pos="993"/>
        </w:tabs>
        <w:spacing w:line="240" w:lineRule="auto"/>
        <w:ind w:left="0" w:firstLine="567"/>
        <w:jc w:val="both"/>
        <w:rPr>
          <w:sz w:val="24"/>
          <w:szCs w:val="24"/>
        </w:rPr>
      </w:pPr>
      <w:r w:rsidRPr="00E460E1">
        <w:rPr>
          <w:sz w:val="24"/>
          <w:szCs w:val="24"/>
        </w:rPr>
        <w:t>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7A0A6630" w14:textId="77777777" w:rsidR="00F71993" w:rsidRPr="00E460E1" w:rsidRDefault="005A7918" w:rsidP="00F71993">
      <w:pPr>
        <w:pStyle w:val="5"/>
        <w:numPr>
          <w:ilvl w:val="1"/>
          <w:numId w:val="5"/>
        </w:numPr>
        <w:shd w:val="clear" w:color="auto" w:fill="auto"/>
        <w:tabs>
          <w:tab w:val="left" w:pos="993"/>
        </w:tabs>
        <w:spacing w:line="240" w:lineRule="auto"/>
        <w:ind w:left="0" w:firstLine="567"/>
        <w:jc w:val="both"/>
        <w:rPr>
          <w:rFonts w:eastAsia="Calibri"/>
          <w:sz w:val="24"/>
          <w:szCs w:val="24"/>
        </w:rPr>
      </w:pPr>
      <w:r w:rsidRPr="00E460E1">
        <w:rPr>
          <w:sz w:val="24"/>
          <w:szCs w:val="24"/>
        </w:rPr>
        <w:t>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E591325" w14:textId="4CDDF4EF" w:rsidR="006720F8" w:rsidRPr="00EF47EB" w:rsidRDefault="005A7918" w:rsidP="00F71993">
      <w:pPr>
        <w:pStyle w:val="5"/>
        <w:numPr>
          <w:ilvl w:val="1"/>
          <w:numId w:val="5"/>
        </w:numPr>
        <w:shd w:val="clear" w:color="auto" w:fill="auto"/>
        <w:tabs>
          <w:tab w:val="left" w:pos="993"/>
        </w:tabs>
        <w:spacing w:line="240" w:lineRule="auto"/>
        <w:ind w:left="0" w:firstLine="567"/>
        <w:jc w:val="both"/>
        <w:rPr>
          <w:rFonts w:eastAsia="Calibri"/>
          <w:sz w:val="24"/>
          <w:szCs w:val="24"/>
        </w:rPr>
      </w:pPr>
      <w:r w:rsidRPr="00E460E1">
        <w:rPr>
          <w:rFonts w:eastAsia="Calibri"/>
          <w:sz w:val="24"/>
          <w:szCs w:val="24"/>
        </w:rPr>
        <w:t xml:space="preserve">Продажа Имущества </w:t>
      </w:r>
      <w:r w:rsidRPr="00EF47EB">
        <w:rPr>
          <w:rFonts w:eastAsia="Calibri"/>
          <w:sz w:val="24"/>
          <w:szCs w:val="24"/>
        </w:rPr>
        <w:t>осуществляется в рамках конкурсного производства, открытого в отношении</w:t>
      </w:r>
      <w:r w:rsidR="006720F8" w:rsidRPr="00EF47EB">
        <w:rPr>
          <w:rFonts w:eastAsia="Calibri"/>
          <w:sz w:val="24"/>
          <w:szCs w:val="24"/>
        </w:rPr>
        <w:t>:</w:t>
      </w:r>
      <w:r w:rsidRPr="00EF47EB">
        <w:rPr>
          <w:rFonts w:eastAsia="Calibri"/>
          <w:sz w:val="24"/>
          <w:szCs w:val="24"/>
        </w:rPr>
        <w:t xml:space="preserve"> </w:t>
      </w:r>
    </w:p>
    <w:p w14:paraId="2B799CDE" w14:textId="3D4070A6" w:rsidR="006720F8" w:rsidRPr="00EF47EB" w:rsidRDefault="006720F8" w:rsidP="00F71993">
      <w:pPr>
        <w:pStyle w:val="5"/>
        <w:shd w:val="clear" w:color="auto" w:fill="auto"/>
        <w:tabs>
          <w:tab w:val="left" w:pos="4641"/>
        </w:tabs>
        <w:spacing w:line="240" w:lineRule="auto"/>
        <w:ind w:firstLine="567"/>
        <w:jc w:val="both"/>
        <w:rPr>
          <w:sz w:val="24"/>
          <w:szCs w:val="24"/>
        </w:rPr>
      </w:pPr>
      <w:r w:rsidRPr="00EF47EB">
        <w:rPr>
          <w:rFonts w:eastAsia="Calibri"/>
          <w:sz w:val="24"/>
          <w:szCs w:val="24"/>
        </w:rPr>
        <w:t xml:space="preserve">- </w:t>
      </w:r>
      <w:r w:rsidR="00BB4812" w:rsidRPr="00EF47EB">
        <w:rPr>
          <w:sz w:val="24"/>
          <w:szCs w:val="24"/>
        </w:rPr>
        <w:t>ООО «</w:t>
      </w:r>
      <w:r w:rsidR="007E62CF" w:rsidRPr="00EF47EB">
        <w:rPr>
          <w:sz w:val="24"/>
          <w:szCs w:val="24"/>
        </w:rPr>
        <w:t>Альтаир</w:t>
      </w:r>
      <w:r w:rsidR="00BB4812" w:rsidRPr="00EF47EB">
        <w:rPr>
          <w:sz w:val="24"/>
          <w:szCs w:val="24"/>
        </w:rPr>
        <w:t>»</w:t>
      </w:r>
      <w:r w:rsidR="005A7918" w:rsidRPr="00EF47EB">
        <w:rPr>
          <w:rFonts w:eastAsia="Calibri"/>
          <w:sz w:val="24"/>
          <w:szCs w:val="24"/>
        </w:rPr>
        <w:t xml:space="preserve"> </w:t>
      </w:r>
      <w:r w:rsidR="00EB0790" w:rsidRPr="00EF47EB">
        <w:rPr>
          <w:sz w:val="24"/>
          <w:szCs w:val="24"/>
        </w:rPr>
        <w:t xml:space="preserve">на основании </w:t>
      </w:r>
      <w:r w:rsidR="007E62CF" w:rsidRPr="00EF47EB">
        <w:rPr>
          <w:sz w:val="24"/>
          <w:szCs w:val="24"/>
        </w:rPr>
        <w:t xml:space="preserve">Решения Арбитражного </w:t>
      </w:r>
      <w:r w:rsidR="007E62CF" w:rsidRPr="00EF47EB">
        <w:rPr>
          <w:rFonts w:cs="Times New Roman"/>
          <w:sz w:val="24"/>
          <w:szCs w:val="24"/>
        </w:rPr>
        <w:t>суда города Санкт-Петербурга</w:t>
      </w:r>
      <w:r w:rsidR="007E62CF" w:rsidRPr="00EF47EB">
        <w:rPr>
          <w:rFonts w:ascii="Arial Narrow" w:hAnsi="Arial Narrow"/>
          <w:sz w:val="24"/>
          <w:szCs w:val="24"/>
        </w:rPr>
        <w:t xml:space="preserve"> </w:t>
      </w:r>
      <w:r w:rsidR="007E62CF" w:rsidRPr="00EF47EB">
        <w:rPr>
          <w:rFonts w:cs="Times New Roman"/>
          <w:sz w:val="24"/>
          <w:szCs w:val="24"/>
        </w:rPr>
        <w:t>и Ленинградской области от 23.04.2024г. по Делу №</w:t>
      </w:r>
      <w:r w:rsidR="007E62CF" w:rsidRPr="00EF47EB">
        <w:rPr>
          <w:sz w:val="24"/>
          <w:szCs w:val="24"/>
        </w:rPr>
        <w:t xml:space="preserve"> </w:t>
      </w:r>
      <w:r w:rsidR="007E62CF" w:rsidRPr="00EF47EB">
        <w:rPr>
          <w:rFonts w:cs="Times New Roman"/>
          <w:sz w:val="24"/>
          <w:szCs w:val="24"/>
        </w:rPr>
        <w:t>А56-98492/2023</w:t>
      </w:r>
      <w:r w:rsidR="005A7918" w:rsidRPr="00EF47EB">
        <w:rPr>
          <w:sz w:val="24"/>
          <w:szCs w:val="24"/>
        </w:rPr>
        <w:t xml:space="preserve">, в соответствии с Положением о порядке, сроках и условиях </w:t>
      </w:r>
      <w:r w:rsidR="0004102F" w:rsidRPr="00EF47EB">
        <w:rPr>
          <w:sz w:val="24"/>
          <w:szCs w:val="24"/>
        </w:rPr>
        <w:t>реализации</w:t>
      </w:r>
      <w:r w:rsidR="005A7918" w:rsidRPr="00EF47EB">
        <w:rPr>
          <w:sz w:val="24"/>
          <w:szCs w:val="24"/>
        </w:rPr>
        <w:t xml:space="preserve"> имущества </w:t>
      </w:r>
      <w:r w:rsidR="00BB4812" w:rsidRPr="00EF47EB">
        <w:rPr>
          <w:sz w:val="24"/>
          <w:szCs w:val="24"/>
        </w:rPr>
        <w:t>ООО «</w:t>
      </w:r>
      <w:r w:rsidR="007E62CF" w:rsidRPr="00EF47EB">
        <w:rPr>
          <w:sz w:val="24"/>
          <w:szCs w:val="24"/>
        </w:rPr>
        <w:t>Альтаир</w:t>
      </w:r>
      <w:r w:rsidR="00BB4812" w:rsidRPr="00EF47EB">
        <w:rPr>
          <w:sz w:val="24"/>
          <w:szCs w:val="24"/>
        </w:rPr>
        <w:t>»</w:t>
      </w:r>
      <w:r w:rsidR="0004102F" w:rsidRPr="00EF47EB">
        <w:rPr>
          <w:sz w:val="24"/>
          <w:szCs w:val="24"/>
        </w:rPr>
        <w:t xml:space="preserve"> и ООО «Клин-Фармаглас», </w:t>
      </w:r>
      <w:r w:rsidR="0004102F" w:rsidRPr="00EF47EB">
        <w:rPr>
          <w:sz w:val="24"/>
          <w:szCs w:val="24"/>
        </w:rPr>
        <w:lastRenderedPageBreak/>
        <w:t>находящегося в залоге у АО АКБ «Международный финансовый клуб»</w:t>
      </w:r>
      <w:r w:rsidR="00BB4812" w:rsidRPr="00EF47EB">
        <w:rPr>
          <w:sz w:val="24"/>
          <w:szCs w:val="24"/>
        </w:rPr>
        <w:t xml:space="preserve"> </w:t>
      </w:r>
      <w:r w:rsidR="005A7918" w:rsidRPr="00EF47EB">
        <w:rPr>
          <w:sz w:val="24"/>
          <w:szCs w:val="24"/>
        </w:rPr>
        <w:t>на торгах,</w:t>
      </w:r>
      <w:r w:rsidRPr="00EF47EB">
        <w:rPr>
          <w:sz w:val="24"/>
          <w:szCs w:val="24"/>
        </w:rPr>
        <w:t xml:space="preserve"> проводимых в электронной форме;</w:t>
      </w:r>
    </w:p>
    <w:p w14:paraId="12823A70" w14:textId="4A7C29DA" w:rsidR="006720F8" w:rsidRPr="00EF47EB" w:rsidRDefault="006720F8" w:rsidP="00F71993">
      <w:pPr>
        <w:pStyle w:val="5"/>
        <w:shd w:val="clear" w:color="auto" w:fill="auto"/>
        <w:tabs>
          <w:tab w:val="left" w:pos="4641"/>
        </w:tabs>
        <w:spacing w:line="240" w:lineRule="auto"/>
        <w:ind w:firstLine="567"/>
        <w:jc w:val="both"/>
        <w:rPr>
          <w:sz w:val="24"/>
          <w:szCs w:val="24"/>
        </w:rPr>
      </w:pPr>
      <w:r w:rsidRPr="00EF47EB">
        <w:rPr>
          <w:sz w:val="24"/>
          <w:szCs w:val="24"/>
        </w:rPr>
        <w:t xml:space="preserve">- ООО </w:t>
      </w:r>
      <w:r w:rsidR="00CF6A4D" w:rsidRPr="00EF47EB">
        <w:rPr>
          <w:sz w:val="24"/>
          <w:szCs w:val="24"/>
        </w:rPr>
        <w:t>«</w:t>
      </w:r>
      <w:r w:rsidR="0004102F" w:rsidRPr="00EF47EB">
        <w:rPr>
          <w:sz w:val="24"/>
          <w:szCs w:val="24"/>
        </w:rPr>
        <w:t>Клин-Фармаглас</w:t>
      </w:r>
      <w:r w:rsidR="00CF6A4D" w:rsidRPr="00EF47EB">
        <w:rPr>
          <w:sz w:val="24"/>
          <w:szCs w:val="24"/>
        </w:rPr>
        <w:t>»</w:t>
      </w:r>
      <w:r w:rsidR="00205F24" w:rsidRPr="00EF47EB">
        <w:rPr>
          <w:sz w:val="24"/>
          <w:szCs w:val="24"/>
        </w:rPr>
        <w:t xml:space="preserve"> </w:t>
      </w:r>
      <w:r w:rsidRPr="00EF47EB">
        <w:rPr>
          <w:sz w:val="24"/>
          <w:szCs w:val="24"/>
        </w:rPr>
        <w:t xml:space="preserve">на основании </w:t>
      </w:r>
      <w:r w:rsidR="007E62CF" w:rsidRPr="00EF47EB">
        <w:rPr>
          <w:sz w:val="24"/>
          <w:szCs w:val="24"/>
        </w:rPr>
        <w:t xml:space="preserve">Решения </w:t>
      </w:r>
      <w:r w:rsidR="0004102F" w:rsidRPr="00EF47EB">
        <w:rPr>
          <w:sz w:val="24"/>
          <w:szCs w:val="24"/>
        </w:rPr>
        <w:t>Арбитражного суда Московской области от 14.01.2025 по делу № А41-88085/2023</w:t>
      </w:r>
      <w:r w:rsidRPr="00EF47EB">
        <w:rPr>
          <w:sz w:val="24"/>
          <w:szCs w:val="24"/>
        </w:rPr>
        <w:t xml:space="preserve">, в соответствии с </w:t>
      </w:r>
      <w:r w:rsidR="0004102F" w:rsidRPr="00EF47EB">
        <w:rPr>
          <w:sz w:val="24"/>
          <w:szCs w:val="24"/>
        </w:rPr>
        <w:t xml:space="preserve">Положением о порядке, сроках и условиях реализации имущества ООО «Альтаир» и ООО «Клин-Фармаглас», находящегося в залоге у АО АКБ «Международный финансовый клуб» </w:t>
      </w:r>
      <w:r w:rsidR="002E1BF2" w:rsidRPr="00EF47EB">
        <w:rPr>
          <w:sz w:val="24"/>
          <w:szCs w:val="24"/>
        </w:rPr>
        <w:t>на</w:t>
      </w:r>
      <w:r w:rsidRPr="00EF47EB">
        <w:rPr>
          <w:sz w:val="24"/>
          <w:szCs w:val="24"/>
        </w:rPr>
        <w:t xml:space="preserve"> торгах, проводимых в электронной форме.</w:t>
      </w:r>
    </w:p>
    <w:p w14:paraId="71C44BEE" w14:textId="77777777" w:rsidR="005A7918" w:rsidRPr="00EF47EB" w:rsidRDefault="005A7918" w:rsidP="00F71993">
      <w:pPr>
        <w:pStyle w:val="5"/>
        <w:shd w:val="clear" w:color="auto" w:fill="auto"/>
        <w:tabs>
          <w:tab w:val="left" w:pos="4641"/>
        </w:tabs>
        <w:spacing w:line="240" w:lineRule="auto"/>
        <w:jc w:val="both"/>
        <w:rPr>
          <w:sz w:val="24"/>
          <w:szCs w:val="24"/>
        </w:rPr>
      </w:pPr>
    </w:p>
    <w:p w14:paraId="6526F79D" w14:textId="41AA13CF" w:rsidR="005A7918" w:rsidRPr="00EF47EB" w:rsidRDefault="005A7918" w:rsidP="00F71993">
      <w:pPr>
        <w:autoSpaceDE w:val="0"/>
        <w:autoSpaceDN w:val="0"/>
        <w:adjustRightInd w:val="0"/>
        <w:jc w:val="center"/>
        <w:outlineLvl w:val="0"/>
        <w:rPr>
          <w:b/>
        </w:rPr>
      </w:pPr>
      <w:r w:rsidRPr="00EF47EB">
        <w:rPr>
          <w:b/>
        </w:rPr>
        <w:t>2. ПРАВА И ОБЯЗАННОСТИ СТОРОН</w:t>
      </w:r>
    </w:p>
    <w:p w14:paraId="34C6CCB5" w14:textId="77777777" w:rsidR="002E1BF2" w:rsidRPr="00EF47EB" w:rsidRDefault="002E1BF2" w:rsidP="00F71993">
      <w:pPr>
        <w:autoSpaceDE w:val="0"/>
        <w:autoSpaceDN w:val="0"/>
        <w:adjustRightInd w:val="0"/>
        <w:outlineLvl w:val="0"/>
        <w:rPr>
          <w:b/>
        </w:rPr>
      </w:pPr>
    </w:p>
    <w:p w14:paraId="22F6307B" w14:textId="77777777" w:rsidR="005A7918" w:rsidRPr="00EF47EB" w:rsidRDefault="005A7918" w:rsidP="00F71993">
      <w:pPr>
        <w:autoSpaceDE w:val="0"/>
        <w:autoSpaceDN w:val="0"/>
        <w:adjustRightInd w:val="0"/>
        <w:ind w:firstLine="540"/>
        <w:jc w:val="both"/>
        <w:rPr>
          <w:b/>
        </w:rPr>
      </w:pPr>
      <w:r w:rsidRPr="00EF47EB">
        <w:rPr>
          <w:b/>
        </w:rPr>
        <w:t>2.1. Продавец обязан:</w:t>
      </w:r>
    </w:p>
    <w:p w14:paraId="73112141" w14:textId="30EF502B" w:rsidR="005977F6" w:rsidRPr="00EF47EB" w:rsidRDefault="005A7918" w:rsidP="00F71993">
      <w:pPr>
        <w:autoSpaceDE w:val="0"/>
        <w:autoSpaceDN w:val="0"/>
        <w:adjustRightInd w:val="0"/>
        <w:ind w:firstLine="540"/>
        <w:jc w:val="both"/>
      </w:pPr>
      <w:r w:rsidRPr="00EF47EB">
        <w:t xml:space="preserve">2.1.1. </w:t>
      </w:r>
      <w:r w:rsidR="005977F6" w:rsidRPr="00EF47EB">
        <w:t xml:space="preserve">Совместно с </w:t>
      </w:r>
      <w:r w:rsidR="00D243F3" w:rsidRPr="00EF47EB">
        <w:t>Покупателем</w:t>
      </w:r>
      <w:r w:rsidR="005977F6" w:rsidRPr="00EF47EB">
        <w:t xml:space="preserve"> в течении </w:t>
      </w:r>
      <w:r w:rsidR="0004102F" w:rsidRPr="00EF47EB">
        <w:t>30</w:t>
      </w:r>
      <w:r w:rsidR="005977F6" w:rsidRPr="00EF47EB">
        <w:t xml:space="preserve"> (</w:t>
      </w:r>
      <w:r w:rsidR="0004102F" w:rsidRPr="00EF47EB">
        <w:t>три</w:t>
      </w:r>
      <w:r w:rsidR="005977F6" w:rsidRPr="00EF47EB">
        <w:t xml:space="preserve">дцати) </w:t>
      </w:r>
      <w:r w:rsidR="0004102F" w:rsidRPr="00EF47EB">
        <w:t>календарных</w:t>
      </w:r>
      <w:r w:rsidR="005977F6" w:rsidRPr="00EF47EB">
        <w:t xml:space="preserve"> дней со дня полной оплаты стоимости имущества в порядке и сроки, предусмотренные настоящим Договором передать Покупателю движимое имущество</w:t>
      </w:r>
      <w:r w:rsidR="00F71993" w:rsidRPr="00EF47EB">
        <w:t xml:space="preserve"> </w:t>
      </w:r>
      <w:r w:rsidR="005977F6" w:rsidRPr="00EF47EB">
        <w:t>по акту приема-передачи.</w:t>
      </w:r>
    </w:p>
    <w:p w14:paraId="200054A2" w14:textId="5830F2E5" w:rsidR="00AD0B1B" w:rsidRPr="00EF47EB" w:rsidRDefault="005A7918" w:rsidP="00F71993">
      <w:pPr>
        <w:autoSpaceDE w:val="0"/>
        <w:autoSpaceDN w:val="0"/>
        <w:adjustRightInd w:val="0"/>
        <w:ind w:firstLine="540"/>
        <w:jc w:val="both"/>
      </w:pPr>
      <w:r w:rsidRPr="00EF47EB">
        <w:t>2.1.</w:t>
      </w:r>
      <w:r w:rsidR="00F71993" w:rsidRPr="00EF47EB">
        <w:t>2</w:t>
      </w:r>
      <w:r w:rsidRPr="00EF47EB">
        <w:t xml:space="preserve">. Одновременно с передачей Имущества передать Покупателю имеющиеся </w:t>
      </w:r>
      <w:r w:rsidR="00E460E1">
        <w:t xml:space="preserve">в распоряжении </w:t>
      </w:r>
      <w:r w:rsidRPr="00EF47EB">
        <w:t>документы на Имущество.</w:t>
      </w:r>
    </w:p>
    <w:p w14:paraId="4F5CEEBC" w14:textId="77777777" w:rsidR="005A7918" w:rsidRPr="00EF47EB" w:rsidRDefault="005A7918" w:rsidP="00F71993">
      <w:pPr>
        <w:autoSpaceDE w:val="0"/>
        <w:autoSpaceDN w:val="0"/>
        <w:adjustRightInd w:val="0"/>
        <w:ind w:firstLine="540"/>
        <w:jc w:val="both"/>
        <w:rPr>
          <w:b/>
        </w:rPr>
      </w:pPr>
      <w:r w:rsidRPr="00EF47EB">
        <w:rPr>
          <w:b/>
        </w:rPr>
        <w:t>2.2. Покупатель обязан:</w:t>
      </w:r>
    </w:p>
    <w:p w14:paraId="0FC622A7" w14:textId="79E13C06" w:rsidR="005A7918" w:rsidRPr="00EF47EB" w:rsidRDefault="005A7918" w:rsidP="00F71993">
      <w:pPr>
        <w:autoSpaceDE w:val="0"/>
        <w:autoSpaceDN w:val="0"/>
        <w:adjustRightInd w:val="0"/>
        <w:ind w:firstLine="540"/>
        <w:jc w:val="both"/>
      </w:pPr>
      <w:r w:rsidRPr="00EF47EB">
        <w:t xml:space="preserve">2.2.1. </w:t>
      </w:r>
      <w:r w:rsidR="006F157A" w:rsidRPr="00EF47EB">
        <w:t>Оплатить Имущество в по</w:t>
      </w:r>
      <w:r w:rsidR="00640E26" w:rsidRPr="00EF47EB">
        <w:t>р</w:t>
      </w:r>
      <w:r w:rsidRPr="00EF47EB">
        <w:t>ядке и в сроки, предусмотренные настоящим Договором.</w:t>
      </w:r>
    </w:p>
    <w:p w14:paraId="391F3B3D" w14:textId="272A84E6" w:rsidR="00F71993" w:rsidRPr="00EF47EB" w:rsidRDefault="00F71993" w:rsidP="00F71993">
      <w:pPr>
        <w:autoSpaceDE w:val="0"/>
        <w:autoSpaceDN w:val="0"/>
        <w:adjustRightInd w:val="0"/>
        <w:ind w:firstLine="540"/>
        <w:jc w:val="both"/>
      </w:pPr>
      <w:r w:rsidRPr="00EF47EB">
        <w:t>2.2.2. Совместно с Продавцом в течении 30 (тридцати) календарных дней со дня полной оплаты стоимости имущества в порядке и сроки, предусмотренные настоящим Договором принять у Продавца движимое имущество по акту приема-передачи.</w:t>
      </w:r>
    </w:p>
    <w:p w14:paraId="3F2C2B99" w14:textId="77777777" w:rsidR="005A7918" w:rsidRPr="00EF47EB" w:rsidRDefault="005A7918" w:rsidP="00F71993">
      <w:pPr>
        <w:autoSpaceDE w:val="0"/>
        <w:autoSpaceDN w:val="0"/>
        <w:adjustRightInd w:val="0"/>
        <w:ind w:firstLine="540"/>
        <w:jc w:val="both"/>
      </w:pPr>
    </w:p>
    <w:p w14:paraId="0F0226B5" w14:textId="49A813CB"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ЦЕНА И ПОРЯДОК РАСЧЕТОВ</w:t>
      </w:r>
    </w:p>
    <w:p w14:paraId="500C3CFE" w14:textId="77777777" w:rsidR="002E1BF2" w:rsidRPr="00EF47EB" w:rsidRDefault="002E1BF2" w:rsidP="00F71993">
      <w:pPr>
        <w:pStyle w:val="5"/>
        <w:shd w:val="clear" w:color="auto" w:fill="auto"/>
        <w:tabs>
          <w:tab w:val="left" w:pos="0"/>
        </w:tabs>
        <w:spacing w:line="240" w:lineRule="auto"/>
        <w:rPr>
          <w:b/>
          <w:sz w:val="24"/>
          <w:szCs w:val="24"/>
        </w:rPr>
      </w:pPr>
    </w:p>
    <w:p w14:paraId="609397C9" w14:textId="53BFDCEC" w:rsidR="005A7918" w:rsidRPr="00EF47EB" w:rsidRDefault="005A7918" w:rsidP="00F71993">
      <w:pPr>
        <w:pStyle w:val="5"/>
        <w:shd w:val="clear" w:color="auto" w:fill="auto"/>
        <w:tabs>
          <w:tab w:val="left" w:pos="567"/>
        </w:tabs>
        <w:spacing w:line="240" w:lineRule="auto"/>
        <w:ind w:firstLine="567"/>
        <w:jc w:val="both"/>
        <w:rPr>
          <w:b/>
          <w:sz w:val="24"/>
          <w:szCs w:val="24"/>
        </w:rPr>
      </w:pPr>
      <w:r w:rsidRPr="00EF47EB">
        <w:rPr>
          <w:sz w:val="24"/>
          <w:szCs w:val="24"/>
        </w:rPr>
        <w:t>3.1. Цена про</w:t>
      </w:r>
      <w:r w:rsidR="00AD0B1B" w:rsidRPr="00EF47EB">
        <w:rPr>
          <w:sz w:val="24"/>
          <w:szCs w:val="24"/>
        </w:rPr>
        <w:t>дажи имущества, указанного в п.</w:t>
      </w:r>
      <w:r w:rsidRPr="00EF47EB">
        <w:rPr>
          <w:sz w:val="24"/>
          <w:szCs w:val="24"/>
        </w:rPr>
        <w:t>1.1 Договора, определена по итогам проведения торгов и составляет</w:t>
      </w:r>
      <w:r w:rsidR="00AD0B1B" w:rsidRPr="00EF47EB">
        <w:rPr>
          <w:sz w:val="24"/>
          <w:szCs w:val="24"/>
        </w:rPr>
        <w:t xml:space="preserve"> – </w:t>
      </w:r>
      <w:r w:rsidR="006720F8" w:rsidRPr="00EF47EB">
        <w:rPr>
          <w:b/>
          <w:bCs/>
          <w:sz w:val="24"/>
          <w:szCs w:val="24"/>
        </w:rPr>
        <w:t>___</w:t>
      </w:r>
      <w:r w:rsidR="00B57DEC" w:rsidRPr="00EF47EB">
        <w:rPr>
          <w:b/>
          <w:bCs/>
          <w:sz w:val="24"/>
          <w:szCs w:val="24"/>
        </w:rPr>
        <w:t>___</w:t>
      </w:r>
      <w:r w:rsidR="006720F8" w:rsidRPr="00EF47EB">
        <w:rPr>
          <w:b/>
          <w:bCs/>
          <w:sz w:val="24"/>
          <w:szCs w:val="24"/>
        </w:rPr>
        <w:t xml:space="preserve">____ </w:t>
      </w:r>
      <w:r w:rsidR="00AD0B1B" w:rsidRPr="00EF47EB">
        <w:rPr>
          <w:b/>
          <w:bCs/>
          <w:sz w:val="24"/>
          <w:szCs w:val="24"/>
        </w:rPr>
        <w:t>(</w:t>
      </w:r>
      <w:r w:rsidR="006720F8" w:rsidRPr="00EF47EB">
        <w:rPr>
          <w:b/>
          <w:sz w:val="24"/>
          <w:szCs w:val="24"/>
        </w:rPr>
        <w:t>__</w:t>
      </w:r>
      <w:r w:rsidR="00B57DEC" w:rsidRPr="00EF47EB">
        <w:rPr>
          <w:b/>
          <w:sz w:val="24"/>
          <w:szCs w:val="24"/>
        </w:rPr>
        <w:t>________</w:t>
      </w:r>
      <w:r w:rsidR="006720F8" w:rsidRPr="00EF47EB">
        <w:rPr>
          <w:b/>
          <w:sz w:val="24"/>
          <w:szCs w:val="24"/>
        </w:rPr>
        <w:t>_____</w:t>
      </w:r>
      <w:r w:rsidR="00B57DEC" w:rsidRPr="00EF47EB">
        <w:rPr>
          <w:b/>
          <w:sz w:val="24"/>
          <w:szCs w:val="24"/>
        </w:rPr>
        <w:t>_</w:t>
      </w:r>
      <w:r w:rsidR="00AD0B1B" w:rsidRPr="00EF47EB">
        <w:rPr>
          <w:b/>
          <w:sz w:val="24"/>
          <w:szCs w:val="24"/>
        </w:rPr>
        <w:t xml:space="preserve">) </w:t>
      </w:r>
      <w:r w:rsidRPr="00EF47EB">
        <w:rPr>
          <w:b/>
          <w:sz w:val="24"/>
          <w:szCs w:val="24"/>
        </w:rPr>
        <w:t>рублей, НДС не облагается.</w:t>
      </w:r>
    </w:p>
    <w:p w14:paraId="1932F667" w14:textId="5530A5E2" w:rsidR="005A7918" w:rsidRPr="00EF47EB" w:rsidRDefault="005A7918" w:rsidP="00F71993">
      <w:pPr>
        <w:pStyle w:val="5"/>
        <w:shd w:val="clear" w:color="auto" w:fill="auto"/>
        <w:tabs>
          <w:tab w:val="left" w:pos="567"/>
        </w:tabs>
        <w:spacing w:line="240" w:lineRule="auto"/>
        <w:ind w:firstLine="567"/>
        <w:jc w:val="both"/>
        <w:rPr>
          <w:b/>
          <w:sz w:val="24"/>
          <w:szCs w:val="24"/>
        </w:rPr>
      </w:pPr>
      <w:r w:rsidRPr="00EF47EB">
        <w:rPr>
          <w:sz w:val="24"/>
          <w:szCs w:val="24"/>
        </w:rPr>
        <w:t>3.2. Задаток, уплаченный Покупателем Продавцу в размере</w:t>
      </w:r>
      <w:r w:rsidR="00B57DEC" w:rsidRPr="00EF47EB">
        <w:rPr>
          <w:sz w:val="24"/>
          <w:szCs w:val="24"/>
        </w:rPr>
        <w:t xml:space="preserve"> - </w:t>
      </w:r>
      <w:r w:rsidR="00B57DEC" w:rsidRPr="00EF47EB">
        <w:rPr>
          <w:b/>
          <w:bCs/>
          <w:sz w:val="24"/>
          <w:szCs w:val="24"/>
        </w:rPr>
        <w:t>___________</w:t>
      </w:r>
      <w:r w:rsidR="00F35D4B" w:rsidRPr="00EF47EB">
        <w:rPr>
          <w:b/>
          <w:bCs/>
          <w:sz w:val="24"/>
          <w:szCs w:val="24"/>
        </w:rPr>
        <w:t>____</w:t>
      </w:r>
      <w:r w:rsidR="00B57DEC" w:rsidRPr="00EF47EB">
        <w:rPr>
          <w:b/>
          <w:bCs/>
          <w:sz w:val="24"/>
          <w:szCs w:val="24"/>
        </w:rPr>
        <w:t xml:space="preserve"> </w:t>
      </w:r>
      <w:r w:rsidR="00F35D4B" w:rsidRPr="00EF47EB">
        <w:rPr>
          <w:b/>
          <w:bCs/>
          <w:sz w:val="24"/>
          <w:szCs w:val="24"/>
        </w:rPr>
        <w:t>(</w:t>
      </w:r>
      <w:r w:rsidR="00F35D4B" w:rsidRPr="00EF47EB">
        <w:rPr>
          <w:b/>
          <w:sz w:val="24"/>
          <w:szCs w:val="24"/>
        </w:rPr>
        <w:t>__</w:t>
      </w:r>
      <w:r w:rsidR="00B57DEC" w:rsidRPr="00EF47EB">
        <w:rPr>
          <w:b/>
          <w:sz w:val="24"/>
          <w:szCs w:val="24"/>
        </w:rPr>
        <w:t xml:space="preserve">________ </w:t>
      </w:r>
      <w:r w:rsidR="00F35D4B" w:rsidRPr="00EF47EB">
        <w:rPr>
          <w:b/>
          <w:sz w:val="24"/>
          <w:szCs w:val="24"/>
        </w:rPr>
        <w:t>___) рублей, НДС не облагается</w:t>
      </w:r>
      <w:r w:rsidRPr="00EF47EB">
        <w:rPr>
          <w:b/>
          <w:sz w:val="24"/>
          <w:szCs w:val="24"/>
        </w:rPr>
        <w:t>,</w:t>
      </w:r>
      <w:r w:rsidRPr="00EF47EB">
        <w:rPr>
          <w:sz w:val="24"/>
          <w:szCs w:val="24"/>
        </w:rPr>
        <w:t xml:space="preserve"> засчитывается в счет исполнения Покупателем обязанности по уплате цены Имущества.</w:t>
      </w:r>
    </w:p>
    <w:p w14:paraId="02BFA007" w14:textId="5213DA32" w:rsidR="007E62CF" w:rsidRPr="00EF47EB" w:rsidRDefault="005A7918" w:rsidP="00F71993">
      <w:pPr>
        <w:pStyle w:val="5"/>
        <w:shd w:val="clear" w:color="auto" w:fill="auto"/>
        <w:tabs>
          <w:tab w:val="left" w:pos="567"/>
        </w:tabs>
        <w:spacing w:line="240" w:lineRule="auto"/>
        <w:ind w:firstLine="567"/>
        <w:jc w:val="both"/>
        <w:rPr>
          <w:rFonts w:cs="Times New Roman"/>
          <w:color w:val="000000" w:themeColor="text1"/>
          <w:sz w:val="24"/>
          <w:szCs w:val="24"/>
          <w:lang w:eastAsia="ru-RU"/>
        </w:rPr>
      </w:pPr>
      <w:r w:rsidRPr="00EF47EB">
        <w:rPr>
          <w:sz w:val="24"/>
          <w:szCs w:val="24"/>
        </w:rPr>
        <w:t>3.3. Оплата оставшейся части цены Имущества в размере</w:t>
      </w:r>
      <w:r w:rsidR="00B504A2" w:rsidRPr="00EF47EB">
        <w:rPr>
          <w:sz w:val="24"/>
          <w:szCs w:val="24"/>
        </w:rPr>
        <w:t xml:space="preserve"> – </w:t>
      </w:r>
      <w:r w:rsidR="00B57DEC" w:rsidRPr="00EF47EB">
        <w:rPr>
          <w:b/>
          <w:bCs/>
          <w:sz w:val="24"/>
          <w:szCs w:val="24"/>
        </w:rPr>
        <w:t>__</w:t>
      </w:r>
      <w:r w:rsidR="00F35D4B" w:rsidRPr="00EF47EB">
        <w:rPr>
          <w:b/>
          <w:bCs/>
          <w:sz w:val="24"/>
          <w:szCs w:val="24"/>
        </w:rPr>
        <w:t xml:space="preserve">___________ </w:t>
      </w:r>
      <w:r w:rsidR="00F35D4B" w:rsidRPr="00EF47EB">
        <w:rPr>
          <w:b/>
          <w:sz w:val="24"/>
          <w:szCs w:val="24"/>
        </w:rPr>
        <w:t>(__</w:t>
      </w:r>
      <w:r w:rsidR="00B57DEC" w:rsidRPr="00EF47EB">
        <w:rPr>
          <w:b/>
          <w:sz w:val="24"/>
          <w:szCs w:val="24"/>
        </w:rPr>
        <w:t>____________</w:t>
      </w:r>
      <w:r w:rsidR="00F35D4B" w:rsidRPr="00EF47EB">
        <w:rPr>
          <w:b/>
          <w:sz w:val="24"/>
          <w:szCs w:val="24"/>
        </w:rPr>
        <w:t>) рублей, НДС не облагается</w:t>
      </w:r>
      <w:r w:rsidRPr="00EF47EB">
        <w:rPr>
          <w:b/>
          <w:sz w:val="24"/>
          <w:szCs w:val="24"/>
        </w:rPr>
        <w:t>,</w:t>
      </w:r>
      <w:r w:rsidRPr="00EF47EB">
        <w:rPr>
          <w:sz w:val="24"/>
          <w:szCs w:val="24"/>
        </w:rPr>
        <w:t xml:space="preserve"> по настоящему договору осуществляется Покупателем безналичным платежом</w:t>
      </w:r>
      <w:r w:rsidR="00F35D4B" w:rsidRPr="00EF47EB">
        <w:rPr>
          <w:sz w:val="24"/>
          <w:szCs w:val="24"/>
        </w:rPr>
        <w:t xml:space="preserve"> в течение 30 (</w:t>
      </w:r>
      <w:r w:rsidR="002E1BF2" w:rsidRPr="00EF47EB">
        <w:rPr>
          <w:sz w:val="24"/>
          <w:szCs w:val="24"/>
        </w:rPr>
        <w:t>т</w:t>
      </w:r>
      <w:r w:rsidR="00F35D4B" w:rsidRPr="00EF47EB">
        <w:rPr>
          <w:sz w:val="24"/>
          <w:szCs w:val="24"/>
        </w:rPr>
        <w:t>ридцати) дней с даты подписания настоя</w:t>
      </w:r>
      <w:r w:rsidR="007E62CF" w:rsidRPr="00EF47EB">
        <w:rPr>
          <w:sz w:val="24"/>
          <w:szCs w:val="24"/>
        </w:rPr>
        <w:t xml:space="preserve">щего договора </w:t>
      </w:r>
      <w:r w:rsidR="007E62CF" w:rsidRPr="00EF47EB">
        <w:rPr>
          <w:rFonts w:cs="Times New Roman"/>
          <w:color w:val="000000" w:themeColor="text1"/>
          <w:sz w:val="24"/>
          <w:szCs w:val="24"/>
          <w:lang w:eastAsia="ru-RU"/>
        </w:rPr>
        <w:t>перечислением денежных средств в следующей пропорции:</w:t>
      </w:r>
      <w:r w:rsidR="007E62CF" w:rsidRPr="00EF47EB" w:rsidDel="00491E56">
        <w:rPr>
          <w:rFonts w:cs="Times New Roman"/>
          <w:color w:val="000000" w:themeColor="text1"/>
          <w:sz w:val="24"/>
          <w:szCs w:val="24"/>
          <w:lang w:eastAsia="ru-RU"/>
        </w:rPr>
        <w:t xml:space="preserve"> </w:t>
      </w:r>
    </w:p>
    <w:p w14:paraId="3E3CA737" w14:textId="516E985B" w:rsidR="007E62CF" w:rsidRPr="00EF47EB" w:rsidRDefault="007E62CF" w:rsidP="00F71993">
      <w:pPr>
        <w:pStyle w:val="5"/>
        <w:shd w:val="clear" w:color="auto" w:fill="auto"/>
        <w:tabs>
          <w:tab w:val="left" w:pos="567"/>
          <w:tab w:val="left" w:pos="851"/>
        </w:tabs>
        <w:spacing w:line="240" w:lineRule="auto"/>
        <w:ind w:firstLine="567"/>
        <w:jc w:val="both"/>
        <w:rPr>
          <w:rFonts w:cs="Times New Roman"/>
          <w:color w:val="000000" w:themeColor="text1"/>
          <w:sz w:val="24"/>
          <w:szCs w:val="24"/>
          <w:lang w:eastAsia="ru-RU"/>
        </w:rPr>
      </w:pPr>
      <w:r w:rsidRPr="00EF47EB">
        <w:rPr>
          <w:rFonts w:cs="Times New Roman"/>
          <w:color w:val="000000" w:themeColor="text1"/>
          <w:sz w:val="24"/>
          <w:szCs w:val="24"/>
          <w:lang w:eastAsia="ru-RU"/>
        </w:rPr>
        <w:t xml:space="preserve">- на расчетные счета ООО «Альтаир» (ИНН 7825377184) в </w:t>
      </w:r>
      <w:r w:rsidR="00F71993" w:rsidRPr="00EF47EB">
        <w:rPr>
          <w:rFonts w:cs="Times New Roman"/>
          <w:color w:val="000000" w:themeColor="text1"/>
          <w:sz w:val="24"/>
          <w:szCs w:val="24"/>
          <w:lang w:eastAsia="ru-RU"/>
        </w:rPr>
        <w:t>98,56% от общей суммы на р/с ООО «Альтаир» (ИНН 7825377184) № 40702810600770004707 в ПАО "БАНК УРАЛСИБ" (БИК 044525787, к/с 30101810100000000787)</w:t>
      </w:r>
      <w:r w:rsidRPr="00EF47EB">
        <w:rPr>
          <w:rFonts w:cs="Times New Roman"/>
          <w:color w:val="000000" w:themeColor="text1"/>
          <w:sz w:val="24"/>
          <w:szCs w:val="24"/>
          <w:lang w:eastAsia="ru-RU"/>
        </w:rPr>
        <w:t>;</w:t>
      </w:r>
    </w:p>
    <w:p w14:paraId="48A5DDE8" w14:textId="292A3A8E" w:rsidR="007E62CF" w:rsidRPr="00EF47EB" w:rsidRDefault="007E62CF" w:rsidP="00F71993">
      <w:pPr>
        <w:pStyle w:val="5"/>
        <w:shd w:val="clear" w:color="auto" w:fill="auto"/>
        <w:tabs>
          <w:tab w:val="left" w:pos="567"/>
        </w:tabs>
        <w:spacing w:line="240" w:lineRule="auto"/>
        <w:ind w:firstLine="567"/>
        <w:jc w:val="both"/>
        <w:rPr>
          <w:b/>
          <w:sz w:val="24"/>
          <w:szCs w:val="24"/>
        </w:rPr>
      </w:pPr>
      <w:r w:rsidRPr="00EF47EB">
        <w:rPr>
          <w:rFonts w:cs="Times New Roman"/>
          <w:color w:val="000000" w:themeColor="text1"/>
          <w:sz w:val="24"/>
          <w:szCs w:val="24"/>
          <w:lang w:eastAsia="ru-RU"/>
        </w:rPr>
        <w:t xml:space="preserve">- на расчетный счет </w:t>
      </w:r>
      <w:r w:rsidR="00F71993" w:rsidRPr="00EF47EB">
        <w:rPr>
          <w:rFonts w:cs="Times New Roman"/>
          <w:color w:val="000000" w:themeColor="text1"/>
          <w:sz w:val="24"/>
          <w:szCs w:val="24"/>
          <w:lang w:eastAsia="ru-RU"/>
        </w:rPr>
        <w:t>ООО «Клин-Фармаглас» (ИНН 5020027546) № 40702810612020708807 в Филиал «Корпоративный» ПАО «Совкомбанк», к/c 30101810445250000360, БИК 044525360).</w:t>
      </w:r>
      <w:r w:rsidRPr="00EF47EB">
        <w:rPr>
          <w:rFonts w:cs="Times New Roman"/>
          <w:color w:val="000000" w:themeColor="text1"/>
          <w:sz w:val="24"/>
          <w:szCs w:val="24"/>
          <w:lang w:eastAsia="ru-RU"/>
        </w:rPr>
        <w:t xml:space="preserve"> </w:t>
      </w:r>
    </w:p>
    <w:p w14:paraId="17170035" w14:textId="3F415315" w:rsidR="005A7918" w:rsidRPr="00EF47EB" w:rsidRDefault="005A7918" w:rsidP="00F71993">
      <w:pPr>
        <w:pStyle w:val="5"/>
        <w:shd w:val="clear" w:color="auto" w:fill="auto"/>
        <w:tabs>
          <w:tab w:val="left" w:pos="567"/>
        </w:tabs>
        <w:spacing w:line="240" w:lineRule="auto"/>
        <w:ind w:firstLine="567"/>
        <w:jc w:val="both"/>
        <w:rPr>
          <w:sz w:val="24"/>
          <w:szCs w:val="24"/>
        </w:rPr>
      </w:pPr>
      <w:r w:rsidRPr="00EF47EB">
        <w:rPr>
          <w:sz w:val="24"/>
          <w:szCs w:val="24"/>
        </w:rPr>
        <w:t>3.4. Обязательства Покупателя по оплате цены продажи имущества считаются выполненными с момента зачисл</w:t>
      </w:r>
      <w:r w:rsidR="00F35D4B" w:rsidRPr="00EF47EB">
        <w:rPr>
          <w:sz w:val="24"/>
          <w:szCs w:val="24"/>
        </w:rPr>
        <w:t>ения всей суммы, указанной в п.</w:t>
      </w:r>
      <w:r w:rsidRPr="00EF47EB">
        <w:rPr>
          <w:sz w:val="24"/>
          <w:szCs w:val="24"/>
        </w:rPr>
        <w:t>3.</w:t>
      </w:r>
      <w:r w:rsidR="00E7684B" w:rsidRPr="00EF47EB">
        <w:rPr>
          <w:sz w:val="24"/>
          <w:szCs w:val="24"/>
        </w:rPr>
        <w:t>3</w:t>
      </w:r>
      <w:r w:rsidRPr="00EF47EB">
        <w:rPr>
          <w:sz w:val="24"/>
          <w:szCs w:val="24"/>
        </w:rPr>
        <w:t xml:space="preserve"> настоя</w:t>
      </w:r>
      <w:r w:rsidR="00F35D4B" w:rsidRPr="00EF47EB">
        <w:rPr>
          <w:sz w:val="24"/>
          <w:szCs w:val="24"/>
        </w:rPr>
        <w:t>щего договора, на счет</w:t>
      </w:r>
      <w:r w:rsidR="00AA3B43" w:rsidRPr="00EF47EB">
        <w:rPr>
          <w:sz w:val="24"/>
          <w:szCs w:val="24"/>
        </w:rPr>
        <w:t>а</w:t>
      </w:r>
      <w:r w:rsidR="00F35D4B" w:rsidRPr="00EF47EB">
        <w:rPr>
          <w:sz w:val="24"/>
          <w:szCs w:val="24"/>
        </w:rPr>
        <w:t xml:space="preserve"> </w:t>
      </w:r>
      <w:r w:rsidR="00AA3B43" w:rsidRPr="00EF47EB">
        <w:rPr>
          <w:sz w:val="24"/>
          <w:szCs w:val="24"/>
        </w:rPr>
        <w:t>Продавцов</w:t>
      </w:r>
      <w:r w:rsidR="00F35D4B" w:rsidRPr="00EF47EB">
        <w:rPr>
          <w:sz w:val="24"/>
          <w:szCs w:val="24"/>
        </w:rPr>
        <w:t>.</w:t>
      </w:r>
    </w:p>
    <w:p w14:paraId="686FAC5F" w14:textId="6C0571D4" w:rsidR="005A7918" w:rsidRPr="00EF47EB" w:rsidRDefault="005A7918" w:rsidP="00F71993">
      <w:pPr>
        <w:pStyle w:val="5"/>
        <w:shd w:val="clear" w:color="auto" w:fill="auto"/>
        <w:tabs>
          <w:tab w:val="left" w:pos="567"/>
        </w:tabs>
        <w:spacing w:line="240" w:lineRule="auto"/>
        <w:ind w:firstLine="567"/>
        <w:jc w:val="both"/>
        <w:rPr>
          <w:sz w:val="24"/>
          <w:szCs w:val="24"/>
        </w:rPr>
      </w:pPr>
      <w:r w:rsidRPr="00EF47EB">
        <w:rPr>
          <w:sz w:val="24"/>
          <w:szCs w:val="24"/>
        </w:rPr>
        <w:t>3.5. Все расходы, связанные с переход</w:t>
      </w:r>
      <w:r w:rsidR="00F71993" w:rsidRPr="00EF47EB">
        <w:rPr>
          <w:sz w:val="24"/>
          <w:szCs w:val="24"/>
        </w:rPr>
        <w:t>ом</w:t>
      </w:r>
      <w:r w:rsidRPr="00EF47EB">
        <w:rPr>
          <w:sz w:val="24"/>
          <w:szCs w:val="24"/>
        </w:rPr>
        <w:t xml:space="preserve"> права собственности на имущество,</w:t>
      </w:r>
      <w:r w:rsidR="00F71993" w:rsidRPr="00EF47EB">
        <w:rPr>
          <w:sz w:val="24"/>
          <w:szCs w:val="24"/>
        </w:rPr>
        <w:t xml:space="preserve"> в т.ч. приемом, вывозом, монтажом/демонтажом и т.п.,</w:t>
      </w:r>
      <w:r w:rsidRPr="00EF47EB">
        <w:rPr>
          <w:sz w:val="24"/>
          <w:szCs w:val="24"/>
        </w:rPr>
        <w:t xml:space="preserve"> относятся на Покупателя.</w:t>
      </w:r>
    </w:p>
    <w:p w14:paraId="1F349E6B" w14:textId="77777777" w:rsidR="005A7918" w:rsidRPr="00EF47EB" w:rsidRDefault="005A7918" w:rsidP="00F71993">
      <w:pPr>
        <w:pStyle w:val="5"/>
        <w:shd w:val="clear" w:color="auto" w:fill="auto"/>
        <w:tabs>
          <w:tab w:val="left" w:pos="567"/>
        </w:tabs>
        <w:spacing w:line="240" w:lineRule="auto"/>
        <w:jc w:val="both"/>
        <w:rPr>
          <w:sz w:val="24"/>
          <w:szCs w:val="24"/>
        </w:rPr>
      </w:pPr>
    </w:p>
    <w:p w14:paraId="73967FEF" w14:textId="55012213"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sz w:val="24"/>
          <w:szCs w:val="24"/>
        </w:rPr>
        <w:t>ОТВЕТСТВЕННОСТЬ СТОРОН</w:t>
      </w:r>
    </w:p>
    <w:p w14:paraId="278512E3" w14:textId="77777777" w:rsidR="00F5062B" w:rsidRPr="00EF47EB" w:rsidRDefault="00F5062B" w:rsidP="00F71993">
      <w:pPr>
        <w:pStyle w:val="5"/>
        <w:shd w:val="clear" w:color="auto" w:fill="auto"/>
        <w:tabs>
          <w:tab w:val="left" w:pos="0"/>
        </w:tabs>
        <w:spacing w:line="240" w:lineRule="auto"/>
        <w:rPr>
          <w:b/>
          <w:sz w:val="24"/>
          <w:szCs w:val="24"/>
        </w:rPr>
      </w:pPr>
    </w:p>
    <w:p w14:paraId="6FB6D800" w14:textId="658DD60E" w:rsidR="005A7918" w:rsidRPr="00EF47EB" w:rsidRDefault="005A7918" w:rsidP="00F71993">
      <w:pPr>
        <w:pStyle w:val="5"/>
        <w:numPr>
          <w:ilvl w:val="1"/>
          <w:numId w:val="6"/>
        </w:numPr>
        <w:shd w:val="clear" w:color="auto" w:fill="auto"/>
        <w:tabs>
          <w:tab w:val="left" w:pos="284"/>
          <w:tab w:val="left" w:pos="993"/>
          <w:tab w:val="left" w:pos="1134"/>
        </w:tabs>
        <w:spacing w:line="240" w:lineRule="auto"/>
        <w:ind w:firstLine="547"/>
        <w:jc w:val="both"/>
        <w:rPr>
          <w:sz w:val="24"/>
          <w:szCs w:val="24"/>
        </w:rPr>
      </w:pPr>
      <w:r w:rsidRPr="00EF47EB">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745C0975" w14:textId="5C5111F9" w:rsidR="00366A26" w:rsidRPr="00EF47EB" w:rsidRDefault="00366A26" w:rsidP="00F71993">
      <w:pPr>
        <w:pStyle w:val="a5"/>
        <w:numPr>
          <w:ilvl w:val="1"/>
          <w:numId w:val="6"/>
        </w:numPr>
        <w:tabs>
          <w:tab w:val="left" w:pos="284"/>
          <w:tab w:val="left" w:pos="993"/>
        </w:tabs>
        <w:spacing w:after="0" w:line="240" w:lineRule="auto"/>
        <w:ind w:left="0" w:firstLine="547"/>
        <w:jc w:val="both"/>
        <w:rPr>
          <w:rFonts w:ascii="Times New Roman" w:eastAsiaTheme="minorHAnsi" w:hAnsi="Times New Roman" w:cstheme="minorBidi"/>
          <w:sz w:val="24"/>
          <w:szCs w:val="24"/>
          <w:lang w:val="ru-RU"/>
        </w:rPr>
      </w:pPr>
      <w:r w:rsidRPr="00EF47EB">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w:t>
      </w:r>
      <w:r w:rsidR="00B06AB6" w:rsidRPr="00EF47EB">
        <w:rPr>
          <w:rFonts w:ascii="Times New Roman" w:eastAsiaTheme="minorHAnsi" w:hAnsi="Times New Roman" w:cstheme="minorBidi"/>
          <w:sz w:val="24"/>
          <w:szCs w:val="24"/>
          <w:lang w:val="ru-RU"/>
        </w:rPr>
        <w:t>0</w:t>
      </w:r>
      <w:r w:rsidRPr="00EF47EB">
        <w:rPr>
          <w:rFonts w:ascii="Times New Roman" w:eastAsiaTheme="minorHAnsi" w:hAnsi="Times New Roman" w:cstheme="minorBidi"/>
          <w:sz w:val="24"/>
          <w:szCs w:val="24"/>
          <w:lang w:val="ru-RU"/>
        </w:rPr>
        <w:t xml:space="preserve"> рабочих дней после направления уведомления заказным письмом, независимо от получения/неполучения</w:t>
      </w:r>
      <w:r w:rsidR="00B06AB6" w:rsidRPr="00EF47EB">
        <w:rPr>
          <w:rFonts w:ascii="Times New Roman" w:eastAsiaTheme="minorHAnsi" w:hAnsi="Times New Roman" w:cstheme="minorBidi"/>
          <w:sz w:val="24"/>
          <w:szCs w:val="24"/>
          <w:lang w:val="ru-RU"/>
        </w:rPr>
        <w:t xml:space="preserve"> (при этом непринятие мер к получению почтовой корреспонденции приравнивается к отказу от получения)</w:t>
      </w:r>
      <w:r w:rsidRPr="00EF47EB">
        <w:rPr>
          <w:rFonts w:ascii="Times New Roman" w:eastAsiaTheme="minorHAnsi" w:hAnsi="Times New Roman" w:cstheme="minorBidi"/>
          <w:sz w:val="24"/>
          <w:szCs w:val="24"/>
          <w:lang w:val="ru-RU"/>
        </w:rPr>
        <w:t xml:space="preserve"> </w:t>
      </w:r>
      <w:r w:rsidR="00B06AB6" w:rsidRPr="00EF47EB">
        <w:rPr>
          <w:rFonts w:ascii="Times New Roman" w:eastAsiaTheme="minorHAnsi" w:hAnsi="Times New Roman" w:cstheme="minorBidi"/>
          <w:sz w:val="24"/>
          <w:szCs w:val="24"/>
          <w:lang w:val="ru-RU"/>
        </w:rPr>
        <w:lastRenderedPageBreak/>
        <w:t xml:space="preserve">уведомления. </w:t>
      </w:r>
      <w:r w:rsidRPr="00EF47EB">
        <w:rPr>
          <w:rFonts w:ascii="Times New Roman" w:eastAsiaTheme="minorHAnsi" w:hAnsi="Times New Roman" w:cstheme="minorBidi"/>
          <w:sz w:val="24"/>
          <w:szCs w:val="24"/>
          <w:lang w:val="ru-RU"/>
        </w:rPr>
        <w:t>В этом случае задаток, внесенный Покупателем, ему не возвращается, а включается в состав конкурсной массы.</w:t>
      </w:r>
    </w:p>
    <w:p w14:paraId="05F695AB" w14:textId="4947B357"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РАЗРЕШЕНИЕ СПОРОВ</w:t>
      </w:r>
    </w:p>
    <w:p w14:paraId="5EB7DC82" w14:textId="77777777" w:rsidR="00F5062B" w:rsidRPr="00EF47EB" w:rsidRDefault="00F5062B" w:rsidP="00F71993">
      <w:pPr>
        <w:pStyle w:val="5"/>
        <w:shd w:val="clear" w:color="auto" w:fill="auto"/>
        <w:tabs>
          <w:tab w:val="left" w:pos="0"/>
        </w:tabs>
        <w:spacing w:line="240" w:lineRule="auto"/>
        <w:rPr>
          <w:b/>
          <w:sz w:val="24"/>
          <w:szCs w:val="24"/>
        </w:rPr>
      </w:pPr>
    </w:p>
    <w:p w14:paraId="5FD86F80" w14:textId="77777777" w:rsidR="005A7918" w:rsidRPr="00EF47EB" w:rsidRDefault="005A7918" w:rsidP="00F71993">
      <w:pPr>
        <w:pStyle w:val="5"/>
        <w:shd w:val="clear" w:color="auto" w:fill="auto"/>
        <w:tabs>
          <w:tab w:val="left" w:pos="442"/>
        </w:tabs>
        <w:spacing w:line="240" w:lineRule="auto"/>
        <w:ind w:firstLine="567"/>
        <w:jc w:val="both"/>
        <w:rPr>
          <w:sz w:val="24"/>
          <w:szCs w:val="24"/>
        </w:rPr>
      </w:pPr>
      <w:r w:rsidRPr="00EF47EB">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353B6551" w:rsidR="005A7918" w:rsidRPr="00EF47EB" w:rsidRDefault="005A7918" w:rsidP="00F71993">
      <w:pPr>
        <w:pStyle w:val="5"/>
        <w:shd w:val="clear" w:color="auto" w:fill="auto"/>
        <w:tabs>
          <w:tab w:val="left" w:pos="442"/>
        </w:tabs>
        <w:spacing w:line="240" w:lineRule="auto"/>
        <w:ind w:firstLine="567"/>
        <w:jc w:val="both"/>
        <w:rPr>
          <w:color w:val="000000"/>
          <w:sz w:val="24"/>
          <w:szCs w:val="24"/>
        </w:rPr>
      </w:pPr>
      <w:r w:rsidRPr="00EF47EB">
        <w:rPr>
          <w:color w:val="000000"/>
          <w:sz w:val="24"/>
          <w:szCs w:val="24"/>
        </w:rPr>
        <w:t xml:space="preserve">5.2. При не урегулировании в процессе переговоров спорных вопросов споры разрешаются в Арбитражном суде </w:t>
      </w:r>
      <w:r w:rsidR="00F5062B" w:rsidRPr="00EF47EB">
        <w:rPr>
          <w:color w:val="000000"/>
          <w:sz w:val="24"/>
          <w:szCs w:val="24"/>
        </w:rPr>
        <w:t>города Москвы</w:t>
      </w:r>
      <w:r w:rsidRPr="00EF47EB">
        <w:rPr>
          <w:color w:val="000000"/>
          <w:sz w:val="24"/>
          <w:szCs w:val="24"/>
        </w:rPr>
        <w:t>.</w:t>
      </w:r>
    </w:p>
    <w:p w14:paraId="5BA58D07" w14:textId="77777777" w:rsidR="00F35D4B" w:rsidRPr="00EF47EB" w:rsidRDefault="00F35D4B" w:rsidP="00F71993">
      <w:pPr>
        <w:pStyle w:val="5"/>
        <w:shd w:val="clear" w:color="auto" w:fill="auto"/>
        <w:tabs>
          <w:tab w:val="left" w:pos="442"/>
        </w:tabs>
        <w:spacing w:line="240" w:lineRule="auto"/>
        <w:jc w:val="both"/>
        <w:rPr>
          <w:sz w:val="24"/>
          <w:szCs w:val="24"/>
        </w:rPr>
      </w:pPr>
    </w:p>
    <w:p w14:paraId="6BDBD984" w14:textId="6535BF5B" w:rsidR="005A7918" w:rsidRPr="00EF47EB" w:rsidRDefault="005A7918" w:rsidP="00F71993">
      <w:pPr>
        <w:pStyle w:val="5"/>
        <w:numPr>
          <w:ilvl w:val="0"/>
          <w:numId w:val="6"/>
        </w:numPr>
        <w:shd w:val="clear" w:color="auto" w:fill="auto"/>
        <w:tabs>
          <w:tab w:val="left" w:pos="0"/>
        </w:tabs>
        <w:spacing w:line="240" w:lineRule="auto"/>
        <w:ind w:hanging="284"/>
        <w:jc w:val="center"/>
        <w:rPr>
          <w:b/>
          <w:sz w:val="24"/>
          <w:szCs w:val="24"/>
        </w:rPr>
      </w:pPr>
      <w:r w:rsidRPr="00EF47EB">
        <w:rPr>
          <w:b/>
          <w:color w:val="000000"/>
          <w:sz w:val="24"/>
          <w:szCs w:val="24"/>
        </w:rPr>
        <w:t>ПРОЧИЕ УСЛОВИЯ</w:t>
      </w:r>
    </w:p>
    <w:p w14:paraId="59FAF447" w14:textId="77777777" w:rsidR="00A17E8B" w:rsidRPr="00EF47EB" w:rsidRDefault="00A17E8B" w:rsidP="00F71993">
      <w:pPr>
        <w:pStyle w:val="5"/>
        <w:shd w:val="clear" w:color="auto" w:fill="auto"/>
        <w:tabs>
          <w:tab w:val="left" w:pos="0"/>
        </w:tabs>
        <w:spacing w:line="240" w:lineRule="auto"/>
        <w:rPr>
          <w:b/>
          <w:sz w:val="24"/>
          <w:szCs w:val="24"/>
        </w:rPr>
      </w:pPr>
    </w:p>
    <w:p w14:paraId="6C347D02" w14:textId="5766466D" w:rsidR="005A7918" w:rsidRPr="00EF47EB" w:rsidRDefault="005A7918" w:rsidP="00F71993">
      <w:pPr>
        <w:pStyle w:val="5"/>
        <w:numPr>
          <w:ilvl w:val="1"/>
          <w:numId w:val="6"/>
        </w:numPr>
        <w:shd w:val="clear" w:color="auto" w:fill="auto"/>
        <w:tabs>
          <w:tab w:val="left" w:pos="0"/>
          <w:tab w:val="left" w:pos="1134"/>
        </w:tabs>
        <w:spacing w:line="240" w:lineRule="auto"/>
        <w:ind w:firstLine="567"/>
        <w:jc w:val="both"/>
        <w:rPr>
          <w:sz w:val="24"/>
          <w:szCs w:val="24"/>
        </w:rPr>
      </w:pPr>
      <w:r w:rsidRPr="00EF47EB">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21F16464" w:rsidR="005A7918" w:rsidRPr="00EF47EB" w:rsidRDefault="005A7918" w:rsidP="00F71993">
      <w:pPr>
        <w:pStyle w:val="5"/>
        <w:numPr>
          <w:ilvl w:val="1"/>
          <w:numId w:val="6"/>
        </w:numPr>
        <w:shd w:val="clear" w:color="auto" w:fill="auto"/>
        <w:tabs>
          <w:tab w:val="left" w:pos="442"/>
          <w:tab w:val="left" w:pos="1134"/>
        </w:tabs>
        <w:spacing w:line="240" w:lineRule="auto"/>
        <w:ind w:firstLine="567"/>
        <w:jc w:val="both"/>
        <w:rPr>
          <w:sz w:val="24"/>
          <w:szCs w:val="24"/>
        </w:rPr>
      </w:pPr>
      <w:r w:rsidRPr="00EF47EB">
        <w:rPr>
          <w:color w:val="000000"/>
          <w:sz w:val="24"/>
          <w:szCs w:val="24"/>
        </w:rPr>
        <w:t xml:space="preserve">Настоящий Договор составлен в </w:t>
      </w:r>
      <w:r w:rsidR="00E460E1">
        <w:rPr>
          <w:color w:val="000000"/>
          <w:sz w:val="24"/>
          <w:szCs w:val="24"/>
        </w:rPr>
        <w:t>3</w:t>
      </w:r>
      <w:r w:rsidRPr="00EF47EB">
        <w:rPr>
          <w:color w:val="000000"/>
          <w:sz w:val="24"/>
          <w:szCs w:val="24"/>
        </w:rPr>
        <w:t xml:space="preserve">-х </w:t>
      </w:r>
      <w:r w:rsidR="00B504A2" w:rsidRPr="00EF47EB">
        <w:rPr>
          <w:color w:val="000000"/>
          <w:sz w:val="24"/>
          <w:szCs w:val="24"/>
        </w:rPr>
        <w:t xml:space="preserve">подлинных </w:t>
      </w:r>
      <w:r w:rsidRPr="00EF47EB">
        <w:rPr>
          <w:color w:val="000000"/>
          <w:sz w:val="24"/>
          <w:szCs w:val="24"/>
        </w:rPr>
        <w:t>экземплярах,</w:t>
      </w:r>
      <w:r w:rsidR="00B504A2" w:rsidRPr="00EF47EB">
        <w:rPr>
          <w:color w:val="000000"/>
          <w:sz w:val="24"/>
          <w:szCs w:val="24"/>
        </w:rPr>
        <w:t xml:space="preserve"> имеющих одинаковую юридическую силу, </w:t>
      </w:r>
      <w:r w:rsidRPr="00EF47EB">
        <w:rPr>
          <w:color w:val="000000"/>
          <w:sz w:val="24"/>
          <w:szCs w:val="24"/>
        </w:rPr>
        <w:t>по одному</w:t>
      </w:r>
      <w:r w:rsidR="00B504A2" w:rsidRPr="00EF47EB">
        <w:rPr>
          <w:color w:val="000000"/>
          <w:sz w:val="24"/>
          <w:szCs w:val="24"/>
        </w:rPr>
        <w:t xml:space="preserve"> -</w:t>
      </w:r>
      <w:r w:rsidRPr="00EF47EB">
        <w:rPr>
          <w:color w:val="000000"/>
          <w:sz w:val="24"/>
          <w:szCs w:val="24"/>
        </w:rPr>
        <w:t xml:space="preserve"> для каждой из Сторон</w:t>
      </w:r>
      <w:r w:rsidR="00B504A2" w:rsidRPr="00EF47EB">
        <w:rPr>
          <w:color w:val="000000"/>
          <w:sz w:val="24"/>
          <w:szCs w:val="24"/>
        </w:rPr>
        <w:t>.</w:t>
      </w:r>
    </w:p>
    <w:p w14:paraId="680B64E4" w14:textId="77777777" w:rsidR="005A7918" w:rsidRPr="00EF47EB" w:rsidRDefault="005A7918" w:rsidP="00F71993">
      <w:pPr>
        <w:pStyle w:val="5"/>
        <w:shd w:val="clear" w:color="auto" w:fill="auto"/>
        <w:tabs>
          <w:tab w:val="left" w:pos="442"/>
        </w:tabs>
        <w:spacing w:line="240" w:lineRule="auto"/>
        <w:jc w:val="both"/>
        <w:rPr>
          <w:sz w:val="24"/>
          <w:szCs w:val="24"/>
        </w:rPr>
      </w:pPr>
    </w:p>
    <w:p w14:paraId="182A5D51" w14:textId="5987EECF" w:rsidR="005A7918" w:rsidRPr="00EF47EB" w:rsidRDefault="005A7918" w:rsidP="00F71993">
      <w:pPr>
        <w:pStyle w:val="a5"/>
        <w:numPr>
          <w:ilvl w:val="0"/>
          <w:numId w:val="6"/>
        </w:numPr>
        <w:tabs>
          <w:tab w:val="left" w:pos="2694"/>
        </w:tabs>
        <w:spacing w:after="0" w:line="240" w:lineRule="auto"/>
        <w:ind w:left="0" w:hanging="284"/>
        <w:jc w:val="center"/>
        <w:rPr>
          <w:rFonts w:ascii="Times New Roman" w:hAnsi="Times New Roman"/>
          <w:b/>
          <w:color w:val="000000"/>
          <w:sz w:val="24"/>
          <w:szCs w:val="24"/>
          <w:lang w:val="ru-RU"/>
        </w:rPr>
      </w:pPr>
      <w:r w:rsidRPr="00EF47EB">
        <w:rPr>
          <w:rFonts w:ascii="Times New Roman" w:hAnsi="Times New Roman"/>
          <w:b/>
          <w:color w:val="000000"/>
          <w:sz w:val="24"/>
          <w:szCs w:val="24"/>
          <w:lang w:val="ru-RU"/>
        </w:rPr>
        <w:t>АДРЕСА, РЕКВИЗИТЫ И ПОДПИСИ СТОРОН:</w:t>
      </w:r>
    </w:p>
    <w:p w14:paraId="02986AC6" w14:textId="4B85F398" w:rsidR="00F35D4B" w:rsidRPr="00EF47EB" w:rsidRDefault="00F35D4B" w:rsidP="00F71993">
      <w:pPr>
        <w:tabs>
          <w:tab w:val="left" w:pos="2694"/>
        </w:tabs>
        <w:rPr>
          <w:b/>
          <w:color w:val="000000"/>
        </w:rPr>
      </w:pPr>
      <w:r w:rsidRPr="00EF47EB">
        <w:rPr>
          <w:b/>
        </w:rPr>
        <w:t>«Продавец-1»:</w:t>
      </w:r>
      <w:r w:rsidR="00B57DEC" w:rsidRPr="00EF47EB">
        <w:rPr>
          <w:b/>
          <w:color w:val="000000"/>
        </w:rPr>
        <w:t xml:space="preserve"> </w:t>
      </w:r>
      <w:r w:rsidRPr="00EF47EB">
        <w:rPr>
          <w:b/>
          <w:lang w:eastAsia="en-US"/>
        </w:rPr>
        <w:t>ООО «</w:t>
      </w:r>
      <w:r w:rsidR="0096723D" w:rsidRPr="00EF47EB">
        <w:rPr>
          <w:b/>
        </w:rPr>
        <w:t>Альтаир</w:t>
      </w:r>
      <w:r w:rsidRPr="00EF47EB">
        <w:rPr>
          <w:b/>
          <w:lang w:eastAsia="en-US"/>
        </w:rPr>
        <w:t>»</w:t>
      </w:r>
    </w:p>
    <w:p w14:paraId="6EB347F6" w14:textId="0823FD5F" w:rsidR="00A17E8B" w:rsidRPr="00EF47EB" w:rsidRDefault="00A17E8B" w:rsidP="00F71993">
      <w:pPr>
        <w:rPr>
          <w:rFonts w:eastAsia="Calibri"/>
          <w:color w:val="000000" w:themeColor="text1"/>
        </w:rPr>
      </w:pPr>
      <w:r w:rsidRPr="00EF47EB">
        <w:t>ОГРН 1027809191453, ИНН 7825377184</w:t>
      </w:r>
      <w:r w:rsidRPr="00EF47EB">
        <w:rPr>
          <w:rFonts w:eastAsia="Calibri"/>
        </w:rPr>
        <w:t xml:space="preserve">, </w:t>
      </w:r>
    </w:p>
    <w:p w14:paraId="2C44D68B" w14:textId="6489CC58" w:rsidR="00F35D4B" w:rsidRPr="00EF47EB" w:rsidRDefault="00F35D4B" w:rsidP="00F71993">
      <w:pPr>
        <w:rPr>
          <w:rFonts w:eastAsia="Calibri"/>
          <w:bCs/>
        </w:rPr>
      </w:pPr>
      <w:r w:rsidRPr="00EF47EB">
        <w:rPr>
          <w:rFonts w:eastAsia="Calibri"/>
          <w:bCs/>
        </w:rPr>
        <w:t xml:space="preserve">адрес: </w:t>
      </w:r>
      <w:r w:rsidR="007E62CF" w:rsidRPr="00EF47EB">
        <w:rPr>
          <w:bCs/>
        </w:rPr>
        <w:t>195009 г.</w:t>
      </w:r>
      <w:r w:rsidR="00A17E8B" w:rsidRPr="00EF47EB">
        <w:rPr>
          <w:bCs/>
        </w:rPr>
        <w:t xml:space="preserve"> </w:t>
      </w:r>
      <w:r w:rsidR="007E62CF" w:rsidRPr="00EF47EB">
        <w:rPr>
          <w:bCs/>
        </w:rPr>
        <w:t>Санкт-Петербург, ул.</w:t>
      </w:r>
      <w:r w:rsidR="00A17E8B" w:rsidRPr="00EF47EB">
        <w:rPr>
          <w:bCs/>
        </w:rPr>
        <w:t xml:space="preserve"> </w:t>
      </w:r>
      <w:r w:rsidR="007E62CF" w:rsidRPr="00EF47EB">
        <w:rPr>
          <w:bCs/>
        </w:rPr>
        <w:t xml:space="preserve">Комсомола, </w:t>
      </w:r>
      <w:r w:rsidR="0096723D" w:rsidRPr="00EF47EB">
        <w:rPr>
          <w:bCs/>
        </w:rPr>
        <w:t>д.</w:t>
      </w:r>
      <w:r w:rsidR="007E62CF" w:rsidRPr="00EF47EB">
        <w:rPr>
          <w:bCs/>
        </w:rPr>
        <w:t xml:space="preserve">1-3, </w:t>
      </w:r>
      <w:r w:rsidR="0096723D" w:rsidRPr="00EF47EB">
        <w:rPr>
          <w:bCs/>
        </w:rPr>
        <w:t xml:space="preserve">Литер </w:t>
      </w:r>
      <w:r w:rsidR="007E62CF" w:rsidRPr="00EF47EB">
        <w:rPr>
          <w:bCs/>
        </w:rPr>
        <w:t xml:space="preserve">АУ, </w:t>
      </w:r>
      <w:r w:rsidR="0096723D" w:rsidRPr="00EF47EB">
        <w:rPr>
          <w:bCs/>
        </w:rPr>
        <w:t>пом.</w:t>
      </w:r>
      <w:r w:rsidR="007E62CF" w:rsidRPr="00EF47EB">
        <w:rPr>
          <w:bCs/>
        </w:rPr>
        <w:t>6-</w:t>
      </w:r>
      <w:r w:rsidR="0096723D" w:rsidRPr="00EF47EB">
        <w:rPr>
          <w:bCs/>
        </w:rPr>
        <w:t xml:space="preserve">Н. </w:t>
      </w:r>
    </w:p>
    <w:p w14:paraId="42F70410" w14:textId="1AF223BE" w:rsidR="0096723D" w:rsidRPr="00EF47EB" w:rsidRDefault="00F35D4B" w:rsidP="00F71993">
      <w:pPr>
        <w:pStyle w:val="5"/>
        <w:shd w:val="clear" w:color="auto" w:fill="auto"/>
        <w:tabs>
          <w:tab w:val="left" w:pos="567"/>
        </w:tabs>
        <w:spacing w:line="240" w:lineRule="auto"/>
        <w:jc w:val="both"/>
        <w:rPr>
          <w:rFonts w:cs="Times New Roman"/>
          <w:color w:val="000000" w:themeColor="text1"/>
          <w:sz w:val="24"/>
          <w:szCs w:val="24"/>
          <w:lang w:eastAsia="ru-RU"/>
        </w:rPr>
      </w:pPr>
      <w:r w:rsidRPr="00EF47EB">
        <w:rPr>
          <w:rFonts w:eastAsia="Calibri"/>
          <w:b/>
          <w:color w:val="000000" w:themeColor="text1"/>
          <w:sz w:val="24"/>
          <w:szCs w:val="24"/>
        </w:rPr>
        <w:t>Банковские реквизиты:</w:t>
      </w:r>
      <w:r w:rsidR="0096723D" w:rsidRPr="00EF47EB">
        <w:rPr>
          <w:rFonts w:cs="Times New Roman"/>
          <w:color w:val="000000" w:themeColor="text1"/>
          <w:sz w:val="24"/>
          <w:szCs w:val="24"/>
        </w:rPr>
        <w:t xml:space="preserve"> </w:t>
      </w:r>
      <w:r w:rsidR="00F71993" w:rsidRPr="00EF47EB">
        <w:rPr>
          <w:rFonts w:cs="Times New Roman"/>
          <w:color w:val="000000" w:themeColor="text1"/>
          <w:sz w:val="24"/>
          <w:szCs w:val="24"/>
          <w:lang w:eastAsia="ru-RU"/>
        </w:rPr>
        <w:t>№ 40702810600770004707 в ПАО "БАНК УРАЛСИБ" (БИК 044525787, к/с 30101810100000000787)</w:t>
      </w:r>
      <w:r w:rsidR="0096723D" w:rsidRPr="00EF47EB">
        <w:rPr>
          <w:rFonts w:cs="Times New Roman"/>
          <w:color w:val="000000" w:themeColor="text1"/>
          <w:sz w:val="24"/>
          <w:szCs w:val="24"/>
          <w:lang w:eastAsia="ru-RU"/>
        </w:rPr>
        <w:t>.</w:t>
      </w:r>
    </w:p>
    <w:p w14:paraId="256B5D13" w14:textId="6CDEE98E" w:rsidR="00B57DEC" w:rsidRPr="00EF47EB" w:rsidRDefault="00B57DEC" w:rsidP="00F71993">
      <w:pPr>
        <w:rPr>
          <w:rFonts w:eastAsia="Calibri"/>
          <w:color w:val="000000" w:themeColor="text1"/>
        </w:rPr>
      </w:pPr>
      <w:r w:rsidRPr="00EF47EB">
        <w:rPr>
          <w:rFonts w:eastAsia="Calibri"/>
          <w:color w:val="000000" w:themeColor="text1"/>
        </w:rPr>
        <w:t xml:space="preserve"> </w:t>
      </w:r>
    </w:p>
    <w:p w14:paraId="39A21CCE" w14:textId="392BB807" w:rsidR="00F35D4B" w:rsidRPr="00EF47EB" w:rsidRDefault="00B57DEC" w:rsidP="00F71993">
      <w:pPr>
        <w:tabs>
          <w:tab w:val="left" w:pos="5103"/>
        </w:tabs>
        <w:jc w:val="both"/>
        <w:rPr>
          <w:b/>
          <w:color w:val="000000"/>
        </w:rPr>
      </w:pPr>
      <w:r w:rsidRPr="00EF47EB">
        <w:rPr>
          <w:b/>
        </w:rPr>
        <w:t>Конкурсный управляющий</w:t>
      </w:r>
      <w:r w:rsidR="00A17E8B" w:rsidRPr="00EF47EB">
        <w:rPr>
          <w:b/>
        </w:rPr>
        <w:tab/>
      </w:r>
      <w:r w:rsidR="0096723D" w:rsidRPr="00EF47EB">
        <w:rPr>
          <w:b/>
          <w:color w:val="000000"/>
        </w:rPr>
        <w:t>_______________________ Л</w:t>
      </w:r>
      <w:r w:rsidR="00F35D4B" w:rsidRPr="00EF47EB">
        <w:rPr>
          <w:b/>
          <w:color w:val="000000"/>
        </w:rPr>
        <w:t>.</w:t>
      </w:r>
      <w:r w:rsidR="0096723D" w:rsidRPr="00EF47EB">
        <w:rPr>
          <w:b/>
          <w:color w:val="000000"/>
        </w:rPr>
        <w:t>А</w:t>
      </w:r>
      <w:r w:rsidR="00F35D4B" w:rsidRPr="00EF47EB">
        <w:rPr>
          <w:b/>
          <w:color w:val="000000"/>
        </w:rPr>
        <w:t xml:space="preserve">. </w:t>
      </w:r>
      <w:r w:rsidR="0096723D" w:rsidRPr="00EF47EB">
        <w:rPr>
          <w:b/>
          <w:color w:val="000000"/>
        </w:rPr>
        <w:t>Самсонова</w:t>
      </w:r>
    </w:p>
    <w:p w14:paraId="6101C57A" w14:textId="010580EC" w:rsidR="00F35D4B" w:rsidRPr="00EF47EB" w:rsidRDefault="00A17E8B" w:rsidP="00F71993">
      <w:pPr>
        <w:tabs>
          <w:tab w:val="left" w:pos="6237"/>
        </w:tabs>
        <w:rPr>
          <w:bCs/>
          <w:color w:val="000000"/>
        </w:rPr>
      </w:pPr>
      <w:r w:rsidRPr="00EF47EB">
        <w:rPr>
          <w:bCs/>
          <w:i/>
          <w:color w:val="000000"/>
        </w:rPr>
        <w:tab/>
      </w:r>
      <w:r w:rsidR="00F35D4B" w:rsidRPr="00EF47EB">
        <w:rPr>
          <w:bCs/>
          <w:i/>
          <w:color w:val="000000"/>
        </w:rPr>
        <w:t>М.П.</w:t>
      </w:r>
    </w:p>
    <w:p w14:paraId="5139FB80" w14:textId="77777777" w:rsidR="00B57DEC" w:rsidRPr="00EF47EB" w:rsidRDefault="00B57DEC" w:rsidP="00F71993">
      <w:pPr>
        <w:tabs>
          <w:tab w:val="left" w:pos="2694"/>
        </w:tabs>
        <w:rPr>
          <w:b/>
        </w:rPr>
      </w:pPr>
    </w:p>
    <w:p w14:paraId="4DFAADEC" w14:textId="619D7997" w:rsidR="00B57DEC" w:rsidRPr="00EF47EB" w:rsidRDefault="00B57DEC" w:rsidP="00F71993">
      <w:pPr>
        <w:tabs>
          <w:tab w:val="left" w:pos="2694"/>
        </w:tabs>
        <w:rPr>
          <w:b/>
          <w:color w:val="000000"/>
        </w:rPr>
      </w:pPr>
      <w:r w:rsidRPr="00EF47EB">
        <w:rPr>
          <w:b/>
        </w:rPr>
        <w:t>«Продавец-2»:</w:t>
      </w:r>
      <w:r w:rsidRPr="00EF47EB">
        <w:rPr>
          <w:b/>
          <w:color w:val="000000"/>
        </w:rPr>
        <w:t xml:space="preserve"> </w:t>
      </w:r>
      <w:r w:rsidR="0096723D" w:rsidRPr="00EF47EB">
        <w:rPr>
          <w:rFonts w:eastAsia="Calibri"/>
          <w:b/>
        </w:rPr>
        <w:t>ООО «</w:t>
      </w:r>
      <w:r w:rsidR="00F71993" w:rsidRPr="00EF47EB">
        <w:rPr>
          <w:rFonts w:eastAsia="Calibri"/>
          <w:b/>
        </w:rPr>
        <w:t>Клин-Фармаглас</w:t>
      </w:r>
      <w:r w:rsidRPr="00EF47EB">
        <w:rPr>
          <w:rFonts w:eastAsia="Calibri"/>
          <w:b/>
        </w:rPr>
        <w:t>»</w:t>
      </w:r>
    </w:p>
    <w:p w14:paraId="24EF1FC9" w14:textId="37F68A4A" w:rsidR="00B57DEC" w:rsidRPr="00EF47EB" w:rsidRDefault="00F71993" w:rsidP="00F71993">
      <w:pPr>
        <w:rPr>
          <w:rFonts w:eastAsia="Calibri"/>
        </w:rPr>
      </w:pPr>
      <w:r w:rsidRPr="00EF47EB">
        <w:rPr>
          <w:bCs/>
        </w:rPr>
        <w:t xml:space="preserve">ИНН 5020027546 ОГРН 1025002586575, </w:t>
      </w:r>
      <w:r w:rsidRPr="00EF47EB">
        <w:rPr>
          <w:bCs/>
        </w:rPr>
        <w:br/>
        <w:t xml:space="preserve">адрес: 141607, Московская обл., </w:t>
      </w:r>
      <w:proofErr w:type="spellStart"/>
      <w:r w:rsidRPr="00EF47EB">
        <w:rPr>
          <w:bCs/>
        </w:rPr>
        <w:t>г.Клин</w:t>
      </w:r>
      <w:proofErr w:type="spellEnd"/>
      <w:r w:rsidRPr="00EF47EB">
        <w:rPr>
          <w:bCs/>
        </w:rPr>
        <w:t xml:space="preserve">, </w:t>
      </w:r>
      <w:proofErr w:type="spellStart"/>
      <w:r w:rsidRPr="00EF47EB">
        <w:rPr>
          <w:bCs/>
        </w:rPr>
        <w:t>ул.Литейная</w:t>
      </w:r>
      <w:proofErr w:type="spellEnd"/>
      <w:r w:rsidRPr="00EF47EB">
        <w:rPr>
          <w:bCs/>
        </w:rPr>
        <w:t>, 20</w:t>
      </w:r>
    </w:p>
    <w:p w14:paraId="6582B1E9" w14:textId="72DC411F" w:rsidR="008440D2" w:rsidRPr="00EF47EB" w:rsidRDefault="00B57DEC" w:rsidP="00F71993">
      <w:pPr>
        <w:pStyle w:val="5"/>
        <w:shd w:val="clear" w:color="auto" w:fill="auto"/>
        <w:tabs>
          <w:tab w:val="left" w:pos="567"/>
        </w:tabs>
        <w:spacing w:line="240" w:lineRule="auto"/>
        <w:jc w:val="both"/>
        <w:rPr>
          <w:b/>
          <w:sz w:val="24"/>
          <w:szCs w:val="24"/>
        </w:rPr>
      </w:pPr>
      <w:r w:rsidRPr="00EF47EB">
        <w:rPr>
          <w:b/>
          <w:color w:val="000000"/>
          <w:sz w:val="24"/>
          <w:szCs w:val="24"/>
        </w:rPr>
        <w:t>Банковские реквизиты</w:t>
      </w:r>
      <w:r w:rsidR="008440D2" w:rsidRPr="00EF47EB">
        <w:rPr>
          <w:b/>
          <w:color w:val="000000"/>
          <w:sz w:val="24"/>
          <w:szCs w:val="24"/>
        </w:rPr>
        <w:t>:</w:t>
      </w:r>
      <w:r w:rsidR="008440D2" w:rsidRPr="00EF47EB">
        <w:rPr>
          <w:rFonts w:cs="Times New Roman"/>
          <w:color w:val="000000" w:themeColor="text1"/>
          <w:sz w:val="24"/>
          <w:szCs w:val="24"/>
        </w:rPr>
        <w:t xml:space="preserve"> </w:t>
      </w:r>
      <w:r w:rsidR="00F71993" w:rsidRPr="00EF47EB">
        <w:rPr>
          <w:rFonts w:cs="Times New Roman"/>
          <w:color w:val="000000" w:themeColor="text1"/>
          <w:sz w:val="24"/>
          <w:szCs w:val="24"/>
          <w:lang w:eastAsia="ru-RU"/>
        </w:rPr>
        <w:t>№ 40702810612020708807 в Филиал «Корпоративный» ПАО «Совкомбанк», к/c 30101810445250000360, БИК 044525360).</w:t>
      </w:r>
      <w:r w:rsidR="008440D2" w:rsidRPr="00EF47EB">
        <w:rPr>
          <w:rFonts w:cs="Times New Roman"/>
          <w:color w:val="000000" w:themeColor="text1"/>
          <w:sz w:val="24"/>
          <w:szCs w:val="24"/>
          <w:lang w:eastAsia="ru-RU"/>
        </w:rPr>
        <w:t xml:space="preserve"> </w:t>
      </w:r>
    </w:p>
    <w:p w14:paraId="1EDB662F" w14:textId="590D1244" w:rsidR="00B57DEC" w:rsidRPr="00EF47EB" w:rsidRDefault="00B57DEC" w:rsidP="00F71993">
      <w:pPr>
        <w:rPr>
          <w:b/>
          <w:color w:val="000000"/>
        </w:rPr>
      </w:pPr>
    </w:p>
    <w:p w14:paraId="37F5F049" w14:textId="257B753D" w:rsidR="00B57DEC" w:rsidRPr="00EF47EB" w:rsidRDefault="00F06558" w:rsidP="00F71993">
      <w:pPr>
        <w:tabs>
          <w:tab w:val="left" w:pos="5387"/>
        </w:tabs>
        <w:rPr>
          <w:b/>
          <w:color w:val="000000"/>
        </w:rPr>
      </w:pPr>
      <w:r w:rsidRPr="00EF47EB">
        <w:rPr>
          <w:b/>
          <w:color w:val="000000"/>
        </w:rPr>
        <w:t>Конкурсн</w:t>
      </w:r>
      <w:r w:rsidR="00F71993" w:rsidRPr="00EF47EB">
        <w:rPr>
          <w:b/>
          <w:color w:val="000000"/>
        </w:rPr>
        <w:t>ый</w:t>
      </w:r>
      <w:r w:rsidRPr="00EF47EB">
        <w:rPr>
          <w:b/>
          <w:color w:val="000000"/>
        </w:rPr>
        <w:t xml:space="preserve"> </w:t>
      </w:r>
      <w:r w:rsidR="00B57DEC" w:rsidRPr="00EF47EB">
        <w:rPr>
          <w:b/>
          <w:color w:val="000000"/>
        </w:rPr>
        <w:t>управляющ</w:t>
      </w:r>
      <w:r w:rsidR="00F71993" w:rsidRPr="00EF47EB">
        <w:rPr>
          <w:b/>
          <w:color w:val="000000"/>
        </w:rPr>
        <w:t>ий</w:t>
      </w:r>
      <w:r w:rsidRPr="00EF47EB">
        <w:rPr>
          <w:b/>
          <w:color w:val="000000"/>
        </w:rPr>
        <w:t xml:space="preserve"> </w:t>
      </w:r>
      <w:r w:rsidR="005C192F" w:rsidRPr="00EF47EB">
        <w:rPr>
          <w:b/>
          <w:color w:val="000000"/>
        </w:rPr>
        <w:tab/>
      </w:r>
      <w:r w:rsidR="00B57DEC" w:rsidRPr="00EF47EB">
        <w:rPr>
          <w:b/>
          <w:color w:val="000000"/>
        </w:rPr>
        <w:t>____</w:t>
      </w:r>
      <w:r w:rsidRPr="00EF47EB">
        <w:rPr>
          <w:b/>
          <w:color w:val="000000"/>
        </w:rPr>
        <w:t>_______________</w:t>
      </w:r>
      <w:r w:rsidR="00B57DEC" w:rsidRPr="00EF47EB">
        <w:rPr>
          <w:b/>
          <w:color w:val="000000"/>
        </w:rPr>
        <w:t>____</w:t>
      </w:r>
      <w:r w:rsidRPr="00EF47EB">
        <w:rPr>
          <w:b/>
          <w:color w:val="000000"/>
        </w:rPr>
        <w:t xml:space="preserve"> </w:t>
      </w:r>
      <w:r w:rsidR="00F71993" w:rsidRPr="00EF47EB">
        <w:rPr>
          <w:b/>
          <w:color w:val="000000"/>
        </w:rPr>
        <w:t>Р.С. Калинин</w:t>
      </w:r>
      <w:r w:rsidR="00B57DEC" w:rsidRPr="00EF47EB">
        <w:rPr>
          <w:b/>
          <w:color w:val="000000"/>
        </w:rPr>
        <w:t xml:space="preserve"> </w:t>
      </w:r>
    </w:p>
    <w:p w14:paraId="09C70C1C" w14:textId="6C3DAFC3" w:rsidR="00F35D4B" w:rsidRPr="00EF47EB" w:rsidRDefault="005C192F" w:rsidP="00F71993">
      <w:pPr>
        <w:tabs>
          <w:tab w:val="left" w:pos="6521"/>
        </w:tabs>
        <w:jc w:val="both"/>
        <w:rPr>
          <w:bCs/>
          <w:i/>
          <w:color w:val="000000"/>
        </w:rPr>
      </w:pPr>
      <w:r w:rsidRPr="00EF47EB">
        <w:rPr>
          <w:bCs/>
          <w:i/>
          <w:color w:val="000000"/>
        </w:rPr>
        <w:tab/>
      </w:r>
      <w:r w:rsidR="00B57DEC" w:rsidRPr="00EF47EB">
        <w:rPr>
          <w:bCs/>
          <w:i/>
          <w:color w:val="000000"/>
        </w:rPr>
        <w:t>М.П.</w:t>
      </w:r>
    </w:p>
    <w:p w14:paraId="387242A7" w14:textId="77777777" w:rsidR="00B57DEC" w:rsidRPr="00EF47EB" w:rsidRDefault="00B57DEC" w:rsidP="00F71993">
      <w:pPr>
        <w:rPr>
          <w:b/>
        </w:rPr>
      </w:pPr>
    </w:p>
    <w:p w14:paraId="0092A196" w14:textId="643AEFAE" w:rsidR="00B504A2" w:rsidRPr="00EF47EB" w:rsidRDefault="00B57DEC" w:rsidP="00F71993">
      <w:pPr>
        <w:rPr>
          <w:b/>
        </w:rPr>
      </w:pPr>
      <w:r w:rsidRPr="00EF47EB">
        <w:rPr>
          <w:b/>
        </w:rPr>
        <w:t>«Покупатель»:</w:t>
      </w:r>
    </w:p>
    <w:p w14:paraId="2388127A" w14:textId="77777777" w:rsidR="0027482F" w:rsidRPr="00EF47EB" w:rsidRDefault="0027482F" w:rsidP="00F71993">
      <w:pPr>
        <w:rPr>
          <w:b/>
        </w:rPr>
      </w:pPr>
    </w:p>
    <w:p w14:paraId="1388797A" w14:textId="7BFF38D1" w:rsidR="0046534A" w:rsidRPr="00EF47EB" w:rsidRDefault="0027482F" w:rsidP="00F71993">
      <w:pPr>
        <w:rPr>
          <w:b/>
          <w:lang w:eastAsia="en-US"/>
        </w:rPr>
      </w:pPr>
      <w:r w:rsidRPr="00EF47EB">
        <w:rPr>
          <w:b/>
        </w:rPr>
        <w:t>----------------------------------------------------------------------------------------------------------------------------</w:t>
      </w:r>
      <w:r w:rsidR="0046534A" w:rsidRPr="00EF47EB">
        <w:rPr>
          <w:b/>
        </w:rPr>
        <w:br w:type="page"/>
      </w:r>
    </w:p>
    <w:p w14:paraId="25D28A02" w14:textId="55E208DF" w:rsidR="0046534A" w:rsidRPr="00EF47EB" w:rsidRDefault="0046534A" w:rsidP="00F71993">
      <w:pPr>
        <w:pStyle w:val="a8"/>
        <w:jc w:val="right"/>
        <w:rPr>
          <w:i/>
          <w:iCs/>
          <w:sz w:val="22"/>
          <w:szCs w:val="22"/>
        </w:rPr>
      </w:pPr>
      <w:r w:rsidRPr="00EF47EB">
        <w:rPr>
          <w:i/>
          <w:iCs/>
          <w:sz w:val="22"/>
          <w:szCs w:val="22"/>
        </w:rPr>
        <w:lastRenderedPageBreak/>
        <w:t>Приложени</w:t>
      </w:r>
      <w:r w:rsidR="00EF47EB" w:rsidRPr="00EF47EB">
        <w:rPr>
          <w:i/>
          <w:iCs/>
          <w:sz w:val="22"/>
          <w:szCs w:val="22"/>
        </w:rPr>
        <w:t>е</w:t>
      </w:r>
      <w:r w:rsidRPr="00EF47EB">
        <w:rPr>
          <w:i/>
          <w:iCs/>
          <w:sz w:val="22"/>
          <w:szCs w:val="22"/>
        </w:rPr>
        <w:t xml:space="preserve"> № 1 к Договору купли-продажи имущества</w:t>
      </w:r>
    </w:p>
    <w:p w14:paraId="53A9FCA4" w14:textId="56EF3AA8" w:rsidR="00B57DEC" w:rsidRPr="00EF47EB" w:rsidRDefault="00B57DEC" w:rsidP="00F71993">
      <w:pPr>
        <w:pStyle w:val="a5"/>
        <w:spacing w:after="0" w:line="240" w:lineRule="auto"/>
        <w:ind w:left="0"/>
        <w:rPr>
          <w:rFonts w:ascii="Times New Roman" w:hAnsi="Times New Roman"/>
          <w:b/>
          <w:sz w:val="24"/>
          <w:szCs w:val="24"/>
          <w:lang w:val="ru-RU"/>
        </w:rPr>
      </w:pPr>
    </w:p>
    <w:p w14:paraId="3BC4FEA9" w14:textId="4A184A1E" w:rsidR="006F5158" w:rsidRPr="00EF47EB" w:rsidRDefault="006F5158" w:rsidP="00F71993">
      <w:pPr>
        <w:tabs>
          <w:tab w:val="left" w:pos="567"/>
        </w:tabs>
        <w:ind w:firstLine="710"/>
        <w:jc w:val="both"/>
        <w:rPr>
          <w:b/>
          <w:bCs/>
        </w:rPr>
      </w:pPr>
      <w:r w:rsidRPr="00EF47EB">
        <w:rPr>
          <w:b/>
          <w:bCs/>
        </w:rPr>
        <w:t xml:space="preserve"> «</w:t>
      </w:r>
      <w:r w:rsidR="00EF47EB" w:rsidRPr="00EF47EB">
        <w:rPr>
          <w:b/>
          <w:bCs/>
        </w:rPr>
        <w:t xml:space="preserve">Оборудование для производства ампул и флаконов для фармацевтической продукции и вспомогательное оборудование, находящееся по адресу: Московская обл., </w:t>
      </w:r>
      <w:proofErr w:type="spellStart"/>
      <w:r w:rsidR="00EF47EB" w:rsidRPr="00EF47EB">
        <w:rPr>
          <w:b/>
          <w:bCs/>
        </w:rPr>
        <w:t>г.Клин</w:t>
      </w:r>
      <w:proofErr w:type="spellEnd"/>
      <w:r w:rsidR="00EF47EB" w:rsidRPr="00EF47EB">
        <w:rPr>
          <w:b/>
          <w:bCs/>
        </w:rPr>
        <w:t>, ул. Литейная, д.20</w:t>
      </w:r>
      <w:r w:rsidRPr="00EF47EB">
        <w:rPr>
          <w:b/>
          <w:bCs/>
        </w:rPr>
        <w:t>»</w:t>
      </w:r>
    </w:p>
    <w:p w14:paraId="0F6A73FC" w14:textId="3B53091C" w:rsidR="006F5158" w:rsidRPr="00EF47EB" w:rsidRDefault="006F5158" w:rsidP="00F71993">
      <w:pPr>
        <w:tabs>
          <w:tab w:val="left" w:pos="0"/>
        </w:tabs>
        <w:ind w:firstLine="567"/>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701"/>
      </w:tblGrid>
      <w:tr w:rsidR="00EF47EB" w:rsidRPr="00EF47EB" w14:paraId="21805569" w14:textId="77777777" w:rsidTr="00EF47EB">
        <w:trPr>
          <w:trHeight w:val="1410"/>
        </w:trPr>
        <w:tc>
          <w:tcPr>
            <w:tcW w:w="8359" w:type="dxa"/>
            <w:shd w:val="clear" w:color="4472C4" w:fill="0070C0"/>
            <w:vAlign w:val="center"/>
            <w:hideMark/>
          </w:tcPr>
          <w:p w14:paraId="5CDE9F6A" w14:textId="15CEE595" w:rsidR="00EF47EB" w:rsidRPr="00EF47EB" w:rsidRDefault="00EF47EB" w:rsidP="00EF47EB">
            <w:pPr>
              <w:jc w:val="center"/>
              <w:rPr>
                <w:b/>
                <w:bCs/>
                <w:color w:val="FFFFFF"/>
              </w:rPr>
            </w:pPr>
            <w:r w:rsidRPr="00EF47EB">
              <w:rPr>
                <w:b/>
                <w:bCs/>
                <w:color w:val="FFFFFF"/>
              </w:rPr>
              <w:t>Наименование</w:t>
            </w:r>
            <w:r>
              <w:rPr>
                <w:b/>
                <w:bCs/>
                <w:color w:val="FFFFFF"/>
              </w:rPr>
              <w:t xml:space="preserve"> имущества, принадлежащего ООО «Альтаир»</w:t>
            </w:r>
          </w:p>
        </w:tc>
        <w:tc>
          <w:tcPr>
            <w:tcW w:w="1701" w:type="dxa"/>
            <w:shd w:val="clear" w:color="4472C4" w:fill="0070C0"/>
            <w:vAlign w:val="center"/>
            <w:hideMark/>
          </w:tcPr>
          <w:p w14:paraId="63968BDC" w14:textId="4E8E8C8B" w:rsidR="00EF47EB" w:rsidRPr="00EF47EB" w:rsidRDefault="00EF47EB" w:rsidP="00EF47EB">
            <w:pPr>
              <w:jc w:val="center"/>
              <w:rPr>
                <w:b/>
                <w:bCs/>
                <w:color w:val="FFFFFF"/>
              </w:rPr>
            </w:pPr>
            <w:r w:rsidRPr="00EF47EB">
              <w:rPr>
                <w:b/>
                <w:bCs/>
                <w:color w:val="FFFFFF"/>
              </w:rPr>
              <w:t>Залоговый кредитор</w:t>
            </w:r>
          </w:p>
        </w:tc>
      </w:tr>
      <w:tr w:rsidR="00EF47EB" w:rsidRPr="00EF47EB" w14:paraId="5B4EE4DD" w14:textId="77777777" w:rsidTr="00EF47EB">
        <w:trPr>
          <w:trHeight w:val="691"/>
        </w:trPr>
        <w:tc>
          <w:tcPr>
            <w:tcW w:w="8359" w:type="dxa"/>
            <w:shd w:val="clear" w:color="000000" w:fill="FFFFFF"/>
            <w:vAlign w:val="center"/>
            <w:hideMark/>
          </w:tcPr>
          <w:p w14:paraId="7768DBC6" w14:textId="77777777" w:rsidR="00EF47EB" w:rsidRPr="00EF47EB" w:rsidRDefault="00EF47EB" w:rsidP="00666C74">
            <w:r w:rsidRPr="00EF47EB">
              <w:t xml:space="preserve">Линия для производства флаконов FLA 35/LP 535 (OCMI S.P.A. Италия), </w:t>
            </w:r>
            <w:proofErr w:type="spellStart"/>
            <w:r w:rsidRPr="00EF47EB">
              <w:t>зав.№FLA</w:t>
            </w:r>
            <w:proofErr w:type="spellEnd"/>
            <w:r w:rsidRPr="00EF47EB">
              <w:t xml:space="preserve"> 35/LF 535 686, 2006 </w:t>
            </w:r>
            <w:proofErr w:type="spellStart"/>
            <w:r w:rsidRPr="00EF47EB">
              <w:t>г.в</w:t>
            </w:r>
            <w:proofErr w:type="spellEnd"/>
            <w:r w:rsidRPr="00EF47EB">
              <w:t>.,</w:t>
            </w:r>
            <w:r w:rsidRPr="00EF47EB">
              <w:br/>
              <w:t>инв. №625</w:t>
            </w:r>
          </w:p>
        </w:tc>
        <w:tc>
          <w:tcPr>
            <w:tcW w:w="1701" w:type="dxa"/>
            <w:shd w:val="clear" w:color="000000" w:fill="FFFFFF"/>
            <w:vAlign w:val="center"/>
            <w:hideMark/>
          </w:tcPr>
          <w:p w14:paraId="0CC421BC" w14:textId="30A8C56B"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5E961171" w14:textId="77777777" w:rsidTr="00EF47EB">
        <w:trPr>
          <w:trHeight w:val="433"/>
        </w:trPr>
        <w:tc>
          <w:tcPr>
            <w:tcW w:w="8359" w:type="dxa"/>
            <w:shd w:val="clear" w:color="000000" w:fill="FFFFFF"/>
            <w:vAlign w:val="center"/>
            <w:hideMark/>
          </w:tcPr>
          <w:p w14:paraId="7CAEDBA2" w14:textId="77777777" w:rsidR="00EF47EB" w:rsidRPr="00EF47EB" w:rsidRDefault="00EF47EB" w:rsidP="00666C74">
            <w:r w:rsidRPr="00EF47EB">
              <w:t xml:space="preserve">Флаконная машина 3 В S3 0-10, SPAMI, Италия, зав.№10090105, 2017 </w:t>
            </w:r>
            <w:proofErr w:type="spellStart"/>
            <w:r w:rsidRPr="00EF47EB">
              <w:t>г.в</w:t>
            </w:r>
            <w:proofErr w:type="spellEnd"/>
            <w:r w:rsidRPr="00EF47EB">
              <w:t>.,</w:t>
            </w:r>
            <w:r w:rsidRPr="00EF47EB">
              <w:br/>
              <w:t>инв. №АЛТ000765</w:t>
            </w:r>
          </w:p>
        </w:tc>
        <w:tc>
          <w:tcPr>
            <w:tcW w:w="1701" w:type="dxa"/>
            <w:shd w:val="clear" w:color="000000" w:fill="FFFFFF"/>
            <w:vAlign w:val="center"/>
            <w:hideMark/>
          </w:tcPr>
          <w:p w14:paraId="5B2CBE86" w14:textId="03AAC6E2"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14D2D878" w14:textId="77777777" w:rsidTr="00EF47EB">
        <w:trPr>
          <w:trHeight w:val="583"/>
        </w:trPr>
        <w:tc>
          <w:tcPr>
            <w:tcW w:w="8359" w:type="dxa"/>
            <w:shd w:val="clear" w:color="000000" w:fill="FFFFFF"/>
            <w:vAlign w:val="center"/>
            <w:hideMark/>
          </w:tcPr>
          <w:p w14:paraId="3E27F212" w14:textId="77777777" w:rsidR="00EF47EB" w:rsidRPr="00EF47EB" w:rsidRDefault="00EF47EB" w:rsidP="00666C74">
            <w:r w:rsidRPr="00EF47EB">
              <w:t xml:space="preserve">Флаконная машина 3 В S3 0-10, SPAMI, Италия, зав.№10090104, 2017 </w:t>
            </w:r>
            <w:proofErr w:type="spellStart"/>
            <w:r w:rsidRPr="00EF47EB">
              <w:t>г.в</w:t>
            </w:r>
            <w:proofErr w:type="spellEnd"/>
            <w:r w:rsidRPr="00EF47EB">
              <w:t>.,</w:t>
            </w:r>
            <w:r w:rsidRPr="00EF47EB">
              <w:br/>
              <w:t>инв. №АЛТ000766</w:t>
            </w:r>
          </w:p>
        </w:tc>
        <w:tc>
          <w:tcPr>
            <w:tcW w:w="1701" w:type="dxa"/>
            <w:shd w:val="clear" w:color="000000" w:fill="FFFFFF"/>
            <w:vAlign w:val="center"/>
            <w:hideMark/>
          </w:tcPr>
          <w:p w14:paraId="1D7E6419" w14:textId="15808F4D"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5986B4DA" w14:textId="77777777" w:rsidTr="00EF47EB">
        <w:trPr>
          <w:trHeight w:val="407"/>
        </w:trPr>
        <w:tc>
          <w:tcPr>
            <w:tcW w:w="8359" w:type="dxa"/>
            <w:shd w:val="clear" w:color="000000" w:fill="FFFFFF"/>
            <w:vAlign w:val="center"/>
            <w:hideMark/>
          </w:tcPr>
          <w:p w14:paraId="77C72EB6" w14:textId="77777777" w:rsidR="00EF47EB" w:rsidRPr="00EF47EB" w:rsidRDefault="00EF47EB" w:rsidP="00666C74">
            <w:r w:rsidRPr="00EF47EB">
              <w:t xml:space="preserve">Линия для производства флаконов BZ-16-10 (S.P.A.M.I. </w:t>
            </w:r>
            <w:proofErr w:type="spellStart"/>
            <w:r w:rsidRPr="00EF47EB">
              <w:t>Sri</w:t>
            </w:r>
            <w:proofErr w:type="spellEnd"/>
            <w:r w:rsidRPr="00EF47EB">
              <w:t xml:space="preserve">, Италия), зав.№043/156, 2008 </w:t>
            </w:r>
            <w:proofErr w:type="spellStart"/>
            <w:r w:rsidRPr="00EF47EB">
              <w:t>г.в</w:t>
            </w:r>
            <w:proofErr w:type="spellEnd"/>
            <w:r w:rsidRPr="00EF47EB">
              <w:t>.,</w:t>
            </w:r>
            <w:r w:rsidRPr="00EF47EB">
              <w:br/>
              <w:t xml:space="preserve"> инв. №619 </w:t>
            </w:r>
          </w:p>
        </w:tc>
        <w:tc>
          <w:tcPr>
            <w:tcW w:w="1701" w:type="dxa"/>
            <w:shd w:val="clear" w:color="000000" w:fill="FFFFFF"/>
            <w:vAlign w:val="center"/>
            <w:hideMark/>
          </w:tcPr>
          <w:p w14:paraId="2F57E205" w14:textId="0901B781"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5EB24076" w14:textId="77777777" w:rsidTr="00EF47EB">
        <w:trPr>
          <w:trHeight w:val="301"/>
        </w:trPr>
        <w:tc>
          <w:tcPr>
            <w:tcW w:w="8359" w:type="dxa"/>
            <w:shd w:val="clear" w:color="000000" w:fill="FFFFFF"/>
            <w:vAlign w:val="center"/>
            <w:hideMark/>
          </w:tcPr>
          <w:p w14:paraId="1EAEFB00" w14:textId="77777777" w:rsidR="00EF47EB" w:rsidRPr="00EF47EB" w:rsidRDefault="00EF47EB" w:rsidP="00666C74">
            <w:r w:rsidRPr="00EF47EB">
              <w:t xml:space="preserve">Линия для производства ампул MM30/LA502 (OCMI S.P.A., Италия), зав.№ ММ30 919/LA 502 675, 2006 </w:t>
            </w:r>
            <w:proofErr w:type="spellStart"/>
            <w:r w:rsidRPr="00EF47EB">
              <w:t>г.в</w:t>
            </w:r>
            <w:proofErr w:type="spellEnd"/>
            <w:r w:rsidRPr="00EF47EB">
              <w:t>.,</w:t>
            </w:r>
            <w:r w:rsidRPr="00EF47EB">
              <w:br/>
              <w:t xml:space="preserve">инв. №621 </w:t>
            </w:r>
          </w:p>
        </w:tc>
        <w:tc>
          <w:tcPr>
            <w:tcW w:w="1701" w:type="dxa"/>
            <w:shd w:val="clear" w:color="000000" w:fill="FFFFFF"/>
            <w:vAlign w:val="center"/>
            <w:hideMark/>
          </w:tcPr>
          <w:p w14:paraId="39DFEDCA" w14:textId="3BE4F540"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595A5317" w14:textId="77777777" w:rsidTr="00EF47EB">
        <w:trPr>
          <w:trHeight w:val="900"/>
        </w:trPr>
        <w:tc>
          <w:tcPr>
            <w:tcW w:w="8359" w:type="dxa"/>
            <w:shd w:val="clear" w:color="000000" w:fill="FFFFFF"/>
            <w:vAlign w:val="center"/>
            <w:hideMark/>
          </w:tcPr>
          <w:p w14:paraId="775FE626" w14:textId="77777777" w:rsidR="00EF47EB" w:rsidRPr="00EF47EB" w:rsidRDefault="00EF47EB" w:rsidP="00666C74">
            <w:r w:rsidRPr="00EF47EB">
              <w:t xml:space="preserve">Линия для производства ампул MM30/LA502 (OCMI S.P.A., Италия), зав.№ММ30 926/LA 502 679, 2006 </w:t>
            </w:r>
            <w:proofErr w:type="spellStart"/>
            <w:r w:rsidRPr="00EF47EB">
              <w:t>г.в</w:t>
            </w:r>
            <w:proofErr w:type="spellEnd"/>
            <w:r w:rsidRPr="00EF47EB">
              <w:t>.;</w:t>
            </w:r>
            <w:r w:rsidRPr="00EF47EB">
              <w:br/>
              <w:t>инв. №624</w:t>
            </w:r>
          </w:p>
        </w:tc>
        <w:tc>
          <w:tcPr>
            <w:tcW w:w="1701" w:type="dxa"/>
            <w:shd w:val="clear" w:color="000000" w:fill="FFFFFF"/>
            <w:vAlign w:val="center"/>
            <w:hideMark/>
          </w:tcPr>
          <w:p w14:paraId="350D469A" w14:textId="23071DFE"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40BCB715" w14:textId="77777777" w:rsidTr="00EF47EB">
        <w:trPr>
          <w:trHeight w:val="900"/>
        </w:trPr>
        <w:tc>
          <w:tcPr>
            <w:tcW w:w="8359" w:type="dxa"/>
            <w:shd w:val="clear" w:color="000000" w:fill="FFFFFF"/>
            <w:vAlign w:val="center"/>
            <w:hideMark/>
          </w:tcPr>
          <w:p w14:paraId="79328EB1" w14:textId="77777777" w:rsidR="00EF47EB" w:rsidRPr="00EF47EB" w:rsidRDefault="00EF47EB" w:rsidP="00666C74">
            <w:r w:rsidRPr="00EF47EB">
              <w:t xml:space="preserve">Линия для производства ампул С32Р (ALCAN, Франция), зав.№С32Р 070205, 2002 </w:t>
            </w:r>
            <w:proofErr w:type="spellStart"/>
            <w:r w:rsidRPr="00EF47EB">
              <w:t>г.в</w:t>
            </w:r>
            <w:proofErr w:type="spellEnd"/>
            <w:r w:rsidRPr="00EF47EB">
              <w:t>.;</w:t>
            </w:r>
            <w:r w:rsidRPr="00EF47EB">
              <w:br/>
              <w:t>инв. №620</w:t>
            </w:r>
          </w:p>
        </w:tc>
        <w:tc>
          <w:tcPr>
            <w:tcW w:w="1701" w:type="dxa"/>
            <w:shd w:val="clear" w:color="000000" w:fill="FFFFFF"/>
            <w:vAlign w:val="center"/>
            <w:hideMark/>
          </w:tcPr>
          <w:p w14:paraId="23990760" w14:textId="6D624731"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762EB54D" w14:textId="77777777" w:rsidTr="00EF47EB">
        <w:trPr>
          <w:trHeight w:val="900"/>
        </w:trPr>
        <w:tc>
          <w:tcPr>
            <w:tcW w:w="8359" w:type="dxa"/>
            <w:shd w:val="clear" w:color="000000" w:fill="FFFFFF"/>
            <w:vAlign w:val="center"/>
            <w:hideMark/>
          </w:tcPr>
          <w:p w14:paraId="048EB3E6" w14:textId="77777777" w:rsidR="00EF47EB" w:rsidRPr="00EF47EB" w:rsidRDefault="00EF47EB" w:rsidP="00666C74">
            <w:r w:rsidRPr="00EF47EB">
              <w:t xml:space="preserve">Линия для производства ампул С32Р (ALCAN, Франция), зав.№С32Р 020510, 2005 </w:t>
            </w:r>
            <w:proofErr w:type="spellStart"/>
            <w:r w:rsidRPr="00EF47EB">
              <w:t>г.в</w:t>
            </w:r>
            <w:proofErr w:type="spellEnd"/>
            <w:r w:rsidRPr="00EF47EB">
              <w:t>.,</w:t>
            </w:r>
            <w:r w:rsidRPr="00EF47EB">
              <w:br/>
              <w:t>инв. №622</w:t>
            </w:r>
          </w:p>
        </w:tc>
        <w:tc>
          <w:tcPr>
            <w:tcW w:w="1701" w:type="dxa"/>
            <w:shd w:val="clear" w:color="000000" w:fill="FFFFFF"/>
            <w:vAlign w:val="center"/>
            <w:hideMark/>
          </w:tcPr>
          <w:p w14:paraId="71982E22" w14:textId="4D51E46E"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229A53C5" w14:textId="77777777" w:rsidTr="00EF47EB">
        <w:trPr>
          <w:trHeight w:val="563"/>
        </w:trPr>
        <w:tc>
          <w:tcPr>
            <w:tcW w:w="8359" w:type="dxa"/>
            <w:shd w:val="clear" w:color="000000" w:fill="FFFFFF"/>
            <w:vAlign w:val="center"/>
            <w:hideMark/>
          </w:tcPr>
          <w:p w14:paraId="78EE3AFD" w14:textId="77777777" w:rsidR="00EF47EB" w:rsidRPr="00EF47EB" w:rsidRDefault="00EF47EB" w:rsidP="00666C74">
            <w:r w:rsidRPr="00EF47EB">
              <w:t xml:space="preserve">Линия для производства ампул MM30/LA502 (MODERNE MECANIQUE, Франция), зав.№ MM30925/LA502680, 2006 </w:t>
            </w:r>
            <w:proofErr w:type="spellStart"/>
            <w:r w:rsidRPr="00EF47EB">
              <w:t>г.в</w:t>
            </w:r>
            <w:proofErr w:type="spellEnd"/>
            <w:r w:rsidRPr="00EF47EB">
              <w:t>.,</w:t>
            </w:r>
            <w:r w:rsidRPr="00EF47EB">
              <w:br/>
              <w:t>инв. №589</w:t>
            </w:r>
          </w:p>
        </w:tc>
        <w:tc>
          <w:tcPr>
            <w:tcW w:w="1701" w:type="dxa"/>
            <w:shd w:val="clear" w:color="000000" w:fill="FFFFFF"/>
            <w:vAlign w:val="center"/>
            <w:hideMark/>
          </w:tcPr>
          <w:p w14:paraId="6659EB07" w14:textId="14F1FC14"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EF47EB" w:rsidRPr="00EF47EB" w14:paraId="4A674D72" w14:textId="77777777" w:rsidTr="00EF47EB">
        <w:trPr>
          <w:trHeight w:val="505"/>
        </w:trPr>
        <w:tc>
          <w:tcPr>
            <w:tcW w:w="8359" w:type="dxa"/>
            <w:shd w:val="clear" w:color="000000" w:fill="FFFFFF"/>
            <w:vAlign w:val="center"/>
            <w:hideMark/>
          </w:tcPr>
          <w:p w14:paraId="158C7972" w14:textId="77777777" w:rsidR="00EF47EB" w:rsidRPr="00EF47EB" w:rsidRDefault="00EF47EB" w:rsidP="00666C74">
            <w:r w:rsidRPr="00EF47EB">
              <w:t xml:space="preserve">Линия для производства ампул С32Р (ALCAN, Франция), зав.№ N1385-01, 2008 </w:t>
            </w:r>
            <w:proofErr w:type="spellStart"/>
            <w:r w:rsidRPr="00EF47EB">
              <w:t>г.в</w:t>
            </w:r>
            <w:proofErr w:type="spellEnd"/>
            <w:r w:rsidRPr="00EF47EB">
              <w:t>.;</w:t>
            </w:r>
            <w:r w:rsidRPr="00EF47EB">
              <w:br/>
              <w:t>инв.№623</w:t>
            </w:r>
          </w:p>
        </w:tc>
        <w:tc>
          <w:tcPr>
            <w:tcW w:w="1701" w:type="dxa"/>
            <w:shd w:val="clear" w:color="000000" w:fill="FFFFFF"/>
            <w:vAlign w:val="center"/>
            <w:hideMark/>
          </w:tcPr>
          <w:p w14:paraId="491BCBD4" w14:textId="6586E053" w:rsidR="00EF47EB" w:rsidRPr="00EF47EB" w:rsidRDefault="00EF47EB" w:rsidP="00EF47EB">
            <w:pPr>
              <w:jc w:val="center"/>
              <w:rPr>
                <w:color w:val="FF0000"/>
              </w:rPr>
            </w:pPr>
            <w:r w:rsidRPr="00B1590A">
              <w:rPr>
                <w:color w:val="000000"/>
              </w:rPr>
              <w:t>АО АКБ «</w:t>
            </w:r>
            <w:r w:rsidRPr="00EF47EB">
              <w:rPr>
                <w:color w:val="000000"/>
              </w:rPr>
              <w:t>МФК</w:t>
            </w:r>
            <w:r w:rsidRPr="00B1590A">
              <w:rPr>
                <w:color w:val="000000"/>
              </w:rPr>
              <w:t>»</w:t>
            </w:r>
          </w:p>
        </w:tc>
      </w:tr>
      <w:tr w:rsidR="00666C74" w:rsidRPr="00EF47EB" w14:paraId="58BD8C9F" w14:textId="77777777" w:rsidTr="00EF47EB">
        <w:trPr>
          <w:trHeight w:val="445"/>
        </w:trPr>
        <w:tc>
          <w:tcPr>
            <w:tcW w:w="8359" w:type="dxa"/>
            <w:shd w:val="clear" w:color="000000" w:fill="FFFFFF"/>
            <w:vAlign w:val="center"/>
          </w:tcPr>
          <w:p w14:paraId="7812E88D" w14:textId="0DA176EB" w:rsidR="00666C74" w:rsidRPr="00EF47EB" w:rsidRDefault="00666C74" w:rsidP="00666C74">
            <w:r w:rsidRPr="00EF47EB">
              <w:t>Линия для производства ампул ММ30 (</w:t>
            </w:r>
            <w:proofErr w:type="spellStart"/>
            <w:r w:rsidRPr="00EF47EB">
              <w:t>Group</w:t>
            </w:r>
            <w:proofErr w:type="spellEnd"/>
            <w:r w:rsidRPr="00EF47EB">
              <w:t xml:space="preserve">)/DELTA 100S (SERVIMATIC Италия) зав.№117, 2013 </w:t>
            </w:r>
            <w:proofErr w:type="spellStart"/>
            <w:r w:rsidRPr="00EF47EB">
              <w:t>г.в</w:t>
            </w:r>
            <w:proofErr w:type="spellEnd"/>
            <w:r w:rsidRPr="00EF47EB">
              <w:t xml:space="preserve">., </w:t>
            </w:r>
            <w:r w:rsidRPr="00EF47EB">
              <w:br/>
              <w:t>(в раз</w:t>
            </w:r>
            <w:r>
              <w:t>о</w:t>
            </w:r>
            <w:r w:rsidRPr="00EF47EB">
              <w:t>бранном (нерабочем) состоянии, на складе)</w:t>
            </w:r>
            <w:r w:rsidRPr="00EF47EB">
              <w:br/>
              <w:t>инв. №641</w:t>
            </w:r>
          </w:p>
        </w:tc>
        <w:tc>
          <w:tcPr>
            <w:tcW w:w="1701" w:type="dxa"/>
            <w:shd w:val="clear" w:color="000000" w:fill="FFFFFF"/>
            <w:vAlign w:val="center"/>
          </w:tcPr>
          <w:p w14:paraId="087056C6" w14:textId="0B27B6EE" w:rsidR="00666C74" w:rsidRPr="00EF47EB" w:rsidRDefault="00666C74" w:rsidP="00666C74">
            <w:pPr>
              <w:jc w:val="center"/>
              <w:rPr>
                <w:color w:val="000000"/>
              </w:rPr>
            </w:pPr>
            <w:r w:rsidRPr="00B1590A">
              <w:rPr>
                <w:color w:val="000000"/>
              </w:rPr>
              <w:t>АО АКБ «</w:t>
            </w:r>
            <w:r w:rsidRPr="00EF47EB">
              <w:rPr>
                <w:color w:val="000000"/>
              </w:rPr>
              <w:t>МФК</w:t>
            </w:r>
            <w:r w:rsidRPr="00B1590A">
              <w:rPr>
                <w:color w:val="000000"/>
              </w:rPr>
              <w:t>»</w:t>
            </w:r>
          </w:p>
        </w:tc>
      </w:tr>
      <w:tr w:rsidR="00666C74" w:rsidRPr="00EF47EB" w14:paraId="6ECC6149" w14:textId="77777777" w:rsidTr="00666C74">
        <w:trPr>
          <w:trHeight w:val="599"/>
        </w:trPr>
        <w:tc>
          <w:tcPr>
            <w:tcW w:w="8359" w:type="dxa"/>
            <w:shd w:val="clear" w:color="000000" w:fill="FFFFFF"/>
            <w:vAlign w:val="center"/>
          </w:tcPr>
          <w:p w14:paraId="7AC88D6B" w14:textId="47174D5D" w:rsidR="00666C74" w:rsidRPr="00EF47EB" w:rsidRDefault="00666C74" w:rsidP="00666C74">
            <w:r w:rsidRPr="00EF47EB">
              <w:t xml:space="preserve">Винтовой компрессор INVERSYS 75 </w:t>
            </w:r>
            <w:proofErr w:type="spellStart"/>
            <w:r w:rsidRPr="00EF47EB">
              <w:t>Plus</w:t>
            </w:r>
            <w:proofErr w:type="spellEnd"/>
            <w:r w:rsidRPr="00EF47EB">
              <w:t xml:space="preserve">, серия 1011291, модель INVERSYS </w:t>
            </w:r>
            <w:proofErr w:type="spellStart"/>
            <w:r w:rsidRPr="00EF47EB">
              <w:t>Plus</w:t>
            </w:r>
            <w:proofErr w:type="spellEnd"/>
            <w:r w:rsidRPr="00EF47EB">
              <w:t xml:space="preserve"> 75Р, заводской номер 1011291, производитель Турция, 2013 </w:t>
            </w:r>
            <w:proofErr w:type="spellStart"/>
            <w:r w:rsidRPr="00EF47EB">
              <w:t>г.в</w:t>
            </w:r>
            <w:proofErr w:type="spellEnd"/>
            <w:r w:rsidRPr="00EF47EB">
              <w:t>.,</w:t>
            </w:r>
            <w:r w:rsidRPr="00EF47EB">
              <w:br/>
              <w:t>инв. №779</w:t>
            </w:r>
          </w:p>
        </w:tc>
        <w:tc>
          <w:tcPr>
            <w:tcW w:w="1701" w:type="dxa"/>
            <w:shd w:val="clear" w:color="000000" w:fill="FFFFFF"/>
            <w:vAlign w:val="center"/>
          </w:tcPr>
          <w:p w14:paraId="7AE64405" w14:textId="18AF2C5F" w:rsidR="00666C74" w:rsidRPr="00EF47EB" w:rsidRDefault="00666C74" w:rsidP="00666C74">
            <w:pPr>
              <w:jc w:val="center"/>
              <w:rPr>
                <w:color w:val="FF0000"/>
              </w:rPr>
            </w:pPr>
            <w:r w:rsidRPr="00B1590A">
              <w:rPr>
                <w:color w:val="000000"/>
              </w:rPr>
              <w:t>АО АКБ «</w:t>
            </w:r>
            <w:r w:rsidRPr="00EF47EB">
              <w:rPr>
                <w:color w:val="000000"/>
              </w:rPr>
              <w:t>МФК</w:t>
            </w:r>
            <w:r w:rsidRPr="00B1590A">
              <w:rPr>
                <w:color w:val="000000"/>
              </w:rPr>
              <w:t>»</w:t>
            </w:r>
          </w:p>
        </w:tc>
      </w:tr>
      <w:tr w:rsidR="00666C74" w:rsidRPr="00EF47EB" w14:paraId="03B0129E" w14:textId="77777777" w:rsidTr="00666C74">
        <w:trPr>
          <w:trHeight w:val="599"/>
        </w:trPr>
        <w:tc>
          <w:tcPr>
            <w:tcW w:w="8359" w:type="dxa"/>
            <w:shd w:val="clear" w:color="000000" w:fill="FFFFFF"/>
            <w:vAlign w:val="center"/>
          </w:tcPr>
          <w:p w14:paraId="37A1BB5D" w14:textId="1345EE3D" w:rsidR="00666C74" w:rsidRPr="00EF47EB" w:rsidRDefault="00666C74" w:rsidP="00666C74">
            <w:r w:rsidRPr="00EF47EB">
              <w:t>Рефрижераторный осушитель сжатого воздуха 140, 2717/11351, модель DRY AIRDK 140, заводской номер 2717МА11351, производитель Турция,</w:t>
            </w:r>
            <w:r w:rsidRPr="00EF47EB">
              <w:br/>
              <w:t>инв. №777</w:t>
            </w:r>
          </w:p>
        </w:tc>
        <w:tc>
          <w:tcPr>
            <w:tcW w:w="1701" w:type="dxa"/>
            <w:shd w:val="clear" w:color="000000" w:fill="FFFFFF"/>
            <w:vAlign w:val="center"/>
          </w:tcPr>
          <w:p w14:paraId="529D9D80" w14:textId="7CD156B3" w:rsidR="00666C74" w:rsidRPr="00EF47EB" w:rsidRDefault="00666C74" w:rsidP="00666C74">
            <w:pPr>
              <w:jc w:val="center"/>
              <w:rPr>
                <w:color w:val="FF0000"/>
              </w:rPr>
            </w:pPr>
            <w:r w:rsidRPr="00B1590A">
              <w:rPr>
                <w:color w:val="000000"/>
              </w:rPr>
              <w:t>АО АКБ «</w:t>
            </w:r>
            <w:r w:rsidRPr="00EF47EB">
              <w:rPr>
                <w:color w:val="000000"/>
              </w:rPr>
              <w:t>МФК</w:t>
            </w:r>
            <w:r w:rsidRPr="00B1590A">
              <w:rPr>
                <w:color w:val="000000"/>
              </w:rPr>
              <w:t>»</w:t>
            </w:r>
          </w:p>
        </w:tc>
      </w:tr>
      <w:tr w:rsidR="00666C74" w:rsidRPr="00EF47EB" w14:paraId="3D0CA01A" w14:textId="77777777" w:rsidTr="00EF47EB">
        <w:trPr>
          <w:trHeight w:val="599"/>
        </w:trPr>
        <w:tc>
          <w:tcPr>
            <w:tcW w:w="8359" w:type="dxa"/>
            <w:shd w:val="clear" w:color="000000" w:fill="FFFFFF"/>
            <w:vAlign w:val="center"/>
          </w:tcPr>
          <w:p w14:paraId="1760E5B4" w14:textId="5BF90F47" w:rsidR="00666C74" w:rsidRDefault="00666C74" w:rsidP="00666C74">
            <w:r>
              <w:lastRenderedPageBreak/>
              <w:t>Линия для производства ампул ММ30(</w:t>
            </w:r>
            <w:proofErr w:type="spellStart"/>
            <w:r>
              <w:t>Group</w:t>
            </w:r>
            <w:proofErr w:type="spellEnd"/>
            <w:r>
              <w:t xml:space="preserve">)/DELTA 100S (SERVIMATIC Италия) Инвентарный номер: 640, Заводской номер: 407, год выпуска: 2013, состоящая из: </w:t>
            </w:r>
          </w:p>
          <w:p w14:paraId="562F4E09" w14:textId="5E8C4A9D" w:rsidR="00666C74" w:rsidRDefault="00666C74" w:rsidP="00666C74">
            <w:r w:rsidRPr="00EF47EB">
              <w:t>Автомат карусель для производства ампул ММ</w:t>
            </w:r>
            <w:proofErr w:type="gramStart"/>
            <w:r w:rsidRPr="00EF47EB">
              <w:t>30  (</w:t>
            </w:r>
            <w:proofErr w:type="gramEnd"/>
            <w:r w:rsidRPr="00EF47EB">
              <w:t xml:space="preserve">SERVIMATIC Италия), зав.№407, 2013 </w:t>
            </w:r>
            <w:proofErr w:type="spellStart"/>
            <w:r w:rsidRPr="00EF47EB">
              <w:t>г.в</w:t>
            </w:r>
            <w:proofErr w:type="spellEnd"/>
            <w:r w:rsidRPr="00EF47EB">
              <w:t>., инв. №640</w:t>
            </w:r>
            <w:r>
              <w:t>;</w:t>
            </w:r>
          </w:p>
          <w:p w14:paraId="079D9EE7" w14:textId="212333F0" w:rsidR="00666C74" w:rsidRPr="00EF47EB" w:rsidRDefault="00666C74" w:rsidP="00666C74">
            <w:r w:rsidRPr="00EF47EB">
              <w:t>Обрабатывающая линия DELTA 100S (</w:t>
            </w:r>
            <w:proofErr w:type="spellStart"/>
            <w:r w:rsidRPr="00EF47EB">
              <w:t>Servimatic</w:t>
            </w:r>
            <w:proofErr w:type="spellEnd"/>
            <w:r w:rsidRPr="00EF47EB">
              <w:t xml:space="preserve"> Италия) (в разобранном виде и нерабочем состоянии)</w:t>
            </w:r>
          </w:p>
        </w:tc>
        <w:tc>
          <w:tcPr>
            <w:tcW w:w="1701" w:type="dxa"/>
            <w:shd w:val="clear" w:color="000000" w:fill="FFFFFF"/>
            <w:vAlign w:val="center"/>
          </w:tcPr>
          <w:p w14:paraId="44E5C03C" w14:textId="4D58B7F9" w:rsidR="00666C74" w:rsidRPr="00B1590A" w:rsidRDefault="00666C74" w:rsidP="00666C74">
            <w:pPr>
              <w:jc w:val="center"/>
              <w:rPr>
                <w:color w:val="000000"/>
              </w:rPr>
            </w:pPr>
            <w:r w:rsidRPr="00B1590A">
              <w:rPr>
                <w:color w:val="000000"/>
              </w:rPr>
              <w:t>АО АКБ «</w:t>
            </w:r>
            <w:r w:rsidRPr="00EF47EB">
              <w:rPr>
                <w:color w:val="000000"/>
              </w:rPr>
              <w:t>МФК</w:t>
            </w:r>
            <w:r w:rsidRPr="00B1590A">
              <w:rPr>
                <w:color w:val="000000"/>
              </w:rPr>
              <w:t>»</w:t>
            </w:r>
          </w:p>
        </w:tc>
      </w:tr>
      <w:tr w:rsidR="00666C74" w:rsidRPr="00EF47EB" w14:paraId="0DF21BE9" w14:textId="77777777" w:rsidTr="00EF47EB">
        <w:trPr>
          <w:trHeight w:val="599"/>
        </w:trPr>
        <w:tc>
          <w:tcPr>
            <w:tcW w:w="8359" w:type="dxa"/>
            <w:shd w:val="clear" w:color="000000" w:fill="FFFFFF"/>
            <w:vAlign w:val="center"/>
          </w:tcPr>
          <w:p w14:paraId="35EAE5CD" w14:textId="5BD01DDD" w:rsidR="00666C74" w:rsidRPr="00EF47EB" w:rsidRDefault="00666C74" w:rsidP="00666C74">
            <w:r w:rsidRPr="00EF47EB">
              <w:t xml:space="preserve">Компрессор винтовой, зав. № APL200323, модель CSC 50/8, заводской номер API200323, производитель Бельгия, 2010 </w:t>
            </w:r>
            <w:proofErr w:type="spellStart"/>
            <w:r w:rsidRPr="00EF47EB">
              <w:t>г.в</w:t>
            </w:r>
            <w:proofErr w:type="spellEnd"/>
            <w:r w:rsidRPr="00EF47EB">
              <w:t>.,</w:t>
            </w:r>
            <w:r w:rsidRPr="00EF47EB">
              <w:br/>
              <w:t>инв. № 778</w:t>
            </w:r>
          </w:p>
        </w:tc>
        <w:tc>
          <w:tcPr>
            <w:tcW w:w="1701" w:type="dxa"/>
            <w:shd w:val="clear" w:color="000000" w:fill="FFFFFF"/>
            <w:vAlign w:val="center"/>
          </w:tcPr>
          <w:p w14:paraId="0F7EC902" w14:textId="5A1682D9" w:rsidR="00666C74" w:rsidRPr="00B1590A" w:rsidRDefault="00666C74" w:rsidP="00666C74">
            <w:pPr>
              <w:jc w:val="center"/>
              <w:rPr>
                <w:color w:val="000000"/>
              </w:rPr>
            </w:pPr>
            <w:r w:rsidRPr="00B1590A">
              <w:rPr>
                <w:color w:val="000000"/>
              </w:rPr>
              <w:t>АО АКБ «</w:t>
            </w:r>
            <w:r w:rsidRPr="00EF47EB">
              <w:rPr>
                <w:color w:val="000000"/>
              </w:rPr>
              <w:t>МФК</w:t>
            </w:r>
            <w:r w:rsidRPr="00B1590A">
              <w:rPr>
                <w:color w:val="000000"/>
              </w:rPr>
              <w:t>»</w:t>
            </w:r>
          </w:p>
        </w:tc>
      </w:tr>
      <w:tr w:rsidR="00666C74" w:rsidRPr="00EF47EB" w14:paraId="2926D970" w14:textId="77777777" w:rsidTr="00EF47EB">
        <w:trPr>
          <w:trHeight w:val="599"/>
        </w:trPr>
        <w:tc>
          <w:tcPr>
            <w:tcW w:w="8359" w:type="dxa"/>
            <w:shd w:val="clear" w:color="000000" w:fill="FFFFFF"/>
            <w:vAlign w:val="center"/>
          </w:tcPr>
          <w:p w14:paraId="59D360CD" w14:textId="3E56EF68" w:rsidR="00666C74" w:rsidRPr="00EF47EB" w:rsidRDefault="00666C74" w:rsidP="00666C74">
            <w:r w:rsidRPr="00EF47EB">
              <w:t xml:space="preserve">Компрессор винтовой </w:t>
            </w:r>
            <w:proofErr w:type="spellStart"/>
            <w:r w:rsidRPr="00EF47EB">
              <w:t>Chicago</w:t>
            </w:r>
            <w:proofErr w:type="spellEnd"/>
            <w:r w:rsidRPr="00EF47EB">
              <w:t xml:space="preserve"> </w:t>
            </w:r>
            <w:proofErr w:type="spellStart"/>
            <w:r w:rsidRPr="00EF47EB">
              <w:t>Pneumatic</w:t>
            </w:r>
            <w:proofErr w:type="spellEnd"/>
            <w:r w:rsidRPr="00EF47EB">
              <w:t>, модель CPVS150 (</w:t>
            </w:r>
            <w:proofErr w:type="spellStart"/>
            <w:r w:rsidRPr="00EF47EB">
              <w:t>type</w:t>
            </w:r>
            <w:proofErr w:type="spellEnd"/>
            <w:r w:rsidRPr="00EF47EB">
              <w:t xml:space="preserve">), серийный номер API174504, производитель Бельгия, 2016 </w:t>
            </w:r>
            <w:proofErr w:type="spellStart"/>
            <w:r w:rsidRPr="00EF47EB">
              <w:t>г.в</w:t>
            </w:r>
            <w:proofErr w:type="spellEnd"/>
            <w:r w:rsidRPr="00EF47EB">
              <w:t>.,</w:t>
            </w:r>
            <w:r w:rsidRPr="00EF47EB">
              <w:br/>
              <w:t xml:space="preserve"> инв. №775</w:t>
            </w:r>
          </w:p>
        </w:tc>
        <w:tc>
          <w:tcPr>
            <w:tcW w:w="1701" w:type="dxa"/>
            <w:shd w:val="clear" w:color="000000" w:fill="FFFFFF"/>
            <w:vAlign w:val="center"/>
          </w:tcPr>
          <w:p w14:paraId="1D358472" w14:textId="282B422C" w:rsidR="00666C74" w:rsidRPr="00B1590A" w:rsidRDefault="00666C74" w:rsidP="00666C74">
            <w:pPr>
              <w:jc w:val="center"/>
              <w:rPr>
                <w:color w:val="000000"/>
              </w:rPr>
            </w:pPr>
            <w:r>
              <w:rPr>
                <w:color w:val="000000"/>
              </w:rPr>
              <w:t>АО АКБ «</w:t>
            </w:r>
            <w:r w:rsidRPr="00EF47EB">
              <w:rPr>
                <w:color w:val="000000"/>
              </w:rPr>
              <w:t>МФК</w:t>
            </w:r>
            <w:r>
              <w:rPr>
                <w:color w:val="000000"/>
              </w:rPr>
              <w:t>»</w:t>
            </w:r>
          </w:p>
        </w:tc>
      </w:tr>
      <w:tr w:rsidR="00666C74" w:rsidRPr="00EF47EB" w14:paraId="4CB15EC4" w14:textId="77777777" w:rsidTr="00EF47EB">
        <w:trPr>
          <w:trHeight w:val="757"/>
        </w:trPr>
        <w:tc>
          <w:tcPr>
            <w:tcW w:w="8359" w:type="dxa"/>
            <w:shd w:val="clear" w:color="000000" w:fill="FFFFFF"/>
            <w:vAlign w:val="center"/>
            <w:hideMark/>
          </w:tcPr>
          <w:p w14:paraId="31BD15E5" w14:textId="77777777" w:rsidR="00666C74" w:rsidRPr="00EF47EB" w:rsidRDefault="00666C74" w:rsidP="00666C74">
            <w:pPr>
              <w:rPr>
                <w:color w:val="000000"/>
              </w:rPr>
            </w:pPr>
            <w:r w:rsidRPr="00EF47EB">
              <w:rPr>
                <w:color w:val="000000"/>
              </w:rPr>
              <w:t xml:space="preserve">Тестер прочности излома ампул РТВА 21 IE, ЗООН в комплекте с </w:t>
            </w:r>
            <w:proofErr w:type="spellStart"/>
            <w:r w:rsidRPr="00EF47EB">
              <w:rPr>
                <w:color w:val="000000"/>
              </w:rPr>
              <w:t>валидацонными</w:t>
            </w:r>
            <w:proofErr w:type="spellEnd"/>
            <w:r w:rsidRPr="00EF47EB">
              <w:rPr>
                <w:color w:val="000000"/>
              </w:rPr>
              <w:t xml:space="preserve"> протоколами, модель РТ ВА21 IE (</w:t>
            </w:r>
            <w:proofErr w:type="spellStart"/>
            <w:r w:rsidRPr="00EF47EB">
              <w:rPr>
                <w:color w:val="000000"/>
              </w:rPr>
              <w:t>type</w:t>
            </w:r>
            <w:proofErr w:type="spellEnd"/>
            <w:r w:rsidRPr="00EF47EB">
              <w:rPr>
                <w:color w:val="000000"/>
              </w:rPr>
              <w:t xml:space="preserve">), серийный номер 23301, производитель Германия, 2017 </w:t>
            </w:r>
            <w:proofErr w:type="spellStart"/>
            <w:r w:rsidRPr="00EF47EB">
              <w:rPr>
                <w:color w:val="000000"/>
              </w:rPr>
              <w:t>г.в</w:t>
            </w:r>
            <w:proofErr w:type="spellEnd"/>
            <w:r w:rsidRPr="00EF47EB">
              <w:rPr>
                <w:color w:val="000000"/>
              </w:rPr>
              <w:t>.,</w:t>
            </w:r>
            <w:r w:rsidRPr="00EF47EB">
              <w:rPr>
                <w:color w:val="000000"/>
              </w:rPr>
              <w:br/>
              <w:t>инв. № 774</w:t>
            </w:r>
          </w:p>
        </w:tc>
        <w:tc>
          <w:tcPr>
            <w:tcW w:w="1701" w:type="dxa"/>
            <w:shd w:val="clear" w:color="000000" w:fill="FFFFFF"/>
            <w:vAlign w:val="center"/>
            <w:hideMark/>
          </w:tcPr>
          <w:p w14:paraId="3DFDCD14" w14:textId="138992AB" w:rsidR="00666C74" w:rsidRPr="00EF47EB" w:rsidRDefault="00666C74" w:rsidP="00666C74">
            <w:pPr>
              <w:jc w:val="center"/>
              <w:rPr>
                <w:color w:val="000000"/>
              </w:rPr>
            </w:pPr>
            <w:r w:rsidRPr="00B1590A">
              <w:rPr>
                <w:color w:val="000000"/>
              </w:rPr>
              <w:t>АО АКБ «</w:t>
            </w:r>
            <w:r w:rsidRPr="00EF47EB">
              <w:rPr>
                <w:color w:val="000000"/>
              </w:rPr>
              <w:t>МФК</w:t>
            </w:r>
            <w:r w:rsidRPr="00B1590A">
              <w:rPr>
                <w:color w:val="000000"/>
              </w:rPr>
              <w:t>»</w:t>
            </w:r>
          </w:p>
        </w:tc>
      </w:tr>
    </w:tbl>
    <w:p w14:paraId="7B913C8D" w14:textId="6FF60386" w:rsidR="00EF47EB" w:rsidRDefault="00EF47EB" w:rsidP="00EF47EB">
      <w:pPr>
        <w:tabs>
          <w:tab w:val="left" w:pos="0"/>
        </w:tabs>
        <w:jc w:val="both"/>
      </w:pPr>
    </w:p>
    <w:p w14:paraId="4BF2169A" w14:textId="2159F394" w:rsidR="00EF47EB" w:rsidRDefault="00EF47EB" w:rsidP="00EF47EB">
      <w:pPr>
        <w:tabs>
          <w:tab w:val="left" w:pos="0"/>
        </w:tabs>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701"/>
      </w:tblGrid>
      <w:tr w:rsidR="00EF47EB" w:rsidRPr="00EF47EB" w14:paraId="6F932B2B" w14:textId="77777777" w:rsidTr="00EF47EB">
        <w:trPr>
          <w:trHeight w:val="1410"/>
        </w:trPr>
        <w:tc>
          <w:tcPr>
            <w:tcW w:w="8359" w:type="dxa"/>
            <w:shd w:val="clear" w:color="4472C4" w:fill="0070C0"/>
            <w:vAlign w:val="center"/>
            <w:hideMark/>
          </w:tcPr>
          <w:p w14:paraId="0D141753" w14:textId="5C4B669C" w:rsidR="00EF47EB" w:rsidRPr="00EF47EB" w:rsidRDefault="00EF47EB" w:rsidP="00EF47EB">
            <w:pPr>
              <w:jc w:val="center"/>
              <w:rPr>
                <w:b/>
                <w:bCs/>
                <w:color w:val="FFFFFF"/>
              </w:rPr>
            </w:pPr>
            <w:r w:rsidRPr="00EF47EB">
              <w:rPr>
                <w:b/>
                <w:bCs/>
                <w:color w:val="FFFFFF"/>
              </w:rPr>
              <w:t>Наименование</w:t>
            </w:r>
            <w:r>
              <w:rPr>
                <w:b/>
                <w:bCs/>
                <w:color w:val="FFFFFF"/>
              </w:rPr>
              <w:t xml:space="preserve"> имущества, принадлежащего ООО «Клин-Фармаглас»</w:t>
            </w:r>
          </w:p>
        </w:tc>
        <w:tc>
          <w:tcPr>
            <w:tcW w:w="1701" w:type="dxa"/>
            <w:shd w:val="clear" w:color="4472C4" w:fill="0070C0"/>
            <w:vAlign w:val="center"/>
            <w:hideMark/>
          </w:tcPr>
          <w:p w14:paraId="56CF739D" w14:textId="77777777" w:rsidR="00EF47EB" w:rsidRPr="00EF47EB" w:rsidRDefault="00EF47EB" w:rsidP="00EF47EB">
            <w:pPr>
              <w:jc w:val="center"/>
              <w:rPr>
                <w:b/>
                <w:bCs/>
                <w:color w:val="FFFFFF"/>
              </w:rPr>
            </w:pPr>
            <w:r w:rsidRPr="00EF47EB">
              <w:rPr>
                <w:b/>
                <w:bCs/>
                <w:color w:val="FFFFFF"/>
              </w:rPr>
              <w:t>Залоговый кредитор</w:t>
            </w:r>
          </w:p>
        </w:tc>
      </w:tr>
      <w:tr w:rsidR="00EF47EB" w:rsidRPr="00EF47EB" w14:paraId="69F78BB6" w14:textId="77777777" w:rsidTr="00EF47EB">
        <w:trPr>
          <w:trHeight w:val="630"/>
        </w:trPr>
        <w:tc>
          <w:tcPr>
            <w:tcW w:w="8359" w:type="dxa"/>
            <w:shd w:val="clear" w:color="000000" w:fill="FFFFFF"/>
            <w:vAlign w:val="center"/>
            <w:hideMark/>
          </w:tcPr>
          <w:p w14:paraId="7BEC085A" w14:textId="6A262E1F" w:rsidR="00EF47EB" w:rsidRPr="00EF47EB" w:rsidRDefault="00EF47EB" w:rsidP="00EF47EB">
            <w:r>
              <w:t xml:space="preserve">Обрабатывающая линия "ATHENA 10S" для изготовления стеклянных флаконов (Для </w:t>
            </w:r>
            <w:proofErr w:type="spellStart"/>
            <w:proofErr w:type="gramStart"/>
            <w:r>
              <w:t>автомат.линии</w:t>
            </w:r>
            <w:proofErr w:type="spellEnd"/>
            <w:proofErr w:type="gramEnd"/>
            <w:r>
              <w:t xml:space="preserve"> FLA 35), серийный (заводской) номер 0040</w:t>
            </w:r>
          </w:p>
        </w:tc>
        <w:tc>
          <w:tcPr>
            <w:tcW w:w="1701" w:type="dxa"/>
            <w:shd w:val="clear" w:color="000000" w:fill="FFFFFF"/>
            <w:vAlign w:val="center"/>
            <w:hideMark/>
          </w:tcPr>
          <w:p w14:paraId="29096F17" w14:textId="77777777" w:rsidR="00EF47EB" w:rsidRPr="00EF47EB" w:rsidRDefault="00EF47EB" w:rsidP="00EF47EB">
            <w:pPr>
              <w:jc w:val="center"/>
              <w:rPr>
                <w:color w:val="000000"/>
              </w:rPr>
            </w:pPr>
            <w:r>
              <w:rPr>
                <w:color w:val="000000"/>
              </w:rPr>
              <w:t>АО АКБ «</w:t>
            </w:r>
            <w:r w:rsidRPr="00EF47EB">
              <w:rPr>
                <w:color w:val="000000"/>
              </w:rPr>
              <w:t>МФК</w:t>
            </w:r>
            <w:r>
              <w:rPr>
                <w:color w:val="000000"/>
              </w:rPr>
              <w:t>»</w:t>
            </w:r>
          </w:p>
        </w:tc>
      </w:tr>
    </w:tbl>
    <w:p w14:paraId="12E2423F" w14:textId="77777777" w:rsidR="00EF47EB" w:rsidRPr="00EF47EB" w:rsidRDefault="00EF47EB" w:rsidP="00EF47EB">
      <w:pPr>
        <w:tabs>
          <w:tab w:val="left" w:pos="0"/>
        </w:tabs>
        <w:jc w:val="both"/>
      </w:pPr>
    </w:p>
    <w:sectPr w:rsidR="00EF47EB" w:rsidRPr="00EF47EB" w:rsidSect="00E117E7">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139B6" w14:textId="77777777" w:rsidR="00EF47EB" w:rsidRDefault="00EF47EB" w:rsidP="005A7918">
      <w:r>
        <w:separator/>
      </w:r>
    </w:p>
  </w:endnote>
  <w:endnote w:type="continuationSeparator" w:id="0">
    <w:p w14:paraId="2A76B10F" w14:textId="77777777" w:rsidR="00EF47EB" w:rsidRDefault="00EF47E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13C25" w14:textId="77777777" w:rsidR="00EF47EB" w:rsidRDefault="00EF47EB" w:rsidP="005A7918">
      <w:r>
        <w:separator/>
      </w:r>
    </w:p>
  </w:footnote>
  <w:footnote w:type="continuationSeparator" w:id="0">
    <w:p w14:paraId="089B5DA8" w14:textId="77777777" w:rsidR="00EF47EB" w:rsidRDefault="00EF47E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29404F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7EE6BEB"/>
    <w:multiLevelType w:val="hybridMultilevel"/>
    <w:tmpl w:val="4F68D5BE"/>
    <w:lvl w:ilvl="0" w:tplc="8512A270">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3"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4" w15:restartNumberingAfterBreak="0">
    <w:nsid w:val="140D746A"/>
    <w:multiLevelType w:val="multilevel"/>
    <w:tmpl w:val="0220CCEA"/>
    <w:lvl w:ilvl="0">
      <w:start w:val="8"/>
      <w:numFmt w:val="decimal"/>
      <w:lvlText w:val="%1"/>
      <w:lvlJc w:val="left"/>
      <w:pPr>
        <w:ind w:left="720" w:hanging="360"/>
      </w:pPr>
      <w:rPr>
        <w:rFonts w:cs="Times New Roman" w:hint="default"/>
      </w:rPr>
    </w:lvl>
    <w:lvl w:ilvl="1">
      <w:start w:val="6"/>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15:restartNumberingAfterBreak="0">
    <w:nsid w:val="17221EB2"/>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7F972C9"/>
    <w:multiLevelType w:val="hybridMultilevel"/>
    <w:tmpl w:val="B7D4BE7E"/>
    <w:lvl w:ilvl="0" w:tplc="59CEC1B2">
      <w:start w:val="1"/>
      <w:numFmt w:val="bullet"/>
      <w:lvlText w:val=""/>
      <w:lvlJc w:val="left"/>
      <w:pPr>
        <w:tabs>
          <w:tab w:val="num" w:pos="720"/>
        </w:tabs>
        <w:ind w:left="720" w:hanging="360"/>
      </w:pPr>
      <w:rPr>
        <w:rFonts w:ascii="Wingdings" w:hAnsi="Wingdings" w:hint="default"/>
      </w:rPr>
    </w:lvl>
    <w:lvl w:ilvl="1" w:tplc="7E9EEED6" w:tentative="1">
      <w:start w:val="1"/>
      <w:numFmt w:val="bullet"/>
      <w:lvlText w:val=""/>
      <w:lvlJc w:val="left"/>
      <w:pPr>
        <w:tabs>
          <w:tab w:val="num" w:pos="1440"/>
        </w:tabs>
        <w:ind w:left="1440" w:hanging="360"/>
      </w:pPr>
      <w:rPr>
        <w:rFonts w:ascii="Wingdings" w:hAnsi="Wingdings" w:hint="default"/>
      </w:rPr>
    </w:lvl>
    <w:lvl w:ilvl="2" w:tplc="061E1EBA" w:tentative="1">
      <w:start w:val="1"/>
      <w:numFmt w:val="bullet"/>
      <w:lvlText w:val=""/>
      <w:lvlJc w:val="left"/>
      <w:pPr>
        <w:tabs>
          <w:tab w:val="num" w:pos="2160"/>
        </w:tabs>
        <w:ind w:left="2160" w:hanging="360"/>
      </w:pPr>
      <w:rPr>
        <w:rFonts w:ascii="Wingdings" w:hAnsi="Wingdings" w:hint="default"/>
      </w:rPr>
    </w:lvl>
    <w:lvl w:ilvl="3" w:tplc="324E4246" w:tentative="1">
      <w:start w:val="1"/>
      <w:numFmt w:val="bullet"/>
      <w:lvlText w:val=""/>
      <w:lvlJc w:val="left"/>
      <w:pPr>
        <w:tabs>
          <w:tab w:val="num" w:pos="2880"/>
        </w:tabs>
        <w:ind w:left="2880" w:hanging="360"/>
      </w:pPr>
      <w:rPr>
        <w:rFonts w:ascii="Wingdings" w:hAnsi="Wingdings" w:hint="default"/>
      </w:rPr>
    </w:lvl>
    <w:lvl w:ilvl="4" w:tplc="EC8AE8D2" w:tentative="1">
      <w:start w:val="1"/>
      <w:numFmt w:val="bullet"/>
      <w:lvlText w:val=""/>
      <w:lvlJc w:val="left"/>
      <w:pPr>
        <w:tabs>
          <w:tab w:val="num" w:pos="3600"/>
        </w:tabs>
        <w:ind w:left="3600" w:hanging="360"/>
      </w:pPr>
      <w:rPr>
        <w:rFonts w:ascii="Wingdings" w:hAnsi="Wingdings" w:hint="default"/>
      </w:rPr>
    </w:lvl>
    <w:lvl w:ilvl="5" w:tplc="829AC628" w:tentative="1">
      <w:start w:val="1"/>
      <w:numFmt w:val="bullet"/>
      <w:lvlText w:val=""/>
      <w:lvlJc w:val="left"/>
      <w:pPr>
        <w:tabs>
          <w:tab w:val="num" w:pos="4320"/>
        </w:tabs>
        <w:ind w:left="4320" w:hanging="360"/>
      </w:pPr>
      <w:rPr>
        <w:rFonts w:ascii="Wingdings" w:hAnsi="Wingdings" w:hint="default"/>
      </w:rPr>
    </w:lvl>
    <w:lvl w:ilvl="6" w:tplc="7DC459A0" w:tentative="1">
      <w:start w:val="1"/>
      <w:numFmt w:val="bullet"/>
      <w:lvlText w:val=""/>
      <w:lvlJc w:val="left"/>
      <w:pPr>
        <w:tabs>
          <w:tab w:val="num" w:pos="5040"/>
        </w:tabs>
        <w:ind w:left="5040" w:hanging="360"/>
      </w:pPr>
      <w:rPr>
        <w:rFonts w:ascii="Wingdings" w:hAnsi="Wingdings" w:hint="default"/>
      </w:rPr>
    </w:lvl>
    <w:lvl w:ilvl="7" w:tplc="A79A62C4" w:tentative="1">
      <w:start w:val="1"/>
      <w:numFmt w:val="bullet"/>
      <w:lvlText w:val=""/>
      <w:lvlJc w:val="left"/>
      <w:pPr>
        <w:tabs>
          <w:tab w:val="num" w:pos="5760"/>
        </w:tabs>
        <w:ind w:left="5760" w:hanging="360"/>
      </w:pPr>
      <w:rPr>
        <w:rFonts w:ascii="Wingdings" w:hAnsi="Wingdings" w:hint="default"/>
      </w:rPr>
    </w:lvl>
    <w:lvl w:ilvl="8" w:tplc="86C6F1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D153D"/>
    <w:multiLevelType w:val="hybridMultilevel"/>
    <w:tmpl w:val="8F1E0886"/>
    <w:lvl w:ilvl="0" w:tplc="DEFE6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B41C9A"/>
    <w:multiLevelType w:val="multilevel"/>
    <w:tmpl w:val="1122920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66CFF"/>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1D4EAE"/>
    <w:multiLevelType w:val="hybridMultilevel"/>
    <w:tmpl w:val="CDE2CEE2"/>
    <w:lvl w:ilvl="0" w:tplc="E1E80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9DB4A0B"/>
    <w:multiLevelType w:val="hybridMultilevel"/>
    <w:tmpl w:val="8AD6BF28"/>
    <w:lvl w:ilvl="0" w:tplc="D3EA6BC2">
      <w:start w:val="1"/>
      <w:numFmt w:val="bullet"/>
      <w:lvlText w:val=""/>
      <w:lvlJc w:val="left"/>
      <w:pPr>
        <w:tabs>
          <w:tab w:val="num" w:pos="720"/>
        </w:tabs>
        <w:ind w:left="720" w:hanging="360"/>
      </w:pPr>
      <w:rPr>
        <w:rFonts w:ascii="Wingdings" w:hAnsi="Wingdings" w:hint="default"/>
      </w:rPr>
    </w:lvl>
    <w:lvl w:ilvl="1" w:tplc="6B32D900" w:tentative="1">
      <w:start w:val="1"/>
      <w:numFmt w:val="bullet"/>
      <w:lvlText w:val=""/>
      <w:lvlJc w:val="left"/>
      <w:pPr>
        <w:tabs>
          <w:tab w:val="num" w:pos="1440"/>
        </w:tabs>
        <w:ind w:left="1440" w:hanging="360"/>
      </w:pPr>
      <w:rPr>
        <w:rFonts w:ascii="Wingdings" w:hAnsi="Wingdings" w:hint="default"/>
      </w:rPr>
    </w:lvl>
    <w:lvl w:ilvl="2" w:tplc="6598022A" w:tentative="1">
      <w:start w:val="1"/>
      <w:numFmt w:val="bullet"/>
      <w:lvlText w:val=""/>
      <w:lvlJc w:val="left"/>
      <w:pPr>
        <w:tabs>
          <w:tab w:val="num" w:pos="2160"/>
        </w:tabs>
        <w:ind w:left="2160" w:hanging="360"/>
      </w:pPr>
      <w:rPr>
        <w:rFonts w:ascii="Wingdings" w:hAnsi="Wingdings" w:hint="default"/>
      </w:rPr>
    </w:lvl>
    <w:lvl w:ilvl="3" w:tplc="803E5B44" w:tentative="1">
      <w:start w:val="1"/>
      <w:numFmt w:val="bullet"/>
      <w:lvlText w:val=""/>
      <w:lvlJc w:val="left"/>
      <w:pPr>
        <w:tabs>
          <w:tab w:val="num" w:pos="2880"/>
        </w:tabs>
        <w:ind w:left="2880" w:hanging="360"/>
      </w:pPr>
      <w:rPr>
        <w:rFonts w:ascii="Wingdings" w:hAnsi="Wingdings" w:hint="default"/>
      </w:rPr>
    </w:lvl>
    <w:lvl w:ilvl="4" w:tplc="A3B01062" w:tentative="1">
      <w:start w:val="1"/>
      <w:numFmt w:val="bullet"/>
      <w:lvlText w:val=""/>
      <w:lvlJc w:val="left"/>
      <w:pPr>
        <w:tabs>
          <w:tab w:val="num" w:pos="3600"/>
        </w:tabs>
        <w:ind w:left="3600" w:hanging="360"/>
      </w:pPr>
      <w:rPr>
        <w:rFonts w:ascii="Wingdings" w:hAnsi="Wingdings" w:hint="default"/>
      </w:rPr>
    </w:lvl>
    <w:lvl w:ilvl="5" w:tplc="BBA4F41A" w:tentative="1">
      <w:start w:val="1"/>
      <w:numFmt w:val="bullet"/>
      <w:lvlText w:val=""/>
      <w:lvlJc w:val="left"/>
      <w:pPr>
        <w:tabs>
          <w:tab w:val="num" w:pos="4320"/>
        </w:tabs>
        <w:ind w:left="4320" w:hanging="360"/>
      </w:pPr>
      <w:rPr>
        <w:rFonts w:ascii="Wingdings" w:hAnsi="Wingdings" w:hint="default"/>
      </w:rPr>
    </w:lvl>
    <w:lvl w:ilvl="6" w:tplc="0DC69F74" w:tentative="1">
      <w:start w:val="1"/>
      <w:numFmt w:val="bullet"/>
      <w:lvlText w:val=""/>
      <w:lvlJc w:val="left"/>
      <w:pPr>
        <w:tabs>
          <w:tab w:val="num" w:pos="5040"/>
        </w:tabs>
        <w:ind w:left="5040" w:hanging="360"/>
      </w:pPr>
      <w:rPr>
        <w:rFonts w:ascii="Wingdings" w:hAnsi="Wingdings" w:hint="default"/>
      </w:rPr>
    </w:lvl>
    <w:lvl w:ilvl="7" w:tplc="C4881E6E" w:tentative="1">
      <w:start w:val="1"/>
      <w:numFmt w:val="bullet"/>
      <w:lvlText w:val=""/>
      <w:lvlJc w:val="left"/>
      <w:pPr>
        <w:tabs>
          <w:tab w:val="num" w:pos="5760"/>
        </w:tabs>
        <w:ind w:left="5760" w:hanging="360"/>
      </w:pPr>
      <w:rPr>
        <w:rFonts w:ascii="Wingdings" w:hAnsi="Wingdings" w:hint="default"/>
      </w:rPr>
    </w:lvl>
    <w:lvl w:ilvl="8" w:tplc="DBD866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C6278"/>
    <w:multiLevelType w:val="multilevel"/>
    <w:tmpl w:val="1E7AAA90"/>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15:restartNumberingAfterBreak="0">
    <w:nsid w:val="72A32E5C"/>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7"/>
  </w:num>
  <w:num w:numId="2">
    <w:abstractNumId w:val="2"/>
  </w:num>
  <w:num w:numId="3">
    <w:abstractNumId w:val="12"/>
  </w:num>
  <w:num w:numId="4">
    <w:abstractNumId w:val="14"/>
  </w:num>
  <w:num w:numId="5">
    <w:abstractNumId w:val="3"/>
  </w:num>
  <w:num w:numId="6">
    <w:abstractNumId w:val="8"/>
  </w:num>
  <w:num w:numId="7">
    <w:abstractNumId w:val="18"/>
  </w:num>
  <w:num w:numId="8">
    <w:abstractNumId w:val="0"/>
  </w:num>
  <w:num w:numId="9">
    <w:abstractNumId w:val="5"/>
  </w:num>
  <w:num w:numId="10">
    <w:abstractNumId w:val="1"/>
  </w:num>
  <w:num w:numId="11">
    <w:abstractNumId w:val="4"/>
  </w:num>
  <w:num w:numId="12">
    <w:abstractNumId w:val="9"/>
  </w:num>
  <w:num w:numId="13">
    <w:abstractNumId w:val="17"/>
  </w:num>
  <w:num w:numId="14">
    <w:abstractNumId w:val="15"/>
  </w:num>
  <w:num w:numId="15">
    <w:abstractNumId w:val="6"/>
  </w:num>
  <w:num w:numId="16">
    <w:abstractNumId w:val="10"/>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4102F"/>
    <w:rsid w:val="000506E7"/>
    <w:rsid w:val="00072E8D"/>
    <w:rsid w:val="000A17EC"/>
    <w:rsid w:val="000B73B5"/>
    <w:rsid w:val="000D24AC"/>
    <w:rsid w:val="00104CD3"/>
    <w:rsid w:val="00147C1A"/>
    <w:rsid w:val="00176A31"/>
    <w:rsid w:val="001A029D"/>
    <w:rsid w:val="001C2CED"/>
    <w:rsid w:val="001C6699"/>
    <w:rsid w:val="001E11BF"/>
    <w:rsid w:val="001E455E"/>
    <w:rsid w:val="00205F24"/>
    <w:rsid w:val="0027482F"/>
    <w:rsid w:val="002902F9"/>
    <w:rsid w:val="002949B2"/>
    <w:rsid w:val="002B4A22"/>
    <w:rsid w:val="002D5B1E"/>
    <w:rsid w:val="002E1BF2"/>
    <w:rsid w:val="0031764B"/>
    <w:rsid w:val="00340926"/>
    <w:rsid w:val="00366A26"/>
    <w:rsid w:val="0037564A"/>
    <w:rsid w:val="00376CA5"/>
    <w:rsid w:val="0038585E"/>
    <w:rsid w:val="003F5558"/>
    <w:rsid w:val="00415E52"/>
    <w:rsid w:val="0044264A"/>
    <w:rsid w:val="0046534A"/>
    <w:rsid w:val="00466A7E"/>
    <w:rsid w:val="004A2512"/>
    <w:rsid w:val="004B3E21"/>
    <w:rsid w:val="004C2A45"/>
    <w:rsid w:val="004D087A"/>
    <w:rsid w:val="004E22D8"/>
    <w:rsid w:val="0050785B"/>
    <w:rsid w:val="00541C5B"/>
    <w:rsid w:val="005977F6"/>
    <w:rsid w:val="005A7918"/>
    <w:rsid w:val="005C192F"/>
    <w:rsid w:val="005E1E31"/>
    <w:rsid w:val="00602057"/>
    <w:rsid w:val="006265C3"/>
    <w:rsid w:val="00640E26"/>
    <w:rsid w:val="0064219E"/>
    <w:rsid w:val="00666C74"/>
    <w:rsid w:val="006720F8"/>
    <w:rsid w:val="00691D5F"/>
    <w:rsid w:val="006E4FF9"/>
    <w:rsid w:val="006E71F4"/>
    <w:rsid w:val="006F157A"/>
    <w:rsid w:val="006F5158"/>
    <w:rsid w:val="00703816"/>
    <w:rsid w:val="007C20D6"/>
    <w:rsid w:val="007D0F4A"/>
    <w:rsid w:val="007E62CF"/>
    <w:rsid w:val="00812B88"/>
    <w:rsid w:val="008440D2"/>
    <w:rsid w:val="00854E11"/>
    <w:rsid w:val="00862A4C"/>
    <w:rsid w:val="008B707B"/>
    <w:rsid w:val="008C4DB8"/>
    <w:rsid w:val="00907E9B"/>
    <w:rsid w:val="009167BB"/>
    <w:rsid w:val="00927317"/>
    <w:rsid w:val="0096723D"/>
    <w:rsid w:val="00991462"/>
    <w:rsid w:val="00993B8A"/>
    <w:rsid w:val="009A77C3"/>
    <w:rsid w:val="009B7359"/>
    <w:rsid w:val="009C3197"/>
    <w:rsid w:val="009D21F5"/>
    <w:rsid w:val="00A17E8B"/>
    <w:rsid w:val="00A56664"/>
    <w:rsid w:val="00A95E9C"/>
    <w:rsid w:val="00AA3B43"/>
    <w:rsid w:val="00AD0B1B"/>
    <w:rsid w:val="00AD3628"/>
    <w:rsid w:val="00AE567E"/>
    <w:rsid w:val="00AF1012"/>
    <w:rsid w:val="00B06AB6"/>
    <w:rsid w:val="00B238AB"/>
    <w:rsid w:val="00B3459A"/>
    <w:rsid w:val="00B46953"/>
    <w:rsid w:val="00B504A2"/>
    <w:rsid w:val="00B57DEC"/>
    <w:rsid w:val="00BB4812"/>
    <w:rsid w:val="00BC4C9A"/>
    <w:rsid w:val="00C01879"/>
    <w:rsid w:val="00C04EC2"/>
    <w:rsid w:val="00C14EE6"/>
    <w:rsid w:val="00C6007D"/>
    <w:rsid w:val="00C83B0A"/>
    <w:rsid w:val="00CA15E3"/>
    <w:rsid w:val="00CB6A8A"/>
    <w:rsid w:val="00CC7423"/>
    <w:rsid w:val="00CD0EDD"/>
    <w:rsid w:val="00CF1B55"/>
    <w:rsid w:val="00CF6A4D"/>
    <w:rsid w:val="00D009C3"/>
    <w:rsid w:val="00D0253E"/>
    <w:rsid w:val="00D06CAF"/>
    <w:rsid w:val="00D243F3"/>
    <w:rsid w:val="00D3446C"/>
    <w:rsid w:val="00D83E6E"/>
    <w:rsid w:val="00D92566"/>
    <w:rsid w:val="00DB1D1F"/>
    <w:rsid w:val="00DE5F4B"/>
    <w:rsid w:val="00E117E7"/>
    <w:rsid w:val="00E460E1"/>
    <w:rsid w:val="00E7684B"/>
    <w:rsid w:val="00E805F8"/>
    <w:rsid w:val="00E87A22"/>
    <w:rsid w:val="00EA111C"/>
    <w:rsid w:val="00EA23DD"/>
    <w:rsid w:val="00EB0790"/>
    <w:rsid w:val="00EF4128"/>
    <w:rsid w:val="00EF47EB"/>
    <w:rsid w:val="00F06558"/>
    <w:rsid w:val="00F2153A"/>
    <w:rsid w:val="00F24176"/>
    <w:rsid w:val="00F3431D"/>
    <w:rsid w:val="00F35D4B"/>
    <w:rsid w:val="00F5062B"/>
    <w:rsid w:val="00F625D8"/>
    <w:rsid w:val="00F71993"/>
    <w:rsid w:val="00F841EE"/>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DA633DC9-FB7A-4128-B1EA-8958990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57DEC"/>
    <w:pPr>
      <w:keepNext/>
      <w:ind w:right="284"/>
      <w:jc w:val="center"/>
      <w:outlineLvl w:val="0"/>
    </w:pPr>
    <w:rPr>
      <w:szCs w:val="20"/>
    </w:rPr>
  </w:style>
  <w:style w:type="paragraph" w:styleId="2">
    <w:name w:val="heading 2"/>
    <w:basedOn w:val="a"/>
    <w:next w:val="a"/>
    <w:link w:val="20"/>
    <w:uiPriority w:val="99"/>
    <w:qFormat/>
    <w:rsid w:val="006F515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F51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uiPriority w:val="99"/>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rsid w:val="008440D2"/>
    <w:rPr>
      <w:rFonts w:ascii="Calibri" w:eastAsia="Times New Roman" w:hAnsi="Calibri" w:cs="Times New Roman"/>
      <w:b/>
      <w:bCs/>
      <w:sz w:val="32"/>
      <w:szCs w:val="20"/>
      <w:lang w:eastAsia="ru-RU"/>
    </w:rPr>
  </w:style>
  <w:style w:type="character" w:customStyle="1" w:styleId="20">
    <w:name w:val="Заголовок 2 Знак"/>
    <w:basedOn w:val="a0"/>
    <w:link w:val="2"/>
    <w:uiPriority w:val="99"/>
    <w:rsid w:val="006F5158"/>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F5158"/>
    <w:rPr>
      <w:rFonts w:ascii="Arial" w:eastAsia="Times New Roman" w:hAnsi="Arial" w:cs="Arial"/>
      <w:b/>
      <w:bCs/>
      <w:sz w:val="26"/>
      <w:szCs w:val="26"/>
      <w:lang w:eastAsia="ru-RU"/>
    </w:rPr>
  </w:style>
  <w:style w:type="character" w:styleId="af">
    <w:name w:val="Strong"/>
    <w:basedOn w:val="a0"/>
    <w:uiPriority w:val="99"/>
    <w:qFormat/>
    <w:rsid w:val="006F5158"/>
    <w:rPr>
      <w:rFonts w:cs="Times New Roman"/>
      <w:b/>
      <w:bCs/>
    </w:rPr>
  </w:style>
  <w:style w:type="paragraph" w:styleId="af0">
    <w:name w:val="Body Text"/>
    <w:basedOn w:val="a"/>
    <w:link w:val="af1"/>
    <w:uiPriority w:val="99"/>
    <w:rsid w:val="006F5158"/>
    <w:pPr>
      <w:autoSpaceDE w:val="0"/>
      <w:autoSpaceDN w:val="0"/>
      <w:jc w:val="both"/>
    </w:pPr>
  </w:style>
  <w:style w:type="character" w:customStyle="1" w:styleId="af1">
    <w:name w:val="Основной текст Знак"/>
    <w:basedOn w:val="a0"/>
    <w:link w:val="af0"/>
    <w:uiPriority w:val="99"/>
    <w:rsid w:val="006F5158"/>
    <w:rPr>
      <w:rFonts w:ascii="Times New Roman" w:eastAsia="Times New Roman" w:hAnsi="Times New Roman" w:cs="Times New Roman"/>
      <w:sz w:val="24"/>
      <w:szCs w:val="24"/>
      <w:lang w:eastAsia="ru-RU"/>
    </w:rPr>
  </w:style>
  <w:style w:type="character" w:styleId="af2">
    <w:name w:val="page number"/>
    <w:basedOn w:val="a0"/>
    <w:uiPriority w:val="99"/>
    <w:rsid w:val="006F5158"/>
    <w:rPr>
      <w:rFonts w:cs="Times New Roman"/>
    </w:rPr>
  </w:style>
  <w:style w:type="table" w:styleId="af3">
    <w:name w:val="Table Grid"/>
    <w:basedOn w:val="a1"/>
    <w:uiPriority w:val="99"/>
    <w:rsid w:val="006F51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semiHidden/>
    <w:rsid w:val="006F5158"/>
    <w:rPr>
      <w:sz w:val="20"/>
      <w:szCs w:val="20"/>
    </w:rPr>
  </w:style>
  <w:style w:type="character" w:customStyle="1" w:styleId="af5">
    <w:name w:val="Текст примечания Знак"/>
    <w:basedOn w:val="a0"/>
    <w:link w:val="af4"/>
    <w:uiPriority w:val="99"/>
    <w:semiHidden/>
    <w:rsid w:val="006F5158"/>
    <w:rPr>
      <w:rFonts w:ascii="Times New Roman" w:eastAsia="Times New Roman" w:hAnsi="Times New Roman" w:cs="Times New Roman"/>
      <w:sz w:val="20"/>
      <w:szCs w:val="20"/>
      <w:lang w:eastAsia="ru-RU"/>
    </w:rPr>
  </w:style>
  <w:style w:type="paragraph" w:styleId="21">
    <w:name w:val="Body Text Indent 2"/>
    <w:basedOn w:val="a"/>
    <w:link w:val="22"/>
    <w:uiPriority w:val="99"/>
    <w:rsid w:val="006F5158"/>
    <w:pPr>
      <w:ind w:firstLine="720"/>
      <w:jc w:val="both"/>
    </w:pPr>
  </w:style>
  <w:style w:type="character" w:customStyle="1" w:styleId="22">
    <w:name w:val="Основной текст с отступом 2 Знак"/>
    <w:basedOn w:val="a0"/>
    <w:link w:val="21"/>
    <w:uiPriority w:val="99"/>
    <w:rsid w:val="006F5158"/>
    <w:rPr>
      <w:rFonts w:ascii="Times New Roman" w:eastAsia="Times New Roman" w:hAnsi="Times New Roman" w:cs="Times New Roman"/>
      <w:sz w:val="24"/>
      <w:szCs w:val="24"/>
      <w:lang w:eastAsia="ru-RU"/>
    </w:rPr>
  </w:style>
  <w:style w:type="paragraph" w:styleId="af6">
    <w:name w:val="Plain Text"/>
    <w:basedOn w:val="a"/>
    <w:link w:val="af7"/>
    <w:uiPriority w:val="99"/>
    <w:rsid w:val="006F5158"/>
    <w:rPr>
      <w:rFonts w:ascii="Courier New" w:hAnsi="Courier New" w:cs="Courier New"/>
      <w:sz w:val="20"/>
      <w:szCs w:val="20"/>
    </w:rPr>
  </w:style>
  <w:style w:type="character" w:customStyle="1" w:styleId="af7">
    <w:name w:val="Текст Знак"/>
    <w:basedOn w:val="a0"/>
    <w:link w:val="af6"/>
    <w:uiPriority w:val="99"/>
    <w:rsid w:val="006F5158"/>
    <w:rPr>
      <w:rFonts w:ascii="Courier New" w:eastAsia="Times New Roman" w:hAnsi="Courier New" w:cs="Courier New"/>
      <w:sz w:val="20"/>
      <w:szCs w:val="20"/>
      <w:lang w:eastAsia="ru-RU"/>
    </w:rPr>
  </w:style>
  <w:style w:type="paragraph" w:styleId="31">
    <w:name w:val="Body Text Indent 3"/>
    <w:basedOn w:val="a"/>
    <w:link w:val="32"/>
    <w:uiPriority w:val="99"/>
    <w:rsid w:val="006F5158"/>
    <w:pPr>
      <w:ind w:firstLine="709"/>
      <w:jc w:val="both"/>
    </w:pPr>
  </w:style>
  <w:style w:type="character" w:customStyle="1" w:styleId="32">
    <w:name w:val="Основной текст с отступом 3 Знак"/>
    <w:basedOn w:val="a0"/>
    <w:link w:val="31"/>
    <w:uiPriority w:val="99"/>
    <w:rsid w:val="006F5158"/>
    <w:rPr>
      <w:rFonts w:ascii="Times New Roman" w:eastAsia="Times New Roman" w:hAnsi="Times New Roman" w:cs="Times New Roman"/>
      <w:sz w:val="24"/>
      <w:szCs w:val="24"/>
      <w:lang w:eastAsia="ru-RU"/>
    </w:rPr>
  </w:style>
  <w:style w:type="paragraph" w:styleId="23">
    <w:name w:val="Body Text 2"/>
    <w:basedOn w:val="a"/>
    <w:link w:val="24"/>
    <w:uiPriority w:val="99"/>
    <w:rsid w:val="006F5158"/>
    <w:pPr>
      <w:ind w:firstLine="851"/>
      <w:jc w:val="both"/>
    </w:pPr>
    <w:rPr>
      <w:sz w:val="32"/>
      <w:szCs w:val="32"/>
    </w:rPr>
  </w:style>
  <w:style w:type="character" w:customStyle="1" w:styleId="24">
    <w:name w:val="Основной текст 2 Знак"/>
    <w:basedOn w:val="a0"/>
    <w:link w:val="23"/>
    <w:uiPriority w:val="99"/>
    <w:rsid w:val="006F5158"/>
    <w:rPr>
      <w:rFonts w:ascii="Times New Roman" w:eastAsia="Times New Roman" w:hAnsi="Times New Roman" w:cs="Times New Roman"/>
      <w:sz w:val="32"/>
      <w:szCs w:val="32"/>
      <w:lang w:eastAsia="ru-RU"/>
    </w:rPr>
  </w:style>
  <w:style w:type="paragraph" w:styleId="af8">
    <w:name w:val="Normal (Web)"/>
    <w:basedOn w:val="a"/>
    <w:uiPriority w:val="99"/>
    <w:rsid w:val="006F5158"/>
    <w:pPr>
      <w:spacing w:before="240" w:after="240"/>
    </w:pPr>
  </w:style>
  <w:style w:type="paragraph" w:customStyle="1" w:styleId="af9">
    <w:name w:val="Таблицы (моноширинный)"/>
    <w:basedOn w:val="a"/>
    <w:next w:val="a"/>
    <w:uiPriority w:val="99"/>
    <w:rsid w:val="006F5158"/>
    <w:pPr>
      <w:autoSpaceDE w:val="0"/>
      <w:autoSpaceDN w:val="0"/>
      <w:adjustRightInd w:val="0"/>
      <w:jc w:val="both"/>
    </w:pPr>
    <w:rPr>
      <w:rFonts w:ascii="Courier New" w:hAnsi="Courier New" w:cs="Courier New"/>
      <w:sz w:val="20"/>
      <w:szCs w:val="20"/>
    </w:rPr>
  </w:style>
  <w:style w:type="paragraph" w:styleId="afa">
    <w:name w:val="Body Text Indent"/>
    <w:basedOn w:val="a"/>
    <w:link w:val="afb"/>
    <w:uiPriority w:val="99"/>
    <w:rsid w:val="006F5158"/>
    <w:pPr>
      <w:spacing w:after="120"/>
      <w:ind w:left="283"/>
    </w:pPr>
    <w:rPr>
      <w:sz w:val="20"/>
      <w:szCs w:val="20"/>
    </w:rPr>
  </w:style>
  <w:style w:type="character" w:customStyle="1" w:styleId="afb">
    <w:name w:val="Основной текст с отступом Знак"/>
    <w:basedOn w:val="a0"/>
    <w:link w:val="afa"/>
    <w:uiPriority w:val="99"/>
    <w:rsid w:val="006F5158"/>
    <w:rPr>
      <w:rFonts w:ascii="Times New Roman" w:eastAsia="Times New Roman" w:hAnsi="Times New Roman" w:cs="Times New Roman"/>
      <w:sz w:val="20"/>
      <w:szCs w:val="20"/>
      <w:lang w:eastAsia="ru-RU"/>
    </w:rPr>
  </w:style>
  <w:style w:type="paragraph" w:customStyle="1" w:styleId="afc">
    <w:name w:val="Знак Знак Знак Знак"/>
    <w:basedOn w:val="a"/>
    <w:uiPriority w:val="99"/>
    <w:rsid w:val="006F5158"/>
    <w:pPr>
      <w:spacing w:after="160" w:line="240" w:lineRule="exact"/>
    </w:pPr>
    <w:rPr>
      <w:rFonts w:ascii="Tahoma" w:hAnsi="Tahoma" w:cs="Tahoma"/>
      <w:sz w:val="20"/>
      <w:szCs w:val="20"/>
      <w:lang w:val="en-US" w:eastAsia="en-US"/>
    </w:rPr>
  </w:style>
  <w:style w:type="paragraph" w:customStyle="1" w:styleId="CharCharCharChar">
    <w:name w:val="Char Char Знак Знак Char Char Знак Знак Знак Знак Знак Знак Знак Знак Знак"/>
    <w:basedOn w:val="a"/>
    <w:uiPriority w:val="99"/>
    <w:rsid w:val="006F5158"/>
    <w:rPr>
      <w:rFonts w:ascii="Verdana" w:hAnsi="Verdana" w:cs="Verdana"/>
      <w:sz w:val="20"/>
      <w:szCs w:val="20"/>
      <w:lang w:val="en-US" w:eastAsia="en-US"/>
    </w:rPr>
  </w:style>
  <w:style w:type="paragraph" w:styleId="33">
    <w:name w:val="Body Text 3"/>
    <w:basedOn w:val="a"/>
    <w:link w:val="34"/>
    <w:uiPriority w:val="99"/>
    <w:rsid w:val="006F5158"/>
    <w:pPr>
      <w:spacing w:after="120"/>
    </w:pPr>
    <w:rPr>
      <w:sz w:val="16"/>
      <w:szCs w:val="16"/>
    </w:rPr>
  </w:style>
  <w:style w:type="character" w:customStyle="1" w:styleId="34">
    <w:name w:val="Основной текст 3 Знак"/>
    <w:basedOn w:val="a0"/>
    <w:link w:val="33"/>
    <w:uiPriority w:val="99"/>
    <w:rsid w:val="006F5158"/>
    <w:rPr>
      <w:rFonts w:ascii="Times New Roman" w:eastAsia="Times New Roman" w:hAnsi="Times New Roman" w:cs="Times New Roman"/>
      <w:sz w:val="16"/>
      <w:szCs w:val="16"/>
      <w:lang w:eastAsia="ru-RU"/>
    </w:rPr>
  </w:style>
  <w:style w:type="paragraph" w:styleId="afd">
    <w:name w:val="List"/>
    <w:basedOn w:val="a"/>
    <w:uiPriority w:val="99"/>
    <w:rsid w:val="006F5158"/>
    <w:pPr>
      <w:ind w:left="283" w:hanging="283"/>
    </w:pPr>
  </w:style>
  <w:style w:type="paragraph" w:styleId="25">
    <w:name w:val="List 2"/>
    <w:basedOn w:val="a"/>
    <w:uiPriority w:val="99"/>
    <w:rsid w:val="006F5158"/>
    <w:pPr>
      <w:ind w:left="566" w:hanging="283"/>
    </w:pPr>
  </w:style>
  <w:style w:type="paragraph" w:styleId="35">
    <w:name w:val="List 3"/>
    <w:basedOn w:val="a"/>
    <w:uiPriority w:val="99"/>
    <w:rsid w:val="006F5158"/>
    <w:pPr>
      <w:ind w:left="849" w:hanging="283"/>
    </w:pPr>
  </w:style>
  <w:style w:type="paragraph" w:styleId="4">
    <w:name w:val="List 4"/>
    <w:basedOn w:val="a"/>
    <w:uiPriority w:val="99"/>
    <w:rsid w:val="006F5158"/>
    <w:pPr>
      <w:ind w:left="1132" w:hanging="283"/>
    </w:pPr>
  </w:style>
  <w:style w:type="paragraph" w:styleId="36">
    <w:name w:val="List Bullet 3"/>
    <w:basedOn w:val="a"/>
    <w:uiPriority w:val="99"/>
    <w:rsid w:val="006F5158"/>
    <w:pPr>
      <w:tabs>
        <w:tab w:val="num" w:pos="926"/>
        <w:tab w:val="num" w:pos="1068"/>
        <w:tab w:val="num" w:pos="4637"/>
      </w:tabs>
      <w:ind w:left="4637" w:hanging="360"/>
    </w:pPr>
  </w:style>
  <w:style w:type="paragraph" w:styleId="26">
    <w:name w:val="List Continue 2"/>
    <w:basedOn w:val="a"/>
    <w:uiPriority w:val="99"/>
    <w:rsid w:val="006F5158"/>
    <w:pPr>
      <w:spacing w:after="120"/>
      <w:ind w:left="566"/>
    </w:pPr>
  </w:style>
  <w:style w:type="paragraph" w:styleId="afe">
    <w:name w:val="Body Text First Indent"/>
    <w:basedOn w:val="af0"/>
    <w:link w:val="aff"/>
    <w:uiPriority w:val="99"/>
    <w:rsid w:val="006F5158"/>
    <w:pPr>
      <w:autoSpaceDE/>
      <w:autoSpaceDN/>
      <w:spacing w:after="120"/>
      <w:ind w:firstLine="210"/>
      <w:jc w:val="left"/>
    </w:pPr>
  </w:style>
  <w:style w:type="character" w:customStyle="1" w:styleId="aff">
    <w:name w:val="Красная строка Знак"/>
    <w:basedOn w:val="af1"/>
    <w:link w:val="afe"/>
    <w:uiPriority w:val="99"/>
    <w:rsid w:val="006F5158"/>
    <w:rPr>
      <w:rFonts w:ascii="Times New Roman" w:eastAsia="Times New Roman" w:hAnsi="Times New Roman" w:cs="Times New Roman"/>
      <w:sz w:val="24"/>
      <w:szCs w:val="24"/>
      <w:lang w:eastAsia="ru-RU"/>
    </w:rPr>
  </w:style>
  <w:style w:type="paragraph" w:styleId="27">
    <w:name w:val="Body Text First Indent 2"/>
    <w:basedOn w:val="afa"/>
    <w:link w:val="28"/>
    <w:uiPriority w:val="99"/>
    <w:rsid w:val="006F5158"/>
    <w:pPr>
      <w:ind w:firstLine="210"/>
    </w:pPr>
    <w:rPr>
      <w:sz w:val="24"/>
      <w:szCs w:val="24"/>
    </w:rPr>
  </w:style>
  <w:style w:type="character" w:customStyle="1" w:styleId="28">
    <w:name w:val="Красная строка 2 Знак"/>
    <w:basedOn w:val="afb"/>
    <w:link w:val="27"/>
    <w:uiPriority w:val="99"/>
    <w:rsid w:val="006F5158"/>
    <w:rPr>
      <w:rFonts w:ascii="Times New Roman" w:eastAsia="Times New Roman" w:hAnsi="Times New Roman" w:cs="Times New Roman"/>
      <w:sz w:val="24"/>
      <w:szCs w:val="24"/>
      <w:lang w:eastAsia="ru-RU"/>
    </w:rPr>
  </w:style>
  <w:style w:type="paragraph" w:styleId="37">
    <w:name w:val="toc 3"/>
    <w:basedOn w:val="a"/>
    <w:next w:val="a"/>
    <w:autoRedefine/>
    <w:uiPriority w:val="99"/>
    <w:semiHidden/>
    <w:rsid w:val="006F5158"/>
    <w:pPr>
      <w:tabs>
        <w:tab w:val="left" w:pos="935"/>
        <w:tab w:val="right" w:leader="dot" w:pos="9345"/>
      </w:tabs>
      <w:ind w:left="935" w:hanging="935"/>
    </w:pPr>
    <w:rPr>
      <w:rFonts w:ascii="Arial" w:hAnsi="Arial" w:cs="Arial"/>
      <w:noProof/>
    </w:rPr>
  </w:style>
  <w:style w:type="character" w:styleId="aff0">
    <w:name w:val="Hyperlink"/>
    <w:basedOn w:val="a0"/>
    <w:uiPriority w:val="99"/>
    <w:rsid w:val="006F5158"/>
    <w:rPr>
      <w:rFonts w:cs="Times New Roman"/>
      <w:color w:val="0000FF"/>
      <w:u w:val="single"/>
    </w:rPr>
  </w:style>
  <w:style w:type="paragraph" w:customStyle="1" w:styleId="ConsPlusNonformat">
    <w:name w:val="ConsPlusNonformat"/>
    <w:uiPriority w:val="99"/>
    <w:rsid w:val="006F51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footnote text"/>
    <w:basedOn w:val="a"/>
    <w:link w:val="aff2"/>
    <w:uiPriority w:val="99"/>
    <w:semiHidden/>
    <w:rsid w:val="006F5158"/>
    <w:rPr>
      <w:sz w:val="20"/>
      <w:szCs w:val="20"/>
    </w:rPr>
  </w:style>
  <w:style w:type="character" w:customStyle="1" w:styleId="aff2">
    <w:name w:val="Текст сноски Знак"/>
    <w:basedOn w:val="a0"/>
    <w:link w:val="aff1"/>
    <w:uiPriority w:val="99"/>
    <w:semiHidden/>
    <w:rsid w:val="006F5158"/>
    <w:rPr>
      <w:rFonts w:ascii="Times New Roman" w:eastAsia="Times New Roman" w:hAnsi="Times New Roman" w:cs="Times New Roman"/>
      <w:sz w:val="20"/>
      <w:szCs w:val="20"/>
      <w:lang w:eastAsia="ru-RU"/>
    </w:rPr>
  </w:style>
  <w:style w:type="character" w:styleId="aff3">
    <w:name w:val="footnote reference"/>
    <w:basedOn w:val="a0"/>
    <w:uiPriority w:val="99"/>
    <w:semiHidden/>
    <w:rsid w:val="006F5158"/>
    <w:rPr>
      <w:rFonts w:cs="Times New Roman"/>
      <w:vertAlign w:val="superscript"/>
    </w:rPr>
  </w:style>
  <w:style w:type="paragraph" w:customStyle="1" w:styleId="CharCharCharChar1">
    <w:name w:val="Char Char Знак Знак Char Char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CharCharCharChar2">
    <w:name w:val="Char Char Знак Знак Char Char Знак Знак Знак Знак Знак Знак Знак Знак Знак2"/>
    <w:basedOn w:val="a"/>
    <w:uiPriority w:val="99"/>
    <w:rsid w:val="006F5158"/>
    <w:rPr>
      <w:rFonts w:ascii="Verdana" w:hAnsi="Verdana" w:cs="Verdana"/>
      <w:sz w:val="20"/>
      <w:szCs w:val="20"/>
      <w:lang w:val="en-US" w:eastAsia="en-US"/>
    </w:rPr>
  </w:style>
  <w:style w:type="paragraph" w:customStyle="1" w:styleId="aff4">
    <w:name w:val="Знак"/>
    <w:basedOn w:val="a"/>
    <w:uiPriority w:val="99"/>
    <w:rsid w:val="006F5158"/>
    <w:pPr>
      <w:spacing w:after="160" w:line="240" w:lineRule="exact"/>
      <w:jc w:val="both"/>
    </w:pPr>
    <w:rPr>
      <w:rFonts w:ascii="Tahoma" w:hAnsi="Tahoma" w:cs="Tahoma"/>
      <w:spacing w:val="-4"/>
      <w:sz w:val="20"/>
      <w:szCs w:val="20"/>
      <w:lang w:val="en-US" w:eastAsia="en-US"/>
    </w:rPr>
  </w:style>
  <w:style w:type="character" w:styleId="aff5">
    <w:name w:val="annotation reference"/>
    <w:basedOn w:val="a0"/>
    <w:uiPriority w:val="99"/>
    <w:semiHidden/>
    <w:rsid w:val="006F5158"/>
    <w:rPr>
      <w:rFonts w:cs="Times New Roman"/>
      <w:sz w:val="16"/>
      <w:szCs w:val="16"/>
    </w:rPr>
  </w:style>
  <w:style w:type="paragraph" w:styleId="aff6">
    <w:name w:val="annotation subject"/>
    <w:basedOn w:val="af4"/>
    <w:next w:val="af4"/>
    <w:link w:val="aff7"/>
    <w:uiPriority w:val="99"/>
    <w:semiHidden/>
    <w:rsid w:val="006F5158"/>
    <w:pPr>
      <w:widowControl w:val="0"/>
    </w:pPr>
    <w:rPr>
      <w:b/>
      <w:bCs/>
    </w:rPr>
  </w:style>
  <w:style w:type="character" w:customStyle="1" w:styleId="aff7">
    <w:name w:val="Тема примечания Знак"/>
    <w:basedOn w:val="af5"/>
    <w:link w:val="aff6"/>
    <w:uiPriority w:val="99"/>
    <w:semiHidden/>
    <w:rsid w:val="006F5158"/>
    <w:rPr>
      <w:rFonts w:ascii="Times New Roman" w:eastAsia="Times New Roman" w:hAnsi="Times New Roman" w:cs="Times New Roman"/>
      <w:b/>
      <w:bCs/>
      <w:sz w:val="20"/>
      <w:szCs w:val="20"/>
      <w:lang w:eastAsia="ru-RU"/>
    </w:rPr>
  </w:style>
  <w:style w:type="paragraph" w:customStyle="1" w:styleId="CharCharCharChar0">
    <w:name w:val="Char Char Знак Знак Char Char Знак Знак Знак Знак Знак Знак Знак Знак Знак Знак Знак Знак"/>
    <w:basedOn w:val="a"/>
    <w:uiPriority w:val="99"/>
    <w:rsid w:val="006F5158"/>
    <w:rPr>
      <w:rFonts w:ascii="Verdana" w:hAnsi="Verdana" w:cs="Verdana"/>
      <w:sz w:val="20"/>
      <w:szCs w:val="20"/>
      <w:lang w:val="en-US" w:eastAsia="en-US"/>
    </w:rPr>
  </w:style>
  <w:style w:type="paragraph" w:customStyle="1" w:styleId="CharCharCharChar10">
    <w:name w:val="Char Char Знак Знак Char Char Знак Знак Знак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Default">
    <w:name w:val="Default"/>
    <w:rsid w:val="006F51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1 Знак Знак Знак1 Знак Знак Знак"/>
    <w:basedOn w:val="a"/>
    <w:uiPriority w:val="99"/>
    <w:rsid w:val="006F5158"/>
    <w:pPr>
      <w:spacing w:after="160" w:line="240" w:lineRule="exact"/>
      <w:jc w:val="both"/>
    </w:pPr>
    <w:rPr>
      <w:rFonts w:ascii="Tahoma" w:hAnsi="Tahoma" w:cs="Tahoma"/>
      <w:spacing w:val="-4"/>
      <w:sz w:val="20"/>
      <w:szCs w:val="20"/>
      <w:lang w:val="en-US" w:eastAsia="en-US"/>
    </w:rPr>
  </w:style>
  <w:style w:type="paragraph" w:styleId="29">
    <w:name w:val="toc 2"/>
    <w:basedOn w:val="a"/>
    <w:next w:val="a"/>
    <w:autoRedefine/>
    <w:uiPriority w:val="99"/>
    <w:semiHidden/>
    <w:rsid w:val="006F5158"/>
    <w:pPr>
      <w:widowControl w:val="0"/>
      <w:tabs>
        <w:tab w:val="left" w:pos="540"/>
        <w:tab w:val="right" w:leader="dot" w:pos="9781"/>
      </w:tabs>
      <w:ind w:left="200" w:right="-143"/>
    </w:pPr>
    <w:rPr>
      <w:sz w:val="20"/>
      <w:szCs w:val="20"/>
    </w:rPr>
  </w:style>
  <w:style w:type="paragraph" w:customStyle="1" w:styleId="DefaultParagraphFontParaCharChar">
    <w:name w:val="Default Paragraph Font Para Char Char Знак"/>
    <w:basedOn w:val="a"/>
    <w:uiPriority w:val="99"/>
    <w:rsid w:val="006F5158"/>
    <w:pPr>
      <w:spacing w:after="160" w:line="240" w:lineRule="exact"/>
    </w:pPr>
    <w:rPr>
      <w:rFonts w:ascii="Verdana" w:hAnsi="Verdana" w:cs="Verdana"/>
      <w:sz w:val="20"/>
      <w:szCs w:val="20"/>
      <w:lang w:val="en-US" w:eastAsia="en-US"/>
    </w:rPr>
  </w:style>
  <w:style w:type="character" w:customStyle="1" w:styleId="f">
    <w:name w:val="f"/>
    <w:basedOn w:val="a0"/>
    <w:uiPriority w:val="99"/>
    <w:rsid w:val="006F5158"/>
    <w:rPr>
      <w:rFonts w:cs="Times New Roman"/>
    </w:rPr>
  </w:style>
  <w:style w:type="paragraph" w:customStyle="1" w:styleId="210">
    <w:name w:val="Знак Знак2 Знак Знак Знак1 Знак"/>
    <w:basedOn w:val="a"/>
    <w:uiPriority w:val="99"/>
    <w:rsid w:val="006F5158"/>
    <w:rPr>
      <w:rFonts w:ascii="Verdana" w:hAnsi="Verdana" w:cs="Verdana"/>
      <w:sz w:val="20"/>
      <w:szCs w:val="20"/>
      <w:lang w:val="en-US" w:eastAsia="en-US"/>
    </w:rPr>
  </w:style>
  <w:style w:type="character" w:customStyle="1" w:styleId="blk3">
    <w:name w:val="blk3"/>
    <w:basedOn w:val="a0"/>
    <w:rsid w:val="006F5158"/>
    <w:rPr>
      <w:vanish w:val="0"/>
      <w:webHidden w:val="0"/>
      <w:specVanish w:val="0"/>
    </w:rPr>
  </w:style>
  <w:style w:type="paragraph" w:customStyle="1" w:styleId="ConsPlusNormal">
    <w:name w:val="ConsPlusNormal"/>
    <w:rsid w:val="006F515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5158"/>
  </w:style>
  <w:style w:type="paragraph" w:customStyle="1" w:styleId="211">
    <w:name w:val="Основной текст с отступом 21"/>
    <w:basedOn w:val="a"/>
    <w:rsid w:val="006F5158"/>
    <w:pPr>
      <w:suppressAutoHyphens/>
      <w:ind w:firstLine="720"/>
      <w:jc w:val="both"/>
    </w:pPr>
    <w:rPr>
      <w:sz w:val="26"/>
      <w:szCs w:val="26"/>
      <w:lang w:eastAsia="ar-SA"/>
    </w:rPr>
  </w:style>
  <w:style w:type="character" w:styleId="aff8">
    <w:name w:val="FollowedHyperlink"/>
    <w:basedOn w:val="a0"/>
    <w:uiPriority w:val="99"/>
    <w:semiHidden/>
    <w:unhideWhenUsed/>
    <w:rsid w:val="006F5158"/>
    <w:rPr>
      <w:color w:val="954F72"/>
      <w:u w:val="single"/>
    </w:rPr>
  </w:style>
  <w:style w:type="paragraph" w:customStyle="1" w:styleId="msonormal0">
    <w:name w:val="msonormal"/>
    <w:basedOn w:val="a"/>
    <w:rsid w:val="006F5158"/>
    <w:pPr>
      <w:spacing w:before="100" w:beforeAutospacing="1" w:after="100" w:afterAutospacing="1"/>
    </w:pPr>
  </w:style>
  <w:style w:type="paragraph" w:customStyle="1" w:styleId="xl65">
    <w:name w:val="xl6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6F5158"/>
    <w:pPr>
      <w:spacing w:before="100" w:beforeAutospacing="1" w:after="100" w:afterAutospacing="1"/>
      <w:jc w:val="center"/>
      <w:textAlignment w:val="center"/>
    </w:pPr>
  </w:style>
  <w:style w:type="paragraph" w:customStyle="1" w:styleId="xl69">
    <w:name w:val="xl69"/>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6F5158"/>
    <w:pPr>
      <w:spacing w:before="100" w:beforeAutospacing="1" w:after="100" w:afterAutospacing="1"/>
      <w:jc w:val="center"/>
      <w:textAlignment w:val="center"/>
    </w:pPr>
    <w:rPr>
      <w:color w:val="000000"/>
    </w:rPr>
  </w:style>
  <w:style w:type="paragraph" w:customStyle="1" w:styleId="xl71">
    <w:name w:val="xl71"/>
    <w:basedOn w:val="a"/>
    <w:rsid w:val="006F5158"/>
    <w:pPr>
      <w:spacing w:before="100" w:beforeAutospacing="1" w:after="100" w:afterAutospacing="1"/>
      <w:jc w:val="center"/>
      <w:textAlignment w:val="center"/>
    </w:pPr>
    <w:rPr>
      <w:color w:val="000000"/>
    </w:rPr>
  </w:style>
  <w:style w:type="paragraph" w:customStyle="1" w:styleId="xl72">
    <w:name w:val="xl7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0">
    <w:name w:val="xl80"/>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6F515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a"/>
    <w:rsid w:val="006F5158"/>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87">
    <w:name w:val="xl87"/>
    <w:basedOn w:val="a"/>
    <w:rsid w:val="006F5158"/>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
    <w:rsid w:val="006F5158"/>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6F5158"/>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6F5158"/>
    <w:pPr>
      <w:spacing w:before="100" w:beforeAutospacing="1" w:after="100" w:afterAutospacing="1"/>
      <w:jc w:val="center"/>
      <w:textAlignment w:val="center"/>
    </w:pPr>
  </w:style>
  <w:style w:type="paragraph" w:customStyle="1" w:styleId="xl91">
    <w:name w:val="xl91"/>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2">
    <w:name w:val="xl9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3">
    <w:name w:val="xl93"/>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aff9">
    <w:name w:val="Revision"/>
    <w:hidden/>
    <w:uiPriority w:val="99"/>
    <w:semiHidden/>
    <w:rsid w:val="006F5158"/>
    <w:pPr>
      <w:spacing w:after="0" w:line="240" w:lineRule="auto"/>
    </w:pPr>
    <w:rPr>
      <w:rFonts w:ascii="Peterburg" w:eastAsia="Times New Roman" w:hAnsi="Peterburg" w:cs="Times New Roman"/>
      <w:sz w:val="28"/>
      <w:szCs w:val="20"/>
      <w:lang w:eastAsia="ru-RU"/>
    </w:rPr>
  </w:style>
  <w:style w:type="character" w:customStyle="1" w:styleId="affa">
    <w:name w:val="Нет"/>
    <w:rsid w:val="006F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5044">
      <w:bodyDiv w:val="1"/>
      <w:marLeft w:val="0"/>
      <w:marRight w:val="0"/>
      <w:marTop w:val="0"/>
      <w:marBottom w:val="0"/>
      <w:divBdr>
        <w:top w:val="none" w:sz="0" w:space="0" w:color="auto"/>
        <w:left w:val="none" w:sz="0" w:space="0" w:color="auto"/>
        <w:bottom w:val="none" w:sz="0" w:space="0" w:color="auto"/>
        <w:right w:val="none" w:sz="0" w:space="0" w:color="auto"/>
      </w:divBdr>
    </w:div>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2065439">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5528-6EA6-45DD-A263-74340610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1810</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u10182</cp:lastModifiedBy>
  <cp:revision>33</cp:revision>
  <cp:lastPrinted>2024-08-14T07:27:00Z</cp:lastPrinted>
  <dcterms:created xsi:type="dcterms:W3CDTF">2024-12-12T09:47:00Z</dcterms:created>
  <dcterms:modified xsi:type="dcterms:W3CDTF">2026-01-28T13:03:00Z</dcterms:modified>
</cp:coreProperties>
</file>