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9949" w14:textId="77777777" w:rsidR="000824B8" w:rsidRPr="007F1957" w:rsidRDefault="000824B8" w:rsidP="000824B8">
      <w:pPr>
        <w:keepNext/>
        <w:autoSpaceDE w:val="0"/>
        <w:autoSpaceDN w:val="0"/>
        <w:adjustRightInd w:val="0"/>
        <w:spacing w:before="261" w:line="280" w:lineRule="exact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58F43C0B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ind w:left="284" w:firstLine="425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ДОГОВОР КУПЛИ-ПРОДАЖИ НЕДВИЖИМОГО ИМУЩЕСТВА</w:t>
      </w:r>
    </w:p>
    <w:p w14:paraId="2CB04684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ind w:left="284" w:firstLine="425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(ФОРМА)</w:t>
      </w:r>
    </w:p>
    <w:p w14:paraId="018E0B9A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ind w:left="284" w:firstLine="425"/>
        <w:rPr>
          <w:rFonts w:ascii="Times New Roman" w:hAnsi="Times New Roman"/>
          <w:b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Москва</w:t>
      </w:r>
      <w:r w:rsidRPr="007F1957">
        <w:rPr>
          <w:rFonts w:ascii="Times New Roman" w:hAnsi="Times New Roman"/>
          <w:b/>
          <w:szCs w:val="24"/>
          <w:lang w:val="ru-RU"/>
        </w:rPr>
        <w:t xml:space="preserve"> ______________                                                    </w:t>
      </w:r>
      <w:proofErr w:type="gramStart"/>
      <w:r w:rsidRPr="007F1957">
        <w:rPr>
          <w:rFonts w:ascii="Times New Roman" w:hAnsi="Times New Roman"/>
          <w:b/>
          <w:szCs w:val="24"/>
          <w:lang w:val="ru-RU"/>
        </w:rPr>
        <w:t xml:space="preserve">   «</w:t>
      </w:r>
      <w:proofErr w:type="gramEnd"/>
      <w:r w:rsidRPr="007F1957">
        <w:rPr>
          <w:rFonts w:ascii="Times New Roman" w:hAnsi="Times New Roman"/>
          <w:b/>
          <w:szCs w:val="24"/>
          <w:lang w:val="ru-RU"/>
        </w:rPr>
        <w:t>___» ____________ 202_ года</w:t>
      </w:r>
    </w:p>
    <w:p w14:paraId="415FB7A9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ind w:left="284" w:firstLine="425"/>
        <w:jc w:val="center"/>
        <w:rPr>
          <w:rFonts w:ascii="Times New Roman" w:hAnsi="Times New Roman"/>
          <w:szCs w:val="24"/>
          <w:lang w:val="ru-RU"/>
        </w:rPr>
      </w:pPr>
    </w:p>
    <w:p w14:paraId="1015A863" w14:textId="77777777" w:rsidR="00013A83" w:rsidRPr="007F1957" w:rsidRDefault="00013A83" w:rsidP="00013A83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b/>
          <w:bCs/>
          <w:szCs w:val="24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Акционерное общество «ААА Управление Капиталом» Д.У. Закрытым комбинированным паевым инвестиционным фондом «Амариллис»</w:t>
      </w:r>
      <w:r w:rsidRPr="007F1957">
        <w:rPr>
          <w:rFonts w:ascii="Times New Roman" w:hAnsi="Times New Roman"/>
          <w:bCs/>
          <w:szCs w:val="24"/>
          <w:lang w:val="ru-RU"/>
        </w:rPr>
        <w:t>, юридическое лицо, учрежденное и осуществляющее деятельность в соответствии с законодательством Российской Федерации, зарегистрированное Межрайонной инспекцией Министерства Российской Федерации по налогам и сборам № 46 по г. Москве «01» июня 2004 года за основным государственным регистрационным номером (ОГРН) 1047796382920, ИНН 7722515837, КПП 770601001,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21-000-1-00657 от 15.09.2009 года, выданную ФСФР России, адрес: 119049, город Москва, ул. Коровий Вал, д. 7</w:t>
      </w:r>
      <w:r w:rsidRPr="007F1957">
        <w:rPr>
          <w:rFonts w:ascii="Times New Roman" w:eastAsia="Times New Roman" w:hAnsi="Times New Roman"/>
          <w:snapToGrid w:val="0"/>
          <w:kern w:val="16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/>
          <w:szCs w:val="24"/>
          <w:lang w:val="ru-RU"/>
        </w:rPr>
        <w:t>далее по тексту настоящего договора именуемое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Продавец</w:t>
      </w:r>
      <w:r w:rsidRPr="007F1957">
        <w:rPr>
          <w:rFonts w:ascii="Times New Roman" w:eastAsia="Times New Roman" w:hAnsi="Times New Roman"/>
          <w:szCs w:val="24"/>
          <w:lang w:val="ru-RU"/>
        </w:rPr>
        <w:t>», в лице _____________________, с одной стороны, и</w:t>
      </w:r>
    </w:p>
    <w:p w14:paraId="29E9A2AD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>___________________, д</w:t>
      </w:r>
      <w:r w:rsidRPr="007F1957">
        <w:rPr>
          <w:rFonts w:ascii="Times New Roman" w:eastAsia="Times New Roman" w:hAnsi="Times New Roman"/>
          <w:szCs w:val="24"/>
          <w:lang w:val="ru-RU"/>
        </w:rPr>
        <w:t>алее по тексту настоящего договора именуемое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Покупатель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», в лице _____________, действующего на основании ___________, с другой стороны, </w:t>
      </w:r>
    </w:p>
    <w:p w14:paraId="03128FFB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при совместном упоминании именуемые также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«Стороны»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а каждый по отдельности –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«Сторона»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</w:p>
    <w:p w14:paraId="7A2A4E72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на основании </w:t>
      </w:r>
      <w:r w:rsidRPr="007F1957">
        <w:rPr>
          <w:rFonts w:ascii="Times New Roman" w:hAnsi="Times New Roman"/>
          <w:szCs w:val="24"/>
          <w:lang w:val="ru-RU"/>
        </w:rPr>
        <w:t>протокола о результатах торгов АО «Российский аукционный дом» (ИНН 7838430413, КПП 783801001)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 продаже недвижимого имущества, принадлежащего на праве общей долевой собственности владельцам паев Закрытого комбинированного паевого инвестиционного фонда «Амариллис», заключили настоящий договор купли-продажи недвижимого имущества (далее –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«Договор»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), </w:t>
      </w:r>
    </w:p>
    <w:p w14:paraId="44106972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before="120" w:after="120"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ПРИНИМАЯ ВО ВНИМАНИЕ, ЧТО:</w:t>
      </w:r>
    </w:p>
    <w:p w14:paraId="44AA18E6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1)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На дату заключения Договора в собственности Продавца находятся Объект (как определено ниже);</w:t>
      </w:r>
    </w:p>
    <w:p w14:paraId="4C8A0B44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2)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Продавец намерен продать Объект в состоянии и с характеристиками, имеющими место на дату заключения Договора, а Покупатель намерен приобрести у Продавца Объект в состоянии и с характеристиками, имеющими место на дату заключения Договора в том объеме и содержании как они существуют на дату заключения Договора, на условиях, предусмотренных Договором;</w:t>
      </w:r>
    </w:p>
    <w:p w14:paraId="66DF1621" w14:textId="77777777" w:rsidR="00013A83" w:rsidRPr="007F1957" w:rsidRDefault="00013A83" w:rsidP="00013A8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3)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В отношении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Покупателем при надлежащем содействии Продавца были проведены осмотры, проверки фактического состояния и пригодности к использованию, обмер площадей, все необходимые юридические экспертизы  и все прочие действия, необходимые и достаточные для получения достоверных исчерпывающих и достаточных Покупателю сведений о состоянии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условиях </w:t>
      </w:r>
      <w:r>
        <w:rPr>
          <w:rFonts w:ascii="Times New Roman" w:eastAsia="Times New Roman" w:hAnsi="Times New Roman"/>
          <w:szCs w:val="24"/>
          <w:lang w:val="ru-RU"/>
        </w:rPr>
        <w:t>его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использования, юридических и фактических обстоятельствах, влияющих на </w:t>
      </w:r>
      <w:r>
        <w:rPr>
          <w:rFonts w:ascii="Times New Roman" w:eastAsia="Times New Roman" w:hAnsi="Times New Roman"/>
          <w:szCs w:val="24"/>
          <w:lang w:val="ru-RU"/>
        </w:rPr>
        <w:t>его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существование и/или использование, правах Продавца (в том числе подлежащих передаче Покупателю), возможных рисках, связанных с приобретением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1760D572" w14:textId="77777777" w:rsidR="00013A83" w:rsidRPr="007F1957" w:rsidRDefault="00013A83" w:rsidP="00013A83">
      <w:pPr>
        <w:keepNext/>
        <w:numPr>
          <w:ilvl w:val="0"/>
          <w:numId w:val="12"/>
        </w:numPr>
        <w:spacing w:before="160" w:after="120" w:line="280" w:lineRule="exact"/>
        <w:ind w:left="1066" w:hanging="357"/>
        <w:jc w:val="center"/>
        <w:rPr>
          <w:rFonts w:ascii="Times New Roman" w:eastAsia="Times New Roman" w:hAnsi="Times New Roman"/>
          <w:b/>
          <w:szCs w:val="24"/>
        </w:rPr>
      </w:pPr>
      <w:proofErr w:type="spellStart"/>
      <w:r w:rsidRPr="007F1957">
        <w:rPr>
          <w:rFonts w:ascii="Times New Roman" w:eastAsia="Times New Roman" w:hAnsi="Times New Roman"/>
          <w:b/>
          <w:szCs w:val="24"/>
        </w:rPr>
        <w:t>Предмет</w:t>
      </w:r>
      <w:proofErr w:type="spellEnd"/>
      <w:r w:rsidRPr="007F1957">
        <w:rPr>
          <w:rFonts w:ascii="Times New Roman" w:eastAsia="Times New Roman" w:hAnsi="Times New Roman"/>
          <w:b/>
          <w:szCs w:val="24"/>
        </w:rPr>
        <w:t xml:space="preserve"> </w:t>
      </w:r>
      <w:proofErr w:type="spellStart"/>
      <w:r w:rsidRPr="007F1957">
        <w:rPr>
          <w:rFonts w:ascii="Times New Roman" w:eastAsia="Times New Roman" w:hAnsi="Times New Roman"/>
          <w:b/>
          <w:szCs w:val="24"/>
        </w:rPr>
        <w:t>Договора</w:t>
      </w:r>
      <w:proofErr w:type="spellEnd"/>
    </w:p>
    <w:p w14:paraId="78E927A4" w14:textId="77777777" w:rsidR="00013A83" w:rsidRPr="007F1957" w:rsidRDefault="00013A83" w:rsidP="00013A83">
      <w:pPr>
        <w:keepNext/>
        <w:numPr>
          <w:ilvl w:val="1"/>
          <w:numId w:val="12"/>
        </w:numPr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Продавец обязуется передать в собственность Покупателя, а Покупатель обязуется принять и оплатить по цене и на условиях Договора объект недвижимого имущества (далее именуем</w:t>
      </w:r>
      <w:r>
        <w:rPr>
          <w:rFonts w:ascii="Times New Roman" w:eastAsia="Times New Roman" w:hAnsi="Times New Roman"/>
          <w:szCs w:val="24"/>
          <w:lang w:val="ru-RU"/>
        </w:rPr>
        <w:t>ый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Объект</w:t>
      </w:r>
      <w:r w:rsidRPr="007F1957">
        <w:rPr>
          <w:rFonts w:ascii="Times New Roman" w:eastAsia="Times New Roman" w:hAnsi="Times New Roman"/>
          <w:szCs w:val="24"/>
          <w:lang w:val="ru-RU"/>
        </w:rPr>
        <w:t>»):</w:t>
      </w:r>
    </w:p>
    <w:p w14:paraId="23A2A562" w14:textId="77777777" w:rsidR="00013A83" w:rsidRPr="00F854C2" w:rsidRDefault="00013A83" w:rsidP="00013A83">
      <w:pPr>
        <w:keepNext/>
        <w:spacing w:line="280" w:lineRule="exact"/>
        <w:ind w:firstLine="708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/>
        </w:rPr>
        <w:t xml:space="preserve">1.1.1. </w:t>
      </w:r>
      <w:r w:rsidRPr="007F1957">
        <w:rPr>
          <w:rFonts w:ascii="Times New Roman" w:hAnsi="Times New Roman"/>
          <w:b/>
          <w:lang w:val="ru-RU"/>
        </w:rPr>
        <w:t>Земельный участок,</w:t>
      </w:r>
      <w:r w:rsidRPr="007F1957">
        <w:rPr>
          <w:rFonts w:ascii="Times New Roman" w:hAnsi="Times New Roman"/>
          <w:b/>
          <w:szCs w:val="24"/>
          <w:lang w:val="ru-RU"/>
        </w:rPr>
        <w:t xml:space="preserve"> кадастровый номер: 50:</w:t>
      </w:r>
      <w:r>
        <w:rPr>
          <w:rFonts w:ascii="Times New Roman" w:hAnsi="Times New Roman"/>
          <w:b/>
          <w:szCs w:val="24"/>
          <w:lang w:val="ru-RU"/>
        </w:rPr>
        <w:t>12</w:t>
      </w:r>
      <w:r w:rsidRPr="007F1957">
        <w:rPr>
          <w:rFonts w:ascii="Times New Roman" w:hAnsi="Times New Roman"/>
          <w:b/>
          <w:szCs w:val="24"/>
          <w:lang w:val="ru-RU"/>
        </w:rPr>
        <w:t>:00</w:t>
      </w:r>
      <w:r>
        <w:rPr>
          <w:rFonts w:ascii="Times New Roman" w:hAnsi="Times New Roman"/>
          <w:b/>
          <w:szCs w:val="24"/>
          <w:lang w:val="ru-RU"/>
        </w:rPr>
        <w:t>00000</w:t>
      </w:r>
      <w:r w:rsidRPr="007F1957">
        <w:rPr>
          <w:rFonts w:ascii="Times New Roman" w:hAnsi="Times New Roman"/>
          <w:b/>
          <w:szCs w:val="24"/>
          <w:lang w:val="ru-RU"/>
        </w:rPr>
        <w:t>:</w:t>
      </w:r>
      <w:r>
        <w:rPr>
          <w:rFonts w:ascii="Times New Roman" w:hAnsi="Times New Roman"/>
          <w:b/>
          <w:szCs w:val="24"/>
          <w:lang w:val="ru-RU"/>
        </w:rPr>
        <w:t>56861</w:t>
      </w:r>
      <w:r w:rsidRPr="007F1957">
        <w:rPr>
          <w:rFonts w:ascii="Times New Roman" w:hAnsi="Times New Roman"/>
          <w:szCs w:val="24"/>
          <w:lang w:val="ru-RU"/>
        </w:rPr>
        <w:t xml:space="preserve">, площадь: </w:t>
      </w:r>
      <w:r>
        <w:rPr>
          <w:rFonts w:ascii="Times New Roman" w:hAnsi="Times New Roman"/>
          <w:szCs w:val="24"/>
          <w:lang w:val="ru-RU"/>
        </w:rPr>
        <w:t>6 894</w:t>
      </w:r>
      <w:r w:rsidRPr="007F1957">
        <w:rPr>
          <w:rFonts w:ascii="Times New Roman" w:hAnsi="Times New Roman"/>
          <w:szCs w:val="24"/>
          <w:lang w:val="ru-RU"/>
        </w:rPr>
        <w:t xml:space="preserve"> кв. м; категория земель: земли </w:t>
      </w:r>
      <w:r>
        <w:rPr>
          <w:rFonts w:ascii="Times New Roman" w:hAnsi="Times New Roman"/>
          <w:szCs w:val="24"/>
          <w:lang w:val="ru-RU"/>
        </w:rPr>
        <w:t>сельскохозяйственного назначения</w:t>
      </w:r>
      <w:r w:rsidRPr="007F1957">
        <w:rPr>
          <w:rFonts w:ascii="Times New Roman" w:hAnsi="Times New Roman"/>
          <w:szCs w:val="24"/>
          <w:lang w:val="ru-RU"/>
        </w:rPr>
        <w:t xml:space="preserve">; виды разрешенного использования: для </w:t>
      </w:r>
      <w:r>
        <w:rPr>
          <w:rFonts w:ascii="Times New Roman" w:hAnsi="Times New Roman"/>
          <w:szCs w:val="24"/>
          <w:lang w:val="ru-RU"/>
        </w:rPr>
        <w:t>сельскохозяйственного использования</w:t>
      </w:r>
      <w:r w:rsidRPr="007F1957">
        <w:rPr>
          <w:rFonts w:ascii="Times New Roman" w:hAnsi="Times New Roman"/>
          <w:szCs w:val="24"/>
          <w:lang w:val="ru-RU"/>
        </w:rPr>
        <w:t xml:space="preserve">; местоположение: </w:t>
      </w:r>
      <w:r w:rsidRPr="00F854C2">
        <w:rPr>
          <w:rFonts w:ascii="Times New Roman" w:hAnsi="Times New Roman"/>
          <w:szCs w:val="24"/>
          <w:lang w:val="ru-RU" w:eastAsia="en-US"/>
        </w:rPr>
        <w:t>Московская область, р-н Мытищинский, с/п Федоскинское, д Голенищево.</w:t>
      </w:r>
    </w:p>
    <w:p w14:paraId="31AF5C2C" w14:textId="77777777" w:rsidR="00013A83" w:rsidRPr="007F1957" w:rsidRDefault="00013A83" w:rsidP="00013A8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Указанный земельный участок принадлежит на праве общей долевой собственности  владельцам инвестиционных паев Закрытого комбинированного паевого инвестиционного фонда «Амариллис», данные о которых устанавливаются на основании лицевых счетов </w:t>
      </w:r>
      <w:r w:rsidRPr="007F1957">
        <w:rPr>
          <w:rFonts w:ascii="Times New Roman" w:hAnsi="Times New Roman"/>
          <w:szCs w:val="24"/>
          <w:lang w:val="ru-RU" w:eastAsia="en-US"/>
        </w:rPr>
        <w:lastRenderedPageBreak/>
        <w:t>владельцев инвестиционных паев в реестре владельцев инвестиционных паев и счетов депо владельцев инвестиционных паев, на основании договора купли-продажи недвижимого имущества от «13» марта 2024 года, удостоверенного нотариусом Мытищинского нотариального округа Московской области Асановым Антоном Борисовичем и зарегистрированного в реестре за № 50/452-н/50-2024-1-24</w:t>
      </w:r>
      <w:r>
        <w:rPr>
          <w:rFonts w:ascii="Times New Roman" w:hAnsi="Times New Roman"/>
          <w:szCs w:val="24"/>
          <w:lang w:val="ru-RU" w:eastAsia="en-US"/>
        </w:rPr>
        <w:t>7</w:t>
      </w:r>
      <w:r w:rsidRPr="007F1957">
        <w:rPr>
          <w:rFonts w:ascii="Times New Roman" w:hAnsi="Times New Roman"/>
          <w:szCs w:val="24"/>
          <w:lang w:val="ru-RU" w:eastAsia="en-US"/>
        </w:rPr>
        <w:t xml:space="preserve">, номер государственной регистрации права  </w:t>
      </w:r>
      <w:r w:rsidRPr="002E1781">
        <w:rPr>
          <w:rFonts w:ascii="Times New Roman" w:hAnsi="Times New Roman"/>
          <w:szCs w:val="24"/>
          <w:lang w:val="ru-RU" w:eastAsia="en-US"/>
        </w:rPr>
        <w:t>50:12:0000000:56861-50/133/2024-17</w:t>
      </w:r>
      <w:r w:rsidRPr="007F1957">
        <w:rPr>
          <w:rFonts w:ascii="Times New Roman" w:hAnsi="Times New Roman"/>
          <w:szCs w:val="24"/>
          <w:lang w:val="ru-RU" w:eastAsia="en-US"/>
        </w:rPr>
        <w:t xml:space="preserve">, дата государственной регистрации права: </w:t>
      </w:r>
      <w:r>
        <w:rPr>
          <w:rFonts w:ascii="Times New Roman" w:hAnsi="Times New Roman"/>
          <w:szCs w:val="24"/>
          <w:lang w:val="ru-RU" w:eastAsia="en-US"/>
        </w:rPr>
        <w:t>04</w:t>
      </w:r>
      <w:r w:rsidRPr="007F1957">
        <w:rPr>
          <w:rFonts w:ascii="Times New Roman" w:hAnsi="Times New Roman"/>
          <w:szCs w:val="24"/>
          <w:lang w:val="ru-RU" w:eastAsia="en-US"/>
        </w:rPr>
        <w:t>.0</w:t>
      </w:r>
      <w:r>
        <w:rPr>
          <w:rFonts w:ascii="Times New Roman" w:hAnsi="Times New Roman"/>
          <w:szCs w:val="24"/>
          <w:lang w:val="ru-RU" w:eastAsia="en-US"/>
        </w:rPr>
        <w:t>6</w:t>
      </w:r>
      <w:r w:rsidRPr="007F1957">
        <w:rPr>
          <w:rFonts w:ascii="Times New Roman" w:hAnsi="Times New Roman"/>
          <w:szCs w:val="24"/>
          <w:lang w:val="ru-RU" w:eastAsia="en-US"/>
        </w:rPr>
        <w:t>.2024 года.</w:t>
      </w:r>
    </w:p>
    <w:p w14:paraId="2F6FC6F9" w14:textId="77777777" w:rsidR="00013A83" w:rsidRPr="007F1957" w:rsidRDefault="00013A83" w:rsidP="00013A8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В отношении указанного земельного участка отсутствуют ограничения прав и обременения объекта недвижимости, за исключением </w:t>
      </w:r>
      <w:r w:rsidRPr="007F1957">
        <w:rPr>
          <w:rFonts w:ascii="Times New Roman" w:hAnsi="Times New Roman"/>
          <w:szCs w:val="24"/>
          <w:lang w:val="ru-RU"/>
        </w:rPr>
        <w:t xml:space="preserve">доверительного управления в пользу АО «ААА Управление Капиталом», о чем в Едином государственном реестре недвижимости сделана запись регистрации </w:t>
      </w:r>
      <w:r w:rsidRPr="00951266">
        <w:rPr>
          <w:rFonts w:ascii="Times New Roman" w:hAnsi="Times New Roman"/>
          <w:szCs w:val="24"/>
          <w:lang w:val="ru-RU"/>
        </w:rPr>
        <w:t>50:12:0000000:56861-50/133/2024-18</w:t>
      </w:r>
      <w:r w:rsidRPr="007F1957">
        <w:rPr>
          <w:rFonts w:ascii="Times New Roman" w:hAnsi="Times New Roman"/>
          <w:szCs w:val="24"/>
          <w:lang w:val="ru-RU"/>
        </w:rPr>
        <w:t xml:space="preserve"> от </w:t>
      </w:r>
      <w:r>
        <w:rPr>
          <w:rFonts w:ascii="Times New Roman" w:hAnsi="Times New Roman"/>
          <w:szCs w:val="24"/>
          <w:lang w:val="ru-RU"/>
        </w:rPr>
        <w:t>04</w:t>
      </w:r>
      <w:r w:rsidRPr="007F1957">
        <w:rPr>
          <w:rFonts w:ascii="Times New Roman" w:hAnsi="Times New Roman"/>
          <w:szCs w:val="24"/>
          <w:lang w:val="ru-RU"/>
        </w:rPr>
        <w:t>.0</w:t>
      </w:r>
      <w:r>
        <w:rPr>
          <w:rFonts w:ascii="Times New Roman" w:hAnsi="Times New Roman"/>
          <w:szCs w:val="24"/>
          <w:lang w:val="ru-RU"/>
        </w:rPr>
        <w:t>6</w:t>
      </w:r>
      <w:r w:rsidRPr="007F1957">
        <w:rPr>
          <w:rFonts w:ascii="Times New Roman" w:hAnsi="Times New Roman"/>
          <w:szCs w:val="24"/>
          <w:lang w:val="ru-RU"/>
        </w:rPr>
        <w:t xml:space="preserve">.2024, </w:t>
      </w:r>
      <w:r w:rsidRPr="007F1957">
        <w:rPr>
          <w:rFonts w:ascii="Times New Roman" w:hAnsi="Times New Roman"/>
          <w:szCs w:val="24"/>
          <w:lang w:val="ru-RU" w:eastAsia="en-US"/>
        </w:rPr>
        <w:t>ограничений и (или) обременений, указанных в выписке из Единого государственного реестра об объекте недвижимости от ________ № ____________ (Приложение № 1 к Договору), и следующих обременений:</w:t>
      </w:r>
    </w:p>
    <w:p w14:paraId="6E3100C4" w14:textId="77777777" w:rsidR="00013A83" w:rsidRPr="007F1957" w:rsidRDefault="00013A83" w:rsidP="00013A8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line="280" w:lineRule="exact"/>
        <w:ind w:firstLine="680"/>
        <w:jc w:val="both"/>
        <w:rPr>
          <w:rFonts w:ascii="Times New Roman" w:hAnsi="Times New Roman"/>
          <w:szCs w:val="24"/>
          <w:lang w:val="ru-RU" w:eastAsia="en-US"/>
        </w:rPr>
      </w:pPr>
      <w:r w:rsidRPr="007F1957">
        <w:rPr>
          <w:rFonts w:ascii="Times New Roman" w:hAnsi="Times New Roman"/>
          <w:szCs w:val="24"/>
          <w:lang w:val="ru-RU" w:eastAsia="en-US"/>
        </w:rPr>
        <w:t xml:space="preserve">- </w:t>
      </w:r>
      <w:r w:rsidRPr="007F1957">
        <w:rPr>
          <w:rFonts w:ascii="Times New Roman" w:hAnsi="Times New Roman"/>
          <w:b/>
          <w:i/>
          <w:lang w:val="ru-RU"/>
        </w:rPr>
        <w:t xml:space="preserve">часть земельного участка передана в краткосрочную аренду </w:t>
      </w:r>
      <w:r>
        <w:rPr>
          <w:rFonts w:ascii="Times New Roman" w:hAnsi="Times New Roman"/>
          <w:b/>
          <w:i/>
          <w:lang w:val="ru-RU"/>
        </w:rPr>
        <w:t>АО «ПБК»</w:t>
      </w:r>
      <w:r w:rsidRPr="007F1957">
        <w:rPr>
          <w:rFonts w:ascii="Times New Roman" w:hAnsi="Times New Roman"/>
          <w:b/>
          <w:i/>
          <w:lang w:val="ru-RU"/>
        </w:rPr>
        <w:t xml:space="preserve"> по договору аренды от </w:t>
      </w:r>
      <w:r>
        <w:rPr>
          <w:rFonts w:ascii="Times New Roman" w:hAnsi="Times New Roman"/>
          <w:b/>
          <w:i/>
          <w:lang w:val="ru-RU"/>
        </w:rPr>
        <w:t>15</w:t>
      </w:r>
      <w:r w:rsidRPr="007F1957">
        <w:rPr>
          <w:rFonts w:ascii="Times New Roman" w:hAnsi="Times New Roman"/>
          <w:b/>
          <w:i/>
          <w:lang w:val="ru-RU"/>
        </w:rPr>
        <w:t>.0</w:t>
      </w:r>
      <w:r>
        <w:rPr>
          <w:rFonts w:ascii="Times New Roman" w:hAnsi="Times New Roman"/>
          <w:b/>
          <w:i/>
          <w:lang w:val="ru-RU"/>
        </w:rPr>
        <w:t>6</w:t>
      </w:r>
      <w:r w:rsidRPr="007F1957">
        <w:rPr>
          <w:rFonts w:ascii="Times New Roman" w:hAnsi="Times New Roman"/>
          <w:b/>
          <w:i/>
          <w:lang w:val="ru-RU"/>
        </w:rPr>
        <w:t>.202</w:t>
      </w:r>
      <w:r>
        <w:rPr>
          <w:rFonts w:ascii="Times New Roman" w:hAnsi="Times New Roman"/>
          <w:b/>
          <w:i/>
          <w:lang w:val="ru-RU"/>
        </w:rPr>
        <w:t>1</w:t>
      </w:r>
      <w:r w:rsidRPr="007F1957">
        <w:rPr>
          <w:rFonts w:ascii="Times New Roman" w:hAnsi="Times New Roman"/>
          <w:b/>
          <w:i/>
          <w:lang w:val="ru-RU"/>
        </w:rPr>
        <w:t xml:space="preserve"> №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 </w:t>
      </w:r>
      <w:r>
        <w:rPr>
          <w:rFonts w:ascii="Times New Roman" w:hAnsi="Times New Roman"/>
          <w:b/>
          <w:i/>
          <w:lang w:val="ru-RU"/>
        </w:rPr>
        <w:t>А 50008426</w:t>
      </w:r>
      <w:r w:rsidRPr="007F1957">
        <w:rPr>
          <w:rFonts w:ascii="Times New Roman" w:hAnsi="Times New Roman"/>
          <w:b/>
          <w:i/>
          <w:lang w:val="ru-RU"/>
        </w:rPr>
        <w:t xml:space="preserve">, </w:t>
      </w:r>
      <w:r w:rsidRPr="007F1957">
        <w:rPr>
          <w:rFonts w:ascii="Times New Roman" w:hAnsi="Times New Roman"/>
          <w:b/>
          <w:i/>
          <w:szCs w:val="24"/>
          <w:lang w:val="ru-RU" w:eastAsia="en-US"/>
        </w:rPr>
        <w:t>не подлежащему государственной регистрации</w:t>
      </w:r>
      <w:r w:rsidRPr="007F1957">
        <w:rPr>
          <w:rFonts w:ascii="Times New Roman" w:hAnsi="Times New Roman"/>
          <w:szCs w:val="24"/>
          <w:lang w:val="ru-RU" w:eastAsia="en-US"/>
        </w:rPr>
        <w:t xml:space="preserve">, арендуемая площадь – 10 кв. м, </w:t>
      </w:r>
      <w:r>
        <w:rPr>
          <w:rFonts w:ascii="Times New Roman" w:hAnsi="Times New Roman"/>
          <w:szCs w:val="24"/>
          <w:lang w:val="ru-RU" w:eastAsia="en-US"/>
        </w:rPr>
        <w:t xml:space="preserve">срок аренды: </w:t>
      </w:r>
      <w:r w:rsidRPr="007F1957">
        <w:rPr>
          <w:rFonts w:ascii="Times New Roman" w:hAnsi="Times New Roman"/>
          <w:szCs w:val="24"/>
          <w:lang w:val="ru-RU" w:eastAsia="en-US"/>
        </w:rPr>
        <w:t xml:space="preserve">на </w:t>
      </w:r>
      <w:r>
        <w:rPr>
          <w:rFonts w:ascii="Times New Roman" w:hAnsi="Times New Roman"/>
          <w:szCs w:val="24"/>
          <w:lang w:val="ru-RU" w:eastAsia="en-US"/>
        </w:rPr>
        <w:t>неопределенный срок.</w:t>
      </w:r>
    </w:p>
    <w:p w14:paraId="68F755E3" w14:textId="77777777" w:rsidR="00013A83" w:rsidRPr="007F1957" w:rsidRDefault="00013A83" w:rsidP="00013A83">
      <w:pPr>
        <w:keepNext/>
        <w:numPr>
          <w:ilvl w:val="1"/>
          <w:numId w:val="12"/>
        </w:numPr>
        <w:tabs>
          <w:tab w:val="left" w:pos="1134"/>
        </w:tabs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Насколько известно Продавцу на момент подписания Договора подлежащи</w:t>
      </w:r>
      <w:r>
        <w:rPr>
          <w:rFonts w:ascii="Times New Roman" w:eastAsia="Times New Roman" w:hAnsi="Times New Roman"/>
          <w:szCs w:val="24"/>
          <w:lang w:val="ru-RU"/>
        </w:rPr>
        <w:t>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передаче Покупателю на условиях Договора Объект не продан, не заложен, не передан в уставный капитал каких-либо организаций, под арестом не состо</w:t>
      </w:r>
      <w:r>
        <w:rPr>
          <w:rFonts w:ascii="Times New Roman" w:eastAsia="Times New Roman" w:hAnsi="Times New Roman"/>
          <w:szCs w:val="24"/>
          <w:lang w:val="ru-RU"/>
        </w:rPr>
        <w:t>и</w:t>
      </w:r>
      <w:r w:rsidRPr="007F1957">
        <w:rPr>
          <w:rFonts w:ascii="Times New Roman" w:eastAsia="Times New Roman" w:hAnsi="Times New Roman"/>
          <w:szCs w:val="24"/>
          <w:lang w:val="ru-RU"/>
        </w:rPr>
        <w:t>т, не име</w:t>
      </w:r>
      <w:r>
        <w:rPr>
          <w:rFonts w:ascii="Times New Roman" w:eastAsia="Times New Roman" w:hAnsi="Times New Roman"/>
          <w:szCs w:val="24"/>
          <w:lang w:val="ru-RU"/>
        </w:rPr>
        <w:t>е</w:t>
      </w:r>
      <w:r w:rsidRPr="007F1957">
        <w:rPr>
          <w:rFonts w:ascii="Times New Roman" w:eastAsia="Times New Roman" w:hAnsi="Times New Roman"/>
          <w:szCs w:val="24"/>
          <w:lang w:val="ru-RU"/>
        </w:rPr>
        <w:t>т иных обременений, включая аренду, субаренду и/или сервитут, и не явля</w:t>
      </w:r>
      <w:r>
        <w:rPr>
          <w:rFonts w:ascii="Times New Roman" w:eastAsia="Times New Roman" w:hAnsi="Times New Roman"/>
          <w:szCs w:val="24"/>
          <w:lang w:val="ru-RU"/>
        </w:rPr>
        <w:t>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тся предметом судебного спора, кроме указанных в Договоре. </w:t>
      </w:r>
    </w:p>
    <w:p w14:paraId="73A6DAE0" w14:textId="77777777" w:rsidR="00013A83" w:rsidRPr="007F1957" w:rsidRDefault="00013A83" w:rsidP="00013A83">
      <w:pPr>
        <w:keepNext/>
        <w:numPr>
          <w:ilvl w:val="1"/>
          <w:numId w:val="12"/>
        </w:numPr>
        <w:shd w:val="clear" w:color="auto" w:fill="FFFFFF"/>
        <w:tabs>
          <w:tab w:val="left" w:pos="1134"/>
        </w:tabs>
        <w:suppressAutoHyphens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 Покупатель подтверждает, что на дату подписания Договора он осмотрел Объект и проверил </w:t>
      </w:r>
      <w:r>
        <w:rPr>
          <w:rFonts w:ascii="Times New Roman" w:eastAsia="Times New Roman" w:hAnsi="Times New Roman"/>
          <w:szCs w:val="24"/>
          <w:lang w:val="ru-RU"/>
        </w:rPr>
        <w:t>его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состояние. Покупатель подтверждает, что имел возможность привлечь квалифицированных технических специалистов для осмотра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 Покупатель не имеет претензий к Объект</w:t>
      </w:r>
      <w:r>
        <w:rPr>
          <w:rFonts w:ascii="Times New Roman" w:eastAsia="Times New Roman" w:hAnsi="Times New Roman"/>
          <w:szCs w:val="24"/>
          <w:lang w:val="ru-RU"/>
        </w:rPr>
        <w:t>у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szCs w:val="24"/>
          <w:lang w:val="ru-RU"/>
        </w:rPr>
        <w:t>его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внешнему виду, состоянию и характеристикам, в том числе в связи с возможным наличием явных или скрытых недостатков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6327B56A" w14:textId="77777777" w:rsidR="00013A83" w:rsidRPr="007F1957" w:rsidRDefault="00013A83" w:rsidP="00013A83">
      <w:pPr>
        <w:keepNext/>
        <w:shd w:val="clear" w:color="auto" w:fill="FFFFFF"/>
        <w:tabs>
          <w:tab w:val="left" w:pos="1134"/>
        </w:tabs>
        <w:suppressAutoHyphens/>
        <w:spacing w:line="280" w:lineRule="exact"/>
        <w:ind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подтверждает, что Продавец предоставил Покупателю возможность произвести все необходимые измерения (замеры, обмеры) площадей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в том числе с привлечением квалифицированных технических специалистов и использованием необходимых технических средств, сверить результаты выполненных измерений со сведениями о площади, указанными в Договоре и Едином государственном реестре недвижимости и претензий к Продавцу относительно площади</w:t>
      </w:r>
      <w:r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/>
          <w:szCs w:val="24"/>
          <w:lang w:val="ru-RU"/>
        </w:rPr>
        <w:t>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Покупатель не имеет.</w:t>
      </w:r>
    </w:p>
    <w:p w14:paraId="05678F09" w14:textId="77777777" w:rsidR="00013A83" w:rsidRPr="007F1957" w:rsidRDefault="00013A83" w:rsidP="00013A83">
      <w:pPr>
        <w:keepNext/>
        <w:shd w:val="clear" w:color="auto" w:fill="FFFFFF"/>
        <w:tabs>
          <w:tab w:val="left" w:pos="1134"/>
        </w:tabs>
        <w:suppressAutoHyphens/>
        <w:spacing w:line="280" w:lineRule="exact"/>
        <w:ind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Объект переда</w:t>
      </w:r>
      <w:r>
        <w:rPr>
          <w:rFonts w:ascii="Times New Roman" w:eastAsia="Times New Roman" w:hAnsi="Times New Roman"/>
          <w:szCs w:val="24"/>
          <w:lang w:val="ru-RU"/>
        </w:rPr>
        <w:t>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тся в фактически существующем состоянии (в состоянии «как есть» на день заключения Договора) с учетом всех </w:t>
      </w:r>
      <w:r>
        <w:rPr>
          <w:rFonts w:ascii="Times New Roman" w:eastAsia="Times New Roman" w:hAnsi="Times New Roman"/>
          <w:szCs w:val="24"/>
          <w:lang w:val="ru-RU"/>
        </w:rPr>
        <w:t>особенностей и недостатков</w:t>
      </w:r>
      <w:r w:rsidRPr="007F1957">
        <w:rPr>
          <w:rFonts w:ascii="Times New Roman" w:eastAsia="Times New Roman" w:hAnsi="Times New Roman"/>
          <w:szCs w:val="24"/>
          <w:lang w:val="ru-RU"/>
        </w:rPr>
        <w:t>, которые были оговорены Продавцом или стали (или должны были стать) известны Покупателю по результатам осмотра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. </w:t>
      </w:r>
    </w:p>
    <w:p w14:paraId="70E6F27B" w14:textId="77777777" w:rsidR="00013A83" w:rsidRPr="007F1957" w:rsidRDefault="00013A83" w:rsidP="00013A83">
      <w:pPr>
        <w:keepNext/>
        <w:shd w:val="clear" w:color="auto" w:fill="FFFFFF"/>
        <w:tabs>
          <w:tab w:val="left" w:pos="1134"/>
        </w:tabs>
        <w:suppressAutoHyphens/>
        <w:spacing w:line="280" w:lineRule="exact"/>
        <w:ind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Стороны соглашаются, что на дату подписания Договора Покупатель располагает всей необходимой ему необходимой и достаточной информацией об Объект</w:t>
      </w:r>
      <w:r>
        <w:rPr>
          <w:rFonts w:ascii="Times New Roman" w:eastAsia="Times New Roman" w:hAnsi="Times New Roman"/>
          <w:szCs w:val="24"/>
          <w:lang w:val="ru-RU"/>
        </w:rPr>
        <w:t>е</w:t>
      </w:r>
      <w:r w:rsidRPr="007F1957">
        <w:rPr>
          <w:rFonts w:ascii="Times New Roman" w:eastAsia="Times New Roman" w:hAnsi="Times New Roman"/>
          <w:szCs w:val="24"/>
          <w:lang w:val="ru-RU"/>
        </w:rPr>
        <w:t>,</w:t>
      </w:r>
      <w:r w:rsidRPr="007F1957">
        <w:rPr>
          <w:rFonts w:ascii="Times New Roman" w:eastAsiaTheme="minorHAnsi" w:hAnsi="Times New Roman"/>
          <w:szCs w:val="24"/>
          <w:lang w:val="ru-RU" w:eastAsia="en-US"/>
        </w:rPr>
        <w:t xml:space="preserve"> 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действует добровольно, полностью осознавая правовые последствия сделки, и каких-либо претензий к </w:t>
      </w:r>
      <w:proofErr w:type="gramStart"/>
      <w:r w:rsidRPr="007F1957">
        <w:rPr>
          <w:rFonts w:ascii="Times New Roman" w:eastAsia="Times New Roman" w:hAnsi="Times New Roman"/>
          <w:szCs w:val="24"/>
          <w:lang w:val="ru-RU"/>
        </w:rPr>
        <w:t>Продавцу</w:t>
      </w:r>
      <w:proofErr w:type="gramEnd"/>
      <w:r w:rsidRPr="007F1957">
        <w:rPr>
          <w:rFonts w:ascii="Times New Roman" w:eastAsia="Times New Roman" w:hAnsi="Times New Roman"/>
          <w:szCs w:val="24"/>
          <w:lang w:val="ru-RU"/>
        </w:rPr>
        <w:t xml:space="preserve"> в связи с этим не имеет и что </w:t>
      </w:r>
      <w:r w:rsidRPr="007F1957">
        <w:rPr>
          <w:rFonts w:ascii="Times New Roman" w:eastAsia="Times New Roman" w:hAnsi="Times New Roman"/>
          <w:lang w:val="ru-RU"/>
        </w:rPr>
        <w:t>никакие документы кроме договоров аренды, не подлежащих государственной регистрации, указанных в Приложении № 3 к Договору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7F1957">
        <w:rPr>
          <w:rFonts w:ascii="Times New Roman" w:eastAsia="Times New Roman" w:hAnsi="Times New Roman"/>
          <w:lang w:val="ru-RU"/>
        </w:rPr>
        <w:t>в отношении Объект</w:t>
      </w:r>
      <w:r>
        <w:rPr>
          <w:rFonts w:ascii="Times New Roman" w:eastAsia="Times New Roman" w:hAnsi="Times New Roman"/>
          <w:lang w:val="ru-RU"/>
        </w:rPr>
        <w:t>а</w:t>
      </w:r>
      <w:r w:rsidRPr="007F1957">
        <w:rPr>
          <w:rFonts w:ascii="Times New Roman" w:eastAsia="Times New Roman" w:hAnsi="Times New Roman"/>
          <w:lang w:val="ru-RU"/>
        </w:rPr>
        <w:t xml:space="preserve"> не передаются Продавцом Покупателю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66F14AF2" w14:textId="77777777" w:rsidR="00013A83" w:rsidRPr="007F1957" w:rsidRDefault="00013A83" w:rsidP="00013A83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подтверждает, что он удовлетворен состоянием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провел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или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имел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возможность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провести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необходимые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проверки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экспертизы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том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числе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привлечением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квалифицированных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консультантов</w:t>
      </w:r>
      <w:r w:rsidRPr="007F1957">
        <w:rPr>
          <w:rFonts w:ascii="Times New Roman" w:eastAsia="Times New Roman" w:hAnsi="Times New Roman"/>
          <w:szCs w:val="24"/>
          <w:lang w:val="ru-RU"/>
        </w:rPr>
        <w:t>,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 xml:space="preserve"> замечаний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претензий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состоянию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правам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них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имеет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51D52644" w14:textId="77777777" w:rsidR="00013A83" w:rsidRPr="007F1957" w:rsidRDefault="00013A83" w:rsidP="00013A83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 w:val="22"/>
          <w:szCs w:val="22"/>
          <w:lang w:val="ru-RU" w:eastAsia="en-US"/>
        </w:rPr>
      </w:pPr>
      <w:r w:rsidRPr="007F1957">
        <w:rPr>
          <w:rFonts w:ascii="Times New Roman" w:eastAsia="Times New Roman" w:hAnsi="Times New Roman"/>
          <w:szCs w:val="22"/>
          <w:lang w:val="ru-RU" w:eastAsia="en-US"/>
        </w:rPr>
        <w:t>Принимая во внимание, что Объект переда</w:t>
      </w:r>
      <w:r>
        <w:rPr>
          <w:rFonts w:ascii="Times New Roman" w:eastAsia="Times New Roman" w:hAnsi="Times New Roman"/>
          <w:szCs w:val="22"/>
          <w:lang w:val="ru-RU" w:eastAsia="en-US"/>
        </w:rPr>
        <w:t>е</w:t>
      </w:r>
      <w:r w:rsidRPr="007F1957">
        <w:rPr>
          <w:rFonts w:ascii="Times New Roman" w:eastAsia="Times New Roman" w:hAnsi="Times New Roman"/>
          <w:szCs w:val="22"/>
          <w:lang w:val="ru-RU" w:eastAsia="en-US"/>
        </w:rPr>
        <w:t xml:space="preserve">тся Покупателю в фактически существующем состоянии («как есть»), никакие из положений Договора не могут быть истолкованы как возлагающие на Продавца какие-либо гарантийные обязательства или обязательства по выполнению работ, финансированию или возмещению расходов Покупателя по выполнению Покупателем консервации, рекультивации, демонтажу или монтажу, </w:t>
      </w:r>
      <w:r w:rsidRPr="007F1957">
        <w:rPr>
          <w:rFonts w:ascii="Times New Roman" w:eastAsia="Times New Roman" w:hAnsi="Times New Roman"/>
          <w:szCs w:val="22"/>
          <w:lang w:val="ru-RU" w:eastAsia="en-US"/>
        </w:rPr>
        <w:lastRenderedPageBreak/>
        <w:t>озеленению, благоустройству, любых иных работ, а также мероприятий по устранению недостатков Объект</w:t>
      </w:r>
      <w:r>
        <w:rPr>
          <w:rFonts w:ascii="Times New Roman" w:eastAsia="Times New Roman" w:hAnsi="Times New Roman"/>
          <w:szCs w:val="22"/>
          <w:lang w:val="ru-RU" w:eastAsia="en-US"/>
        </w:rPr>
        <w:t>а</w:t>
      </w:r>
      <w:r w:rsidRPr="007F1957">
        <w:rPr>
          <w:rFonts w:ascii="Times New Roman" w:eastAsia="Times New Roman" w:hAnsi="Times New Roman"/>
          <w:szCs w:val="22"/>
          <w:lang w:val="ru-RU" w:eastAsia="en-US"/>
        </w:rPr>
        <w:t xml:space="preserve">. </w:t>
      </w:r>
    </w:p>
    <w:p w14:paraId="7929DE4F" w14:textId="77777777" w:rsidR="00013A83" w:rsidRDefault="00013A83" w:rsidP="00013A83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Любые недостатки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обстоятельства, которые по мнению Покупателя могут повлечь утрату прав на него, выявленные как до, так и после заключения Договора, включая скрытые недостатки, которые не могли быть выявлены в ходе осмотра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Покупателем до даты заключения Договора, не являются основанием для расторжения Договора, предъявления Покупателем требований и/или претензий, связанных с качеством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в том числе требований об устранении недостатков, пропорциональном уменьшении покупной цены, возмещении расходов на устранение недостатков, замене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возмещении убытков (включая упущенную выгоду).</w:t>
      </w:r>
    </w:p>
    <w:p w14:paraId="56427435" w14:textId="77777777" w:rsidR="00013A83" w:rsidRPr="007F1957" w:rsidRDefault="00013A83" w:rsidP="00013A83">
      <w:pPr>
        <w:keepNext/>
        <w:spacing w:line="280" w:lineRule="exact"/>
        <w:ind w:firstLine="709"/>
        <w:jc w:val="both"/>
        <w:rPr>
          <w:rFonts w:ascii="Times New Roman" w:eastAsia="Times New Roman" w:hAnsi="Times New Roman"/>
          <w:szCs w:val="24"/>
          <w:lang w:val="ru-RU"/>
        </w:rPr>
      </w:pPr>
      <w:r>
        <w:rPr>
          <w:rFonts w:ascii="Times New Roman" w:eastAsia="Times New Roman" w:hAnsi="Times New Roman"/>
          <w:szCs w:val="24"/>
          <w:lang w:val="ru-RU"/>
        </w:rPr>
        <w:t xml:space="preserve">1.4. До заключения Договора </w:t>
      </w:r>
      <w:r>
        <w:rPr>
          <w:rFonts w:ascii="Times New Roman" w:eastAsia="Times New Roman" w:hAnsi="Times New Roman" w:hint="eastAsia"/>
          <w:szCs w:val="24"/>
          <w:lang w:val="ru-RU"/>
        </w:rPr>
        <w:t xml:space="preserve">от </w:t>
      </w:r>
      <w:r>
        <w:rPr>
          <w:rFonts w:ascii="Times New Roman" w:eastAsia="Times New Roman" w:hAnsi="Times New Roman"/>
          <w:szCs w:val="24"/>
          <w:lang w:val="ru-RU"/>
        </w:rPr>
        <w:t>Правительства</w:t>
      </w:r>
      <w:r>
        <w:rPr>
          <w:rFonts w:ascii="Times New Roman" w:eastAsia="Times New Roman" w:hAnsi="Times New Roman" w:hint="eastAsia"/>
          <w:szCs w:val="24"/>
          <w:lang w:val="ru-RU"/>
        </w:rPr>
        <w:t xml:space="preserve"> Московской </w:t>
      </w:r>
      <w:r>
        <w:rPr>
          <w:rFonts w:ascii="Times New Roman" w:eastAsia="Times New Roman" w:hAnsi="Times New Roman"/>
          <w:szCs w:val="24"/>
          <w:lang w:val="ru-RU"/>
        </w:rPr>
        <w:t>области</w:t>
      </w:r>
      <w:r>
        <w:rPr>
          <w:rFonts w:ascii="Times New Roman" w:eastAsia="Times New Roman" w:hAnsi="Times New Roman" w:hint="eastAsia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Cs w:val="24"/>
          <w:lang w:val="ru-RU"/>
        </w:rPr>
        <w:t>получен</w:t>
      </w:r>
      <w:r>
        <w:rPr>
          <w:rFonts w:ascii="Times New Roman" w:eastAsia="Times New Roman" w:hAnsi="Times New Roman" w:hint="eastAsia"/>
          <w:szCs w:val="24"/>
          <w:lang w:val="ru-RU"/>
        </w:rPr>
        <w:t xml:space="preserve"> отказ от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реализации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преимущественного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права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на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приобретение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земельного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участка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сельскохозяйственного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назначения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, </w:t>
      </w:r>
      <w:r>
        <w:rPr>
          <w:rFonts w:ascii="Times New Roman" w:eastAsia="Times New Roman" w:hAnsi="Times New Roman" w:hint="eastAsia"/>
          <w:szCs w:val="24"/>
          <w:lang w:val="ru-RU"/>
        </w:rPr>
        <w:t>предусмотренный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ст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. 8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Федерального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закона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от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24.07.2002 N 101-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ФЗ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"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Об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обороте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земель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сельскохозяйственного</w:t>
      </w:r>
      <w:r w:rsidRPr="002E1781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2E1781">
        <w:rPr>
          <w:rFonts w:ascii="Times New Roman" w:eastAsia="Times New Roman" w:hAnsi="Times New Roman" w:hint="eastAsia"/>
          <w:szCs w:val="24"/>
          <w:lang w:val="ru-RU"/>
        </w:rPr>
        <w:t>назначения</w:t>
      </w:r>
      <w:r w:rsidRPr="002E1781">
        <w:rPr>
          <w:rFonts w:ascii="Times New Roman" w:eastAsia="Times New Roman" w:hAnsi="Times New Roman"/>
          <w:szCs w:val="24"/>
          <w:lang w:val="ru-RU"/>
        </w:rPr>
        <w:t>"</w:t>
      </w:r>
      <w:r>
        <w:rPr>
          <w:rFonts w:ascii="Times New Roman" w:eastAsia="Times New Roman" w:hAnsi="Times New Roman"/>
          <w:szCs w:val="24"/>
          <w:lang w:val="ru-RU"/>
        </w:rPr>
        <w:t>.</w:t>
      </w:r>
    </w:p>
    <w:p w14:paraId="4E710AAA" w14:textId="77777777" w:rsidR="00013A83" w:rsidRPr="007F1957" w:rsidRDefault="00013A83" w:rsidP="00013A83">
      <w:pPr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Цена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порядок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расчетов</w:t>
      </w:r>
      <w:proofErr w:type="spellEnd"/>
    </w:p>
    <w:p w14:paraId="61B30DCC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Цена Объект</w:t>
      </w:r>
      <w:r>
        <w:rPr>
          <w:rFonts w:ascii="Times New Roman" w:hAnsi="Times New Roman"/>
          <w:szCs w:val="24"/>
          <w:lang w:val="ru-RU"/>
        </w:rPr>
        <w:t>а</w:t>
      </w:r>
      <w:r w:rsidRPr="007F1957">
        <w:rPr>
          <w:rFonts w:ascii="Times New Roman" w:hAnsi="Times New Roman"/>
          <w:szCs w:val="24"/>
          <w:lang w:val="ru-RU"/>
        </w:rPr>
        <w:t>, определенная по итогам аукциона (</w:t>
      </w:r>
      <w:r w:rsidRPr="007F1957">
        <w:rPr>
          <w:rFonts w:ascii="Times New Roman" w:hAnsi="Times New Roman"/>
          <w:color w:val="000000" w:themeColor="text1"/>
          <w:szCs w:val="24"/>
          <w:lang w:val="ru-RU"/>
        </w:rPr>
        <w:t>Протокол о результатах торгов № __________ от ____________</w:t>
      </w:r>
      <w:r w:rsidRPr="007F1957">
        <w:rPr>
          <w:rFonts w:ascii="Times New Roman" w:hAnsi="Times New Roman"/>
          <w:szCs w:val="24"/>
          <w:lang w:val="ru-RU"/>
        </w:rPr>
        <w:t xml:space="preserve">), составляет _________________ (____________________) рублей, НДС не облагается согласно подп. 6 п. 2 ст. 146 НК РФ. </w:t>
      </w:r>
    </w:p>
    <w:p w14:paraId="2D25367C" w14:textId="77777777" w:rsidR="00013A83" w:rsidRPr="007F1957" w:rsidRDefault="00013A83" w:rsidP="00013A83">
      <w:pPr>
        <w:keepNext/>
        <w:numPr>
          <w:ilvl w:val="1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Покупателем был внесен задаток в сумме </w:t>
      </w:r>
      <w:r>
        <w:rPr>
          <w:rFonts w:ascii="Times New Roman" w:eastAsia="Times New Roman" w:hAnsi="Times New Roman"/>
          <w:b/>
          <w:szCs w:val="24"/>
          <w:lang w:val="ru-RU"/>
        </w:rPr>
        <w:t>________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b/>
          <w:szCs w:val="24"/>
          <w:lang w:val="ru-RU"/>
        </w:rPr>
        <w:t>_____________)</w:t>
      </w:r>
      <w:r w:rsidRPr="007F1957">
        <w:rPr>
          <w:rFonts w:ascii="Times New Roman" w:eastAsia="Times New Roman" w:hAnsi="Times New Roman"/>
          <w:b/>
          <w:lang w:val="ru-RU"/>
        </w:rPr>
        <w:t xml:space="preserve"> </w:t>
      </w:r>
      <w:r w:rsidRPr="007F1957">
        <w:rPr>
          <w:rFonts w:ascii="Times New Roman" w:eastAsia="Times New Roman" w:hAnsi="Times New Roman"/>
          <w:szCs w:val="24"/>
          <w:lang w:val="ru-RU"/>
        </w:rPr>
        <w:t>(далее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Задаток</w:t>
      </w:r>
      <w:r w:rsidRPr="007F1957">
        <w:rPr>
          <w:rFonts w:ascii="Times New Roman" w:eastAsia="Times New Roman" w:hAnsi="Times New Roman"/>
          <w:szCs w:val="24"/>
          <w:lang w:val="ru-RU"/>
        </w:rPr>
        <w:t>»), сумма которого засчитывается в счет исполнения Покупателем обязанности по уплате цены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07A7F1B1" w14:textId="77777777" w:rsidR="00013A83" w:rsidRPr="007F1957" w:rsidRDefault="00013A83" w:rsidP="00013A83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Сумма Задатка была перечислена Покупателем на расчетный счет АО «Российский аукционный дом» для участия в аукционе (что подтверждается платежным поручением от «__» _________ 20__ года № ________) и подлежит дальнейшему перечислению на счет Продавца, указанный в разделе 8 Договора, в течение 5 (пяти) рабочих дней с даты уведомления организатора торгов о заключении Договора.</w:t>
      </w:r>
    </w:p>
    <w:p w14:paraId="50EFC115" w14:textId="77777777" w:rsidR="00013A83" w:rsidRPr="007F1957" w:rsidRDefault="00013A83" w:rsidP="00013A83">
      <w:pPr>
        <w:suppressLineNumbers/>
        <w:tabs>
          <w:tab w:val="left" w:pos="567"/>
        </w:tabs>
        <w:suppressAutoHyphens/>
        <w:spacing w:line="280" w:lineRule="exact"/>
        <w:ind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>
        <w:rPr>
          <w:rFonts w:ascii="Times New Roman" w:eastAsia="Times New Roman" w:hAnsi="Times New Roman"/>
          <w:color w:val="000000" w:themeColor="text1"/>
          <w:szCs w:val="24"/>
          <w:lang w:val="ru-RU"/>
        </w:rPr>
        <w:t>Оплата цены Объекта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по Договору производятся следующим образом: </w:t>
      </w:r>
    </w:p>
    <w:p w14:paraId="18CF1BCC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Часть цены Объект</w:t>
      </w:r>
      <w:r>
        <w:rPr>
          <w:rFonts w:ascii="Times New Roman" w:eastAsia="Times New Roman" w:hAnsi="Times New Roman"/>
          <w:color w:val="000000" w:themeColor="text1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в размере </w:t>
      </w:r>
      <w:r>
        <w:rPr>
          <w:rFonts w:ascii="Times New Roman" w:eastAsia="Times New Roman" w:hAnsi="Times New Roman"/>
          <w:b/>
          <w:lang w:val="ru-RU"/>
        </w:rPr>
        <w:t>_________</w:t>
      </w:r>
      <w:r w:rsidRPr="007F1957">
        <w:rPr>
          <w:rFonts w:ascii="Times New Roman" w:eastAsia="Times New Roman" w:hAnsi="Times New Roman"/>
          <w:b/>
          <w:lang w:val="ru-RU"/>
        </w:rPr>
        <w:t xml:space="preserve"> (</w:t>
      </w:r>
      <w:r>
        <w:rPr>
          <w:rFonts w:ascii="Times New Roman" w:eastAsia="Times New Roman" w:hAnsi="Times New Roman"/>
          <w:b/>
          <w:szCs w:val="24"/>
          <w:lang w:val="ru-RU"/>
        </w:rPr>
        <w:t>____________</w:t>
      </w:r>
      <w:r w:rsidRPr="007F1957">
        <w:rPr>
          <w:rFonts w:ascii="Times New Roman" w:eastAsia="Times New Roman" w:hAnsi="Times New Roman"/>
          <w:b/>
          <w:lang w:val="ru-RU"/>
        </w:rPr>
        <w:t>) рублей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оплачивается Покупателем путем зачета суммы Задатка. Датой уплаты части цены в размере, предусмотренном настоящим п. 2.2.1 Договора, является дата поступления 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суммы Задатка на счет Продавца, указанный в разделе 8 Договора. </w:t>
      </w:r>
    </w:p>
    <w:p w14:paraId="5C6A1A6E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Оставшаяся часть цены Объект</w:t>
      </w:r>
      <w:r>
        <w:rPr>
          <w:rFonts w:ascii="Times New Roman" w:eastAsia="Times New Roman" w:hAnsi="Times New Roman"/>
          <w:color w:val="000000" w:themeColor="text1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 в размере 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_________________ (_____________) рублей, 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оплачивается с использованием безотзывного покрытого (депонированного) аккредитива (далее – «</w:t>
      </w:r>
      <w:r w:rsidRPr="007F1957">
        <w:rPr>
          <w:rFonts w:ascii="Times New Roman" w:eastAsia="Times New Roman" w:hAnsi="Times New Roman"/>
          <w:b/>
          <w:color w:val="000000" w:themeColor="text1"/>
          <w:szCs w:val="24"/>
          <w:lang w:val="ru-RU"/>
        </w:rPr>
        <w:t>Аккредитив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»), открытого Покупателем на условиях, указанных в п. 2.3 Договора. Датой уплаты части цены в размере, предусмотренном настоящим п. 2.2.2 Договора, является дата поступления соответствующей суммы на счет Продавца, указанный в разделе 8 Договора.</w:t>
      </w:r>
    </w:p>
    <w:p w14:paraId="6D84C613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В целях исполнения обязательств Покупателя по оплате оставшейся части цены Объект</w:t>
      </w:r>
      <w:r>
        <w:rPr>
          <w:rFonts w:ascii="Times New Roman" w:eastAsia="Times New Roman" w:hAnsi="Times New Roman"/>
          <w:color w:val="000000" w:themeColor="text1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, указанной в п. 2.2.2 Договора, Покупатель обязуется в срок не позднее 5 (пяти) рабочих дней с даты получения уведомления от Продавца о подписании Договора открыть Аккредитив в пользу Продавца на следующих условиях:</w:t>
      </w:r>
    </w:p>
    <w:p w14:paraId="19AFB81F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Сумма</w:t>
      </w:r>
      <w:r w:rsidRPr="007F1957">
        <w:rPr>
          <w:rFonts w:eastAsia="Times New Roman"/>
          <w:lang w:val="ru-RU"/>
        </w:rPr>
        <w:t xml:space="preserve"> </w:t>
      </w:r>
      <w:r w:rsidRPr="007F1957">
        <w:rPr>
          <w:rFonts w:eastAsia="Times New Roman" w:hint="eastAsia"/>
          <w:lang w:val="ru-RU"/>
        </w:rPr>
        <w:t>Аккредитива</w:t>
      </w:r>
      <w:r w:rsidRPr="007F1957">
        <w:rPr>
          <w:rFonts w:eastAsia="Times New Roman"/>
          <w:lang w:val="ru-RU"/>
        </w:rPr>
        <w:t>: [</w:t>
      </w:r>
      <w:r w:rsidRPr="007F1957">
        <w:rPr>
          <w:rFonts w:eastAsia="Times New Roman" w:hint="eastAsia"/>
          <w:i/>
          <w:lang w:val="ru-RU"/>
        </w:rPr>
        <w:t>указать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сумму</w:t>
      </w:r>
      <w:r w:rsidRPr="007F1957">
        <w:rPr>
          <w:rFonts w:eastAsia="Times New Roman"/>
          <w:i/>
          <w:lang w:val="ru-RU"/>
        </w:rPr>
        <w:t>,</w:t>
      </w:r>
      <w:r w:rsidRPr="007F1957">
        <w:rPr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определенную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по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итогам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аукциона</w:t>
      </w:r>
      <w:r w:rsidRPr="007F1957">
        <w:rPr>
          <w:rFonts w:eastAsia="Times New Roman"/>
          <w:i/>
          <w:lang w:val="ru-RU"/>
        </w:rPr>
        <w:t xml:space="preserve">, </w:t>
      </w:r>
      <w:r w:rsidRPr="007F1957">
        <w:rPr>
          <w:rFonts w:eastAsia="Times New Roman" w:hint="eastAsia"/>
          <w:i/>
          <w:lang w:val="ru-RU"/>
        </w:rPr>
        <w:t>без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учета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суммы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Задатка</w:t>
      </w:r>
      <w:r w:rsidRPr="007F1957">
        <w:rPr>
          <w:rFonts w:eastAsia="Times New Roman"/>
          <w:i/>
          <w:lang w:val="ru-RU"/>
        </w:rPr>
        <w:t xml:space="preserve"> (</w:t>
      </w:r>
      <w:r w:rsidRPr="007F1957">
        <w:rPr>
          <w:rFonts w:eastAsia="Times New Roman" w:hint="eastAsia"/>
          <w:i/>
          <w:lang w:val="ru-RU"/>
        </w:rPr>
        <w:t>оставшуюся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часть</w:t>
      </w:r>
      <w:r w:rsidRPr="007F1957">
        <w:rPr>
          <w:rFonts w:eastAsia="Times New Roman"/>
          <w:i/>
          <w:lang w:val="ru-RU"/>
        </w:rPr>
        <w:t xml:space="preserve"> </w:t>
      </w:r>
      <w:r w:rsidRPr="007F1957">
        <w:rPr>
          <w:rFonts w:eastAsia="Times New Roman" w:hint="eastAsia"/>
          <w:i/>
          <w:lang w:val="ru-RU"/>
        </w:rPr>
        <w:t>цены</w:t>
      </w:r>
      <w:r w:rsidRPr="007F1957">
        <w:rPr>
          <w:rFonts w:eastAsia="Times New Roman"/>
          <w:i/>
          <w:lang w:val="ru-RU"/>
        </w:rPr>
        <w:t xml:space="preserve"> </w:t>
      </w:r>
      <w:r>
        <w:rPr>
          <w:rFonts w:eastAsia="Times New Roman" w:hint="eastAsia"/>
          <w:i/>
          <w:lang w:val="ru-RU"/>
        </w:rPr>
        <w:t>Объекта</w:t>
      </w:r>
      <w:r w:rsidRPr="007F1957">
        <w:rPr>
          <w:rFonts w:eastAsia="Times New Roman"/>
          <w:i/>
          <w:lang w:val="ru-RU"/>
        </w:rPr>
        <w:t>)</w:t>
      </w:r>
      <w:r w:rsidRPr="007F1957">
        <w:rPr>
          <w:rFonts w:eastAsia="Times New Roman"/>
          <w:lang w:val="ru-RU"/>
        </w:rPr>
        <w:t>]</w:t>
      </w:r>
    </w:p>
    <w:p w14:paraId="0537426D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Банк</w:t>
      </w:r>
      <w:r w:rsidRPr="007F1957">
        <w:rPr>
          <w:rFonts w:eastAsia="Times New Roman"/>
          <w:lang w:val="ru-RU"/>
        </w:rPr>
        <w:t xml:space="preserve">-эмитент: «Газпромбанк» (Акционерное общество) (Банк ГПБ (АО)) или Публичное акционерное общество Сбербанк (ПАО Сбербанк) или Акционерное общество «Альфа-Банк» (АО «Альфа-Банк»); </w:t>
      </w:r>
    </w:p>
    <w:p w14:paraId="33FBF5D0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Исполняющий</w:t>
      </w:r>
      <w:r w:rsidRPr="007F1957">
        <w:rPr>
          <w:rFonts w:eastAsia="Times New Roman"/>
          <w:lang w:val="ru-RU"/>
        </w:rPr>
        <w:t xml:space="preserve"> банк: «Газпромбанк» (Акционерное общество) (Банк ГПБ (АО)) или Публичное акционерное общество Сбербанк (ПАО Сбербанк) или Акционерное общество «Альфа-Банк» (АО «Альфа-Банк»);</w:t>
      </w:r>
    </w:p>
    <w:p w14:paraId="6411F877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Плательщик</w:t>
      </w:r>
      <w:r w:rsidRPr="007F1957">
        <w:rPr>
          <w:rFonts w:eastAsia="Times New Roman"/>
        </w:rPr>
        <w:t>: [</w:t>
      </w:r>
      <w:proofErr w:type="spellStart"/>
      <w:r w:rsidRPr="007F1957">
        <w:rPr>
          <w:rFonts w:eastAsia="Times New Roman"/>
          <w:i/>
        </w:rPr>
        <w:t>указать</w:t>
      </w:r>
      <w:proofErr w:type="spellEnd"/>
      <w:r w:rsidRPr="007F1957">
        <w:rPr>
          <w:rFonts w:eastAsia="Times New Roman"/>
          <w:i/>
        </w:rPr>
        <w:t xml:space="preserve"> </w:t>
      </w:r>
      <w:proofErr w:type="spellStart"/>
      <w:r w:rsidRPr="007F1957">
        <w:rPr>
          <w:rFonts w:eastAsia="Times New Roman"/>
          <w:i/>
        </w:rPr>
        <w:t>наименование</w:t>
      </w:r>
      <w:proofErr w:type="spellEnd"/>
      <w:r w:rsidRPr="007F1957">
        <w:rPr>
          <w:rFonts w:eastAsia="Times New Roman"/>
        </w:rPr>
        <w:t xml:space="preserve">]; </w:t>
      </w:r>
    </w:p>
    <w:p w14:paraId="2075C726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</w:rPr>
      </w:pPr>
      <w:proofErr w:type="spellStart"/>
      <w:r w:rsidRPr="007F1957">
        <w:rPr>
          <w:rFonts w:eastAsia="Times New Roman"/>
        </w:rPr>
        <w:t>Счет</w:t>
      </w:r>
      <w:proofErr w:type="spellEnd"/>
      <w:r w:rsidRPr="007F1957">
        <w:rPr>
          <w:rFonts w:eastAsia="Times New Roman"/>
        </w:rPr>
        <w:t xml:space="preserve"> </w:t>
      </w:r>
      <w:proofErr w:type="spellStart"/>
      <w:r w:rsidRPr="007F1957">
        <w:rPr>
          <w:rFonts w:eastAsia="Times New Roman"/>
        </w:rPr>
        <w:t>плательщика</w:t>
      </w:r>
      <w:proofErr w:type="spellEnd"/>
      <w:r w:rsidRPr="007F1957">
        <w:rPr>
          <w:rFonts w:eastAsia="Times New Roman"/>
        </w:rPr>
        <w:t>:</w:t>
      </w:r>
      <w:r w:rsidRPr="007F1957">
        <w:t xml:space="preserve"> </w:t>
      </w:r>
      <w:r w:rsidRPr="007F1957">
        <w:rPr>
          <w:rFonts w:eastAsia="Times New Roman"/>
        </w:rPr>
        <w:t>[</w:t>
      </w:r>
      <w:proofErr w:type="spellStart"/>
      <w:r w:rsidRPr="007F1957">
        <w:rPr>
          <w:rFonts w:eastAsia="Times New Roman"/>
          <w:i/>
        </w:rPr>
        <w:t>указать</w:t>
      </w:r>
      <w:proofErr w:type="spellEnd"/>
      <w:r w:rsidRPr="007F1957">
        <w:rPr>
          <w:rFonts w:eastAsia="Times New Roman"/>
        </w:rPr>
        <w:t>];</w:t>
      </w:r>
    </w:p>
    <w:p w14:paraId="6165AF1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Получатель</w:t>
      </w:r>
      <w:r w:rsidRPr="007F1957">
        <w:rPr>
          <w:rFonts w:eastAsia="Times New Roman"/>
        </w:rPr>
        <w:t xml:space="preserve">: </w:t>
      </w:r>
      <w:proofErr w:type="spellStart"/>
      <w:r w:rsidRPr="007F1957">
        <w:rPr>
          <w:rFonts w:eastAsia="Times New Roman"/>
        </w:rPr>
        <w:t>Продавец</w:t>
      </w:r>
      <w:proofErr w:type="spellEnd"/>
      <w:r w:rsidRPr="007F1957">
        <w:rPr>
          <w:rFonts w:eastAsia="Times New Roman"/>
          <w:lang w:val="ru-RU"/>
        </w:rPr>
        <w:t>;</w:t>
      </w:r>
    </w:p>
    <w:p w14:paraId="14FA8DE6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Счет</w:t>
      </w:r>
      <w:r w:rsidRPr="007F1957">
        <w:rPr>
          <w:rFonts w:eastAsia="Times New Roman"/>
          <w:lang w:val="ru-RU"/>
        </w:rPr>
        <w:t xml:space="preserve"> получателя: счет Продавца, указанный в разделе 8 Договора;</w:t>
      </w:r>
    </w:p>
    <w:p w14:paraId="6B227F27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Вид</w:t>
      </w:r>
      <w:r w:rsidRPr="007F1957">
        <w:rPr>
          <w:rFonts w:eastAsia="Times New Roman"/>
          <w:lang w:val="ru-RU"/>
        </w:rPr>
        <w:t xml:space="preserve"> Аккредитива: безотзывный, покрытый (депонированный);</w:t>
      </w:r>
    </w:p>
    <w:p w14:paraId="2574E9C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lastRenderedPageBreak/>
        <w:t>Срок</w:t>
      </w:r>
      <w:r w:rsidRPr="007F1957">
        <w:rPr>
          <w:rFonts w:eastAsia="Times New Roman"/>
          <w:lang w:val="ru-RU"/>
        </w:rPr>
        <w:t xml:space="preserve"> действия Аккредитива: 90 (девяносто) календарных дней с даты открытия Аккредитива;</w:t>
      </w:r>
    </w:p>
    <w:p w14:paraId="1138BB9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Способ</w:t>
      </w:r>
      <w:r w:rsidRPr="007F1957">
        <w:rPr>
          <w:rFonts w:eastAsia="Times New Roman"/>
          <w:lang w:val="ru-RU"/>
        </w:rPr>
        <w:t xml:space="preserve"> извещения Получателя и Плательщика об открытии Аккредитива: [</w:t>
      </w:r>
      <w:r w:rsidRPr="007F1957">
        <w:rPr>
          <w:rFonts w:eastAsia="Times New Roman"/>
          <w:i/>
          <w:lang w:val="ru-RU"/>
        </w:rPr>
        <w:t>указать</w:t>
      </w:r>
      <w:r w:rsidRPr="007F1957">
        <w:rPr>
          <w:rFonts w:eastAsia="Times New Roman"/>
          <w:lang w:val="ru-RU"/>
        </w:rPr>
        <w:t>];</w:t>
      </w:r>
    </w:p>
    <w:p w14:paraId="4880D928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Частичные</w:t>
      </w:r>
      <w:r w:rsidRPr="007F1957">
        <w:rPr>
          <w:rFonts w:eastAsia="Times New Roman"/>
          <w:color w:val="000000" w:themeColor="text1"/>
          <w:lang w:val="ru-RU"/>
        </w:rPr>
        <w:t xml:space="preserve"> выплаты по Аккредитиву: не допускаются; </w:t>
      </w:r>
    </w:p>
    <w:p w14:paraId="1217BCCF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Исполнение</w:t>
      </w:r>
      <w:r w:rsidRPr="007F1957">
        <w:rPr>
          <w:rFonts w:eastAsia="Times New Roman"/>
          <w:lang w:val="ru-RU"/>
        </w:rPr>
        <w:t xml:space="preserve"> Аккредитива третьему лицу: не разрешено;</w:t>
      </w:r>
    </w:p>
    <w:p w14:paraId="33B30C8B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Банковские</w:t>
      </w:r>
      <w:r w:rsidRPr="007F1957">
        <w:rPr>
          <w:rFonts w:eastAsia="Times New Roman"/>
          <w:color w:val="000000" w:themeColor="text1"/>
          <w:lang w:val="ru-RU"/>
        </w:rPr>
        <w:t xml:space="preserve"> комиссии и расходы по Аккредитиву за счет: </w:t>
      </w:r>
    </w:p>
    <w:p w14:paraId="76F504F0" w14:textId="77777777" w:rsidR="00013A83" w:rsidRPr="007F1957" w:rsidRDefault="00013A83" w:rsidP="00013A83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комиссии банка-эмитента – за счет Покупателя;</w:t>
      </w:r>
    </w:p>
    <w:p w14:paraId="30CB603A" w14:textId="77777777" w:rsidR="00013A83" w:rsidRPr="007F1957" w:rsidRDefault="00013A83" w:rsidP="00013A83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комиссии исполняющего банка – за счет Покупателя; </w:t>
      </w:r>
    </w:p>
    <w:p w14:paraId="0537606C" w14:textId="77777777" w:rsidR="00013A83" w:rsidRPr="007F1957" w:rsidRDefault="00013A83" w:rsidP="00013A83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комиссии банка получателя – за счет Покупателя; </w:t>
      </w:r>
    </w:p>
    <w:p w14:paraId="387AD06C" w14:textId="77777777" w:rsidR="00013A83" w:rsidRPr="007F1957" w:rsidRDefault="00013A83" w:rsidP="00013A83">
      <w:pPr>
        <w:numPr>
          <w:ilvl w:val="0"/>
          <w:numId w:val="32"/>
        </w:numPr>
        <w:tabs>
          <w:tab w:val="left" w:pos="993"/>
        </w:tabs>
        <w:spacing w:line="280" w:lineRule="exact"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 xml:space="preserve">иные расходы по Аккредитиву (при наличии) – за счет Покупателя. </w:t>
      </w:r>
    </w:p>
    <w:p w14:paraId="5A9A9A1F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Документы</w:t>
      </w:r>
      <w:r w:rsidRPr="007F1957">
        <w:rPr>
          <w:rFonts w:eastAsia="Times New Roman"/>
          <w:lang w:val="ru-RU"/>
        </w:rPr>
        <w:t xml:space="preserve"> по Аккредитиву представляются исполняющему банку Продавцом в течение срока действия Аккредитива;</w:t>
      </w:r>
    </w:p>
    <w:p w14:paraId="78177DC3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Назначение</w:t>
      </w:r>
      <w:r w:rsidRPr="007F1957">
        <w:rPr>
          <w:rFonts w:eastAsia="Times New Roman"/>
          <w:lang w:val="ru-RU"/>
        </w:rPr>
        <w:t xml:space="preserve"> платежа: оплата цены по Договору купли-продажи </w:t>
      </w:r>
      <w:r w:rsidRPr="007F1957">
        <w:rPr>
          <w:rFonts w:eastAsia="Times New Roman"/>
          <w:color w:val="000000" w:themeColor="text1"/>
          <w:lang w:val="ru-RU"/>
        </w:rPr>
        <w:t>недвижимого имущества от [</w:t>
      </w:r>
      <w:r w:rsidRPr="007F1957">
        <w:rPr>
          <w:rFonts w:eastAsia="Times New Roman"/>
          <w:i/>
          <w:color w:val="000000" w:themeColor="text1"/>
          <w:lang w:val="ru-RU"/>
        </w:rPr>
        <w:t>указать</w:t>
      </w:r>
      <w:r w:rsidRPr="007F1957">
        <w:rPr>
          <w:rFonts w:eastAsia="Times New Roman"/>
          <w:color w:val="000000" w:themeColor="text1"/>
          <w:lang w:val="ru-RU"/>
        </w:rPr>
        <w:t xml:space="preserve">], заключенного </w:t>
      </w:r>
      <w:r w:rsidRPr="007F1957">
        <w:rPr>
          <w:rFonts w:eastAsia="Times New Roman"/>
          <w:lang w:val="ru-RU"/>
        </w:rPr>
        <w:t>между</w:t>
      </w:r>
      <w:r w:rsidRPr="007F1957">
        <w:rPr>
          <w:rFonts w:eastAsia="Times New Roman"/>
          <w:b/>
          <w:color w:val="000000" w:themeColor="text1"/>
          <w:lang w:val="ru-RU"/>
        </w:rPr>
        <w:t xml:space="preserve"> </w:t>
      </w:r>
      <w:r w:rsidRPr="007F1957">
        <w:rPr>
          <w:rFonts w:eastAsia="Times New Roman"/>
          <w:color w:val="000000" w:themeColor="text1"/>
          <w:lang w:val="ru-RU"/>
        </w:rPr>
        <w:t>[</w:t>
      </w:r>
      <w:r w:rsidRPr="007F1957">
        <w:rPr>
          <w:rFonts w:eastAsia="Times New Roman"/>
          <w:i/>
          <w:color w:val="000000" w:themeColor="text1"/>
          <w:lang w:val="ru-RU"/>
        </w:rPr>
        <w:t>наименование Покупателя</w:t>
      </w:r>
      <w:r w:rsidRPr="007F1957">
        <w:rPr>
          <w:rFonts w:eastAsia="Times New Roman"/>
          <w:color w:val="000000" w:themeColor="text1"/>
          <w:lang w:val="ru-RU"/>
        </w:rPr>
        <w:t>] и Продавцом;</w:t>
      </w:r>
    </w:p>
    <w:p w14:paraId="38408E43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Способ</w:t>
      </w:r>
      <w:r w:rsidRPr="007F1957">
        <w:rPr>
          <w:rFonts w:eastAsia="Times New Roman"/>
          <w:lang w:val="ru-RU"/>
        </w:rPr>
        <w:t xml:space="preserve"> осуществления платежа (исполнения) по Аккредитиву: в течение 5 (пяти) рабочих дней с даты предоставления в исполняющий банк документов, указанных в подп. «а» настоящего п. 2.3.16 Договора, осуществляется перевод денежных средств в размере суммы Аккредитива на счет Продавца, указанный в п. 2.3.7 и разделе 8 Договора:</w:t>
      </w:r>
    </w:p>
    <w:p w14:paraId="1F9E73E3" w14:textId="77777777" w:rsidR="00013A83" w:rsidRPr="007F1957" w:rsidRDefault="00013A83" w:rsidP="00013A83">
      <w:pPr>
        <w:numPr>
          <w:ilvl w:val="0"/>
          <w:numId w:val="14"/>
        </w:numPr>
        <w:tabs>
          <w:tab w:val="left" w:pos="850"/>
          <w:tab w:val="left" w:pos="927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оригинал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выпи</w:t>
      </w:r>
      <w:r>
        <w:rPr>
          <w:rFonts w:ascii="Times New Roman" w:eastAsia="Times New Roman" w:hAnsi="Times New Roman"/>
          <w:szCs w:val="24"/>
          <w:lang w:val="ru-RU"/>
        </w:rPr>
        <w:t>ски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из Единого государственного реестра недвижимости, полученн</w:t>
      </w:r>
      <w:r>
        <w:rPr>
          <w:rFonts w:ascii="Times New Roman" w:eastAsia="Times New Roman" w:hAnsi="Times New Roman"/>
          <w:szCs w:val="24"/>
          <w:lang w:val="ru-RU"/>
        </w:rPr>
        <w:t>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либо на бумажном носителе, либо в электронном виде и подписанн</w:t>
      </w:r>
      <w:r>
        <w:rPr>
          <w:rFonts w:ascii="Times New Roman" w:eastAsia="Times New Roman" w:hAnsi="Times New Roman"/>
          <w:szCs w:val="24"/>
          <w:lang w:val="ru-RU"/>
        </w:rPr>
        <w:t>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усиленной электронной подписью, в котор</w:t>
      </w:r>
      <w:r>
        <w:rPr>
          <w:rFonts w:ascii="Times New Roman" w:eastAsia="Times New Roman" w:hAnsi="Times New Roman"/>
          <w:szCs w:val="24"/>
          <w:lang w:val="ru-RU"/>
        </w:rPr>
        <w:t>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должна содержаться информация об основных характеристиках и зарегистрированных правах на объект недвижимости в отношении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подтверждающ</w:t>
      </w:r>
      <w:r>
        <w:rPr>
          <w:rFonts w:ascii="Times New Roman" w:eastAsia="Times New Roman" w:hAnsi="Times New Roman"/>
          <w:szCs w:val="24"/>
          <w:lang w:val="ru-RU"/>
        </w:rPr>
        <w:t>ая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факт перехода права собственности на Объект к Покупателю.</w:t>
      </w:r>
    </w:p>
    <w:p w14:paraId="1CD09340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Платеж</w:t>
      </w:r>
      <w:r w:rsidRPr="007F1957">
        <w:rPr>
          <w:rFonts w:eastAsia="Times New Roman"/>
          <w:lang w:val="ru-RU"/>
        </w:rPr>
        <w:t xml:space="preserve"> осуществляется исполняющим банком после подтверждения факта государственной регистрации перехода права собственности на Объект к Покупателю посредством получения выпис</w:t>
      </w:r>
      <w:r>
        <w:rPr>
          <w:rFonts w:eastAsia="Times New Roman"/>
          <w:lang w:val="ru-RU"/>
        </w:rPr>
        <w:t>ки</w:t>
      </w:r>
      <w:r w:rsidRPr="007F1957">
        <w:rPr>
          <w:rFonts w:eastAsia="Times New Roman"/>
          <w:lang w:val="ru-RU"/>
        </w:rPr>
        <w:t xml:space="preserve"> из Единого государственного реестра недвижимости</w:t>
      </w:r>
      <w:r w:rsidRPr="007F1957">
        <w:rPr>
          <w:rFonts w:ascii="Arial" w:eastAsiaTheme="minorHAnsi" w:hAnsi="Arial" w:cstheme="minorBidi"/>
          <w:color w:val="000000" w:themeColor="text1"/>
          <w:sz w:val="22"/>
          <w:lang w:val="ru-RU" w:eastAsia="en-US"/>
        </w:rPr>
        <w:t xml:space="preserve"> </w:t>
      </w:r>
      <w:r w:rsidRPr="007F1957">
        <w:rPr>
          <w:rFonts w:eastAsia="Times New Roman"/>
          <w:lang w:val="ru-RU"/>
        </w:rPr>
        <w:t>об основных характеристиках и зарегистрированных правах на объект недвижимости в отношении Объект</w:t>
      </w:r>
      <w:r>
        <w:rPr>
          <w:rFonts w:eastAsia="Times New Roman"/>
          <w:lang w:val="ru-RU"/>
        </w:rPr>
        <w:t>а</w:t>
      </w:r>
      <w:r w:rsidRPr="007F1957">
        <w:rPr>
          <w:rFonts w:eastAsia="Times New Roman"/>
          <w:lang w:val="ru-RU"/>
        </w:rPr>
        <w:t>;</w:t>
      </w:r>
    </w:p>
    <w:p w14:paraId="08ADB22E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eastAsia="Times New Roman"/>
          <w:color w:val="000000" w:themeColor="text1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Способ</w:t>
      </w:r>
      <w:r w:rsidRPr="007F1957">
        <w:rPr>
          <w:rFonts w:eastAsia="Times New Roman"/>
          <w:lang w:val="ru-RU"/>
        </w:rPr>
        <w:t xml:space="preserve"> передачи документов, предоставляемых для исполнения Аккредитива: исполняющий Банк на бумажном носителе по адресу: г. Москва, ___________, д. ________ [</w:t>
      </w:r>
      <w:r w:rsidRPr="007F1957">
        <w:rPr>
          <w:rFonts w:eastAsia="Times New Roman"/>
          <w:i/>
          <w:lang w:val="ru-RU"/>
        </w:rPr>
        <w:t>указать</w:t>
      </w:r>
      <w:r w:rsidRPr="007F1957">
        <w:rPr>
          <w:rFonts w:eastAsia="Times New Roman"/>
          <w:lang w:val="ru-RU"/>
        </w:rPr>
        <w:t>];</w:t>
      </w:r>
    </w:p>
    <w:p w14:paraId="0A993D78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lang w:val="ru-RU"/>
        </w:rPr>
        <w:t>Аккредитив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подчиняется действующему законодательству Российской Федерации.</w:t>
      </w:r>
      <w:r w:rsidRPr="007F1957">
        <w:rPr>
          <w:rFonts w:ascii="Times New Roman" w:eastAsia="Times New Roman" w:hAnsi="Times New Roman"/>
          <w:lang w:val="ru-RU"/>
        </w:rPr>
        <w:t xml:space="preserve"> </w:t>
      </w:r>
    </w:p>
    <w:p w14:paraId="33D7E542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Если Продавец не сможет получить оставшуюся часть цены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в размере, предусмотренном в п. 2.2.2 Договора, путем исполнения Аккредитива в течение срока действия Аккредитива по обстоятельствам, не зависящим от Продавца, указанная в п.</w:t>
      </w:r>
      <w:r w:rsidRPr="007F1957">
        <w:rPr>
          <w:rFonts w:ascii="Times New Roman" w:eastAsia="Times New Roman" w:hAnsi="Times New Roman"/>
          <w:szCs w:val="24"/>
        </w:rPr>
        <w:t> </w:t>
      </w:r>
      <w:r w:rsidRPr="007F1957">
        <w:rPr>
          <w:rFonts w:ascii="Times New Roman" w:eastAsia="Times New Roman" w:hAnsi="Times New Roman"/>
          <w:szCs w:val="24"/>
          <w:lang w:val="ru-RU"/>
        </w:rPr>
        <w:t>2.2.2 Договора сумма оплачивается Покупателем путем перечисления денежных средств на счет Продавца, указанный в разделе 8 Договора, в срок не позднее 3 (трех) рабочих дней с даты истечения срока для открытия Аккредитива, предусмотренного п. 2.3 Договора, или в срок не позднее 3 (трех) рабочих дней с даты окончания срока, на который открыт Аккредитив, соответственно.</w:t>
      </w:r>
    </w:p>
    <w:p w14:paraId="7C82E572" w14:textId="77777777" w:rsidR="00013A83" w:rsidRPr="007F1957" w:rsidRDefault="00013A83" w:rsidP="00013A83">
      <w:pPr>
        <w:numPr>
          <w:ilvl w:val="1"/>
          <w:numId w:val="13"/>
        </w:numPr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Расходы по открытию и обслуживанию аккредитива несет Покупатель. В случае нарушения одной из Сторон условий Договора,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вызвавшего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необходимость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внесения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изменений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условия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открытого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аккредитива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все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связанные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этим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расходы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подлежат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оплате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Стороной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допустившей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такое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нарушение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44A949C3" w14:textId="77777777" w:rsidR="00013A83" w:rsidRPr="007F1957" w:rsidRDefault="00013A83" w:rsidP="00013A83">
      <w:pPr>
        <w:numPr>
          <w:ilvl w:val="1"/>
          <w:numId w:val="13"/>
        </w:numPr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 w:hint="eastAsia"/>
          <w:szCs w:val="24"/>
          <w:lang w:val="ru-RU"/>
        </w:rPr>
        <w:t>Обязательство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Покупателя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оплате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Покупной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стоимости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считается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исполненным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момент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зачисления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полном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объеме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денежных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средств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на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расчетный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счет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Продавца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указанный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в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 w:hint="eastAsia"/>
          <w:szCs w:val="24"/>
          <w:lang w:val="ru-RU"/>
        </w:rPr>
        <w:t>Договоре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2D7FA7B7" w14:textId="77777777" w:rsidR="00013A83" w:rsidRPr="007F1957" w:rsidRDefault="00013A83" w:rsidP="00013A83">
      <w:pPr>
        <w:keepNext/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Обязанности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Сторон</w:t>
      </w:r>
      <w:proofErr w:type="spellEnd"/>
    </w:p>
    <w:p w14:paraId="1551E436" w14:textId="77777777" w:rsidR="00013A83" w:rsidRPr="007F1957" w:rsidRDefault="00013A83" w:rsidP="00013A83">
      <w:pPr>
        <w:keepNext/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</w:rPr>
      </w:pPr>
      <w:proofErr w:type="spellStart"/>
      <w:r w:rsidRPr="007F1957">
        <w:rPr>
          <w:rFonts w:ascii="Times New Roman" w:eastAsia="Times New Roman" w:hAnsi="Times New Roman"/>
          <w:b/>
        </w:rPr>
        <w:t>Обязанности</w:t>
      </w:r>
      <w:proofErr w:type="spellEnd"/>
      <w:r w:rsidRPr="007F1957">
        <w:rPr>
          <w:rFonts w:ascii="Times New Roman" w:eastAsia="Times New Roman" w:hAnsi="Times New Roman"/>
          <w:b/>
        </w:rPr>
        <w:t xml:space="preserve"> </w:t>
      </w:r>
      <w:proofErr w:type="spellStart"/>
      <w:r w:rsidRPr="007F1957">
        <w:rPr>
          <w:rFonts w:ascii="Times New Roman" w:eastAsia="Times New Roman" w:hAnsi="Times New Roman"/>
          <w:b/>
        </w:rPr>
        <w:t>Продавца</w:t>
      </w:r>
      <w:proofErr w:type="spellEnd"/>
      <w:r w:rsidRPr="007F1957">
        <w:rPr>
          <w:rFonts w:ascii="Times New Roman" w:eastAsia="Times New Roman" w:hAnsi="Times New Roman"/>
          <w:szCs w:val="24"/>
        </w:rPr>
        <w:t xml:space="preserve">: </w:t>
      </w:r>
    </w:p>
    <w:p w14:paraId="01AC9F19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Передать Покупателю Объект по акту приема-передачи (далее – «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t>Акт приема-передачи</w:t>
      </w:r>
      <w:r w:rsidRPr="007F1957">
        <w:rPr>
          <w:rFonts w:ascii="Times New Roman" w:eastAsia="Times New Roman" w:hAnsi="Times New Roman"/>
          <w:szCs w:val="24"/>
          <w:lang w:val="ru-RU"/>
        </w:rPr>
        <w:t>») в течение 5 (пяти) рабочих дней с даты поступления всей цены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указанной в п. 2.1 Договора, на счёт Продавца. Акт приема передачи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составляется по форме, предусмотренной в Приложении № 2 к Договору. </w:t>
      </w:r>
    </w:p>
    <w:p w14:paraId="56602D6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lastRenderedPageBreak/>
        <w:t xml:space="preserve">Надлежащим образом исполнять свои обязанности, предусмотренные Договором и законодательством Российской Федерации.  </w:t>
      </w:r>
    </w:p>
    <w:p w14:paraId="42BA2EB8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Совместно с Покупателем подать документы, необходимые для государственной регистрации перехода права собственности на Объект к Покупателю, в Федеральную службу государственной регистрации, кадастра и картографии в течение 10 (десяти) рабочих дней с:</w:t>
      </w:r>
    </w:p>
    <w:p w14:paraId="7B9F2E12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proofErr w:type="spellStart"/>
      <w:r w:rsidRPr="007F1957">
        <w:rPr>
          <w:rFonts w:ascii="Times New Roman" w:eastAsia="Times New Roman" w:hAnsi="Times New Roman"/>
          <w:szCs w:val="24"/>
        </w:rPr>
        <w:t>i</w:t>
      </w:r>
      <w:proofErr w:type="spellEnd"/>
      <w:r w:rsidRPr="007F1957">
        <w:rPr>
          <w:rFonts w:ascii="Times New Roman" w:eastAsia="Times New Roman" w:hAnsi="Times New Roman"/>
          <w:szCs w:val="24"/>
          <w:lang w:val="ru-RU"/>
        </w:rPr>
        <w:t>)</w:t>
      </w:r>
      <w:r w:rsidRPr="007F1957">
        <w:rPr>
          <w:rFonts w:ascii="Times New Roman" w:eastAsia="Times New Roman" w:hAnsi="Times New Roman"/>
          <w:szCs w:val="24"/>
        </w:rPr>
        <w:t> 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поступления на расчетный счет Продавца суммы, указанной в п. 2.2.1 Договора; и</w:t>
      </w:r>
    </w:p>
    <w:p w14:paraId="24B75197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 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открытия Аккредитива, и</w:t>
      </w:r>
    </w:p>
    <w:p w14:paraId="27C1DACF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iii</w:t>
      </w:r>
      <w:r w:rsidRPr="007F1957">
        <w:rPr>
          <w:rFonts w:ascii="Times New Roman" w:eastAsia="Times New Roman" w:hAnsi="Times New Roman"/>
          <w:szCs w:val="24"/>
          <w:lang w:val="ru-RU"/>
        </w:rPr>
        <w:t>) даты подписания Договора,</w:t>
      </w:r>
    </w:p>
    <w:p w14:paraId="52F3FF94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 зависимости от того, что наступит позднее.</w:t>
      </w:r>
    </w:p>
    <w:p w14:paraId="75A0BC6F" w14:textId="77777777" w:rsidR="00013A83" w:rsidRPr="007F1957" w:rsidRDefault="00013A83" w:rsidP="00013A83">
      <w:pPr>
        <w:keepNext/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szCs w:val="24"/>
        </w:rPr>
      </w:pPr>
      <w:proofErr w:type="spellStart"/>
      <w:r w:rsidRPr="007F1957">
        <w:rPr>
          <w:rFonts w:ascii="Times New Roman" w:eastAsia="Times New Roman" w:hAnsi="Times New Roman"/>
          <w:b/>
        </w:rPr>
        <w:t>Обязанности</w:t>
      </w:r>
      <w:proofErr w:type="spellEnd"/>
      <w:r w:rsidRPr="007F1957">
        <w:rPr>
          <w:rFonts w:ascii="Times New Roman" w:eastAsia="Times New Roman" w:hAnsi="Times New Roman"/>
          <w:b/>
        </w:rPr>
        <w:t xml:space="preserve"> </w:t>
      </w:r>
      <w:proofErr w:type="spellStart"/>
      <w:r w:rsidRPr="007F1957">
        <w:rPr>
          <w:rFonts w:ascii="Times New Roman" w:eastAsia="Times New Roman" w:hAnsi="Times New Roman"/>
          <w:b/>
        </w:rPr>
        <w:t>Покупателя</w:t>
      </w:r>
      <w:proofErr w:type="spellEnd"/>
      <w:r w:rsidRPr="007F1957">
        <w:rPr>
          <w:rFonts w:ascii="Times New Roman" w:eastAsia="Times New Roman" w:hAnsi="Times New Roman"/>
          <w:szCs w:val="24"/>
        </w:rPr>
        <w:t>:</w:t>
      </w:r>
    </w:p>
    <w:p w14:paraId="3269EF3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Принять от Продавца Объект по Акту приема-передачи в течение 5 (пяти) рабочих дней с даты поступления всей цены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указанной в п. 2.1 Договора, на счёт Продавца.</w:t>
      </w:r>
    </w:p>
    <w:p w14:paraId="250A618E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Оплатить цену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в сроки, размере и способом, предусмотренными Договором. Указанная в настоящем пункте обязанность Покупателя считается исполненной с момента зачисления всей цены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, указанной в п. 2.1 Договора, на счет Продавца, указанный в разделе 8 Договора. </w:t>
      </w:r>
    </w:p>
    <w:p w14:paraId="1A4D38E3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Надлежащим образом исполнять свои обязанности, предусмотренные законодательством Российской Федерации и Договором.  </w:t>
      </w:r>
    </w:p>
    <w:p w14:paraId="1F8C2E10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Совместно с Продавцом подать документы, необходимые для государственной регистрации перехода права собственности на Объект к Покупателю, в Федеральную службу государственной регистрации, кадастра и картографии в течение 10 (десяти) рабочих дней с:</w:t>
      </w:r>
    </w:p>
    <w:p w14:paraId="5FCFEE3B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proofErr w:type="spellStart"/>
      <w:r w:rsidRPr="007F1957">
        <w:rPr>
          <w:rFonts w:ascii="Times New Roman" w:eastAsia="Times New Roman" w:hAnsi="Times New Roman"/>
          <w:szCs w:val="24"/>
        </w:rPr>
        <w:t>i</w:t>
      </w:r>
      <w:proofErr w:type="spellEnd"/>
      <w:r w:rsidRPr="007F1957">
        <w:rPr>
          <w:rFonts w:ascii="Times New Roman" w:eastAsia="Times New Roman" w:hAnsi="Times New Roman"/>
          <w:szCs w:val="24"/>
          <w:lang w:val="ru-RU"/>
        </w:rPr>
        <w:t>)</w:t>
      </w:r>
      <w:r w:rsidRPr="007F1957">
        <w:rPr>
          <w:rFonts w:ascii="Times New Roman" w:eastAsia="Times New Roman" w:hAnsi="Times New Roman"/>
          <w:szCs w:val="24"/>
        </w:rPr>
        <w:t> 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поступления на расчетный счет Продавца суммы, указанной в п. 2.2.1 Договора; и</w:t>
      </w:r>
    </w:p>
    <w:p w14:paraId="46F34625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 </w:t>
      </w:r>
      <w:r w:rsidRPr="007F1957">
        <w:rPr>
          <w:rFonts w:ascii="Times New Roman" w:eastAsia="Times New Roman" w:hAnsi="Times New Roman"/>
          <w:szCs w:val="24"/>
          <w:lang w:val="ru-RU"/>
        </w:rPr>
        <w:tab/>
        <w:t>даты открытия Аккредитива, и</w:t>
      </w:r>
    </w:p>
    <w:p w14:paraId="7DD6C4D1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(</w:t>
      </w:r>
      <w:r w:rsidRPr="007F1957">
        <w:rPr>
          <w:rFonts w:ascii="Times New Roman" w:eastAsia="Times New Roman" w:hAnsi="Times New Roman"/>
          <w:szCs w:val="24"/>
        </w:rPr>
        <w:t>iii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) даты подписания Договора, </w:t>
      </w:r>
    </w:p>
    <w:p w14:paraId="33497BCA" w14:textId="77777777" w:rsidR="00013A83" w:rsidRPr="007F1957" w:rsidRDefault="00013A83" w:rsidP="00013A83">
      <w:pPr>
        <w:suppressLineNumbers/>
        <w:tabs>
          <w:tab w:val="left" w:pos="567"/>
          <w:tab w:val="left" w:pos="993"/>
        </w:tabs>
        <w:suppressAutoHyphens/>
        <w:spacing w:line="280" w:lineRule="exact"/>
        <w:ind w:left="1134" w:hanging="414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 зависимости от того, что наступит позднее.</w:t>
      </w:r>
    </w:p>
    <w:p w14:paraId="251EC396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 случае если после государственной регистрации перехода права собственности на Объект к Покупателю, по каким-либо причинам у Продавца возникнут обязательства по оплате услуг, связанных с содержанием, техническим обслуживанием, охраной и эксплуатацией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Продавец оплачивает данные услуги самостоятельно, а Покупатель обязуется компенсировать Продавцу стоимость оплаченных Продавцом услуг в течение 15 (пятнадцати) рабочих дней с даты направления Продавцом соответствующего счета Покупателю.</w:t>
      </w:r>
    </w:p>
    <w:p w14:paraId="284204BF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До момента полной оплаты стоимости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Продавцу, не производить изменений, отделимых и неотделимых улучшений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07BCD028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Нести расходы, связанные с содержанием, обслуживанием, охраной и эксплуатацией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с момента государственной регистрации перехода права собственности на Объект к Покупателю.</w:t>
      </w:r>
    </w:p>
    <w:p w14:paraId="718A4DEB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Покупатель обязуется уведомить Продавца об открытии Аккредитива и передать ему оригинал Аккредитива или его нотариально-заверенную копию в срок не позднее 1 (одного) рабочего дня с даты открытия Аккредитива. </w:t>
      </w:r>
    </w:p>
    <w:p w14:paraId="61DC23D5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обязуется передать Продавцу оригиналы или нотариально заверенные копии всех согласий и одобрений, которые требуются Покупателю для заключения Договора.</w:t>
      </w:r>
    </w:p>
    <w:p w14:paraId="55579F22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20"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Воздержаться от предъявления каких-либо требований (претензий) в отношении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продаваем</w:t>
      </w:r>
      <w:r>
        <w:rPr>
          <w:rFonts w:ascii="Times New Roman" w:eastAsia="Times New Roman" w:hAnsi="Times New Roman"/>
          <w:szCs w:val="24"/>
          <w:lang w:val="ru-RU"/>
        </w:rPr>
        <w:t>ого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в состоянии «как есть», учитывая, что Покупателем при надлежащем содействии Продавца были проведены осмотры, проверки фактического состояния и пригодности к использованию, все необходимые юридические экспертизы и все прочие действия, необходимые и достаточные для получения достоверных  исчерпывающих и достаточных Покупателю сведений о состоянии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, условиях и</w:t>
      </w:r>
      <w:r>
        <w:rPr>
          <w:rFonts w:ascii="Times New Roman" w:eastAsia="Times New Roman" w:hAnsi="Times New Roman"/>
          <w:szCs w:val="24"/>
          <w:lang w:val="ru-RU"/>
        </w:rPr>
        <w:t>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использования, юридических и фактических обстоятельствах, влияющих на и</w:t>
      </w:r>
      <w:r>
        <w:rPr>
          <w:rFonts w:ascii="Times New Roman" w:eastAsia="Times New Roman" w:hAnsi="Times New Roman"/>
          <w:szCs w:val="24"/>
          <w:lang w:val="ru-RU"/>
        </w:rPr>
        <w:t>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существование и/или использование, правах Продавца (в том числе подлежащих передаче Покупателю), возможных рисках, связанных с приобретением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1D80C5C1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bCs/>
          <w:szCs w:val="24"/>
          <w:lang w:val="ru-RU"/>
        </w:rPr>
      </w:pPr>
      <w:r w:rsidRPr="007F1957">
        <w:rPr>
          <w:rFonts w:ascii="Times New Roman" w:eastAsia="Times New Roman" w:hAnsi="Times New Roman"/>
          <w:bCs/>
          <w:szCs w:val="24"/>
          <w:lang w:val="ru-RU"/>
        </w:rPr>
        <w:lastRenderedPageBreak/>
        <w:t>В случае приостановления государственной регистрации перехода права собственности на Объект от Продавца к Покупателю, каждая Сторона (в части зависящих от нее документов / обстоятельств) обязуется выполнить все необходимые действия для разрешения /устранения возникших препятствий в регистрации в срок не более 10 (десяти) календарных дней с момента приостановления в регистрации (но в любом случае в течение срока, установленного уполномоченным государственным органом/организацией) и подать документы для возобновления государственной регистрации переход</w:t>
      </w:r>
      <w:r>
        <w:rPr>
          <w:rFonts w:ascii="Times New Roman" w:eastAsia="Times New Roman" w:hAnsi="Times New Roman"/>
          <w:bCs/>
          <w:szCs w:val="24"/>
          <w:lang w:val="ru-RU"/>
        </w:rPr>
        <w:t>а права собственности на Объект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 xml:space="preserve"> от Продавца к Покупателю.</w:t>
      </w:r>
    </w:p>
    <w:p w14:paraId="702F2DE4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567"/>
          <w:tab w:val="left" w:pos="993"/>
        </w:tabs>
        <w:suppressAutoHyphens/>
        <w:spacing w:line="280" w:lineRule="exact"/>
        <w:ind w:left="0" w:firstLine="709"/>
        <w:jc w:val="both"/>
        <w:rPr>
          <w:rFonts w:ascii="Times New Roman" w:eastAsia="Times New Roman" w:hAnsi="Times New Roman"/>
          <w:bCs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 xml:space="preserve">Стороны 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>несут иные обязанности, установленные законодательством Российской Федерации и Договором.</w:t>
      </w:r>
    </w:p>
    <w:p w14:paraId="5D00672E" w14:textId="77777777" w:rsidR="00013A83" w:rsidRPr="007F1957" w:rsidRDefault="00013A83" w:rsidP="00013A83">
      <w:pPr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Заверения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гарантии</w:t>
      </w:r>
      <w:proofErr w:type="spellEnd"/>
    </w:p>
    <w:p w14:paraId="73834A84" w14:textId="77777777" w:rsidR="00013A83" w:rsidRPr="007F1957" w:rsidRDefault="00013A83" w:rsidP="00013A83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 w:themeColor="text1"/>
          <w:szCs w:val="24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При заключении Договора Покупатель предоставляет Продавцу следующие заверения об обстоятельствах (ст. 431.2 Гражданского кодекса Российской Федерации):</w:t>
      </w:r>
    </w:p>
    <w:p w14:paraId="0ECE9EFF" w14:textId="77777777" w:rsidR="00013A83" w:rsidRPr="007F1957" w:rsidRDefault="00013A83" w:rsidP="00013A83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 w:themeColor="text1"/>
          <w:szCs w:val="24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[Покупатель является юридическим лицом, должным образом созданным в соответствии с законодательством Российской Федерации, и его деятельность осуществляется в соответствии с учредительными документами и действующим законодательством Российской Федерации] (ИЛИ) [Покупатель не лишен и не ограничен в дееспособности, под опекой, попечительством, патронажем не состоит, не страдает заболеваниями, препятствующими осознать суть подписываемого Договора и обстоятельств его заключения, у Покупателя отсутствуют обстоятельства, вынуждающие совершить данную сделку на крайне невыгодных для себя условиях, Покупатель осознает последствия нарушения условий Договора];</w:t>
      </w:r>
    </w:p>
    <w:p w14:paraId="27B645A0" w14:textId="77777777" w:rsidR="00013A83" w:rsidRPr="007F1957" w:rsidRDefault="00013A83" w:rsidP="00013A83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 xml:space="preserve">Покупатель получил все необходимые согласия, разрешения и одобрения на заключение Договора, необходимые в соответствии с действующим законодательством Российской Федерации, [учредительными и иными внутренними документами] Покупателя, включая согласия третьих лиц [и органов управления Покупателя]; Покупатель обладает всеми необходимыми полномочиями на заключение Договора и выполнение взятых на себя обязательств по Договору; </w:t>
      </w:r>
    </w:p>
    <w:p w14:paraId="1699CC51" w14:textId="77777777" w:rsidR="00013A83" w:rsidRPr="007F1957" w:rsidRDefault="00013A83" w:rsidP="00013A83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 xml:space="preserve">Лица, подписывающие от имени Покупателя Договор и все документы, относящиеся к нему, надлежащим образом назначены на должность и уполномочены на подписание Договора и всех с ним связанных документов; </w:t>
      </w:r>
    </w:p>
    <w:p w14:paraId="253FF3F4" w14:textId="77777777" w:rsidR="00013A83" w:rsidRPr="007F1957" w:rsidRDefault="00013A83" w:rsidP="00013A83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Заключение Договора не нарушает и не нарушит никаких положений [учредительных и иных внутренних документов Покупателя или] действующего законодательства Российской Федерации, а также условий иных заключенных Покупателем договоров;</w:t>
      </w:r>
    </w:p>
    <w:p w14:paraId="217E97C8" w14:textId="77777777" w:rsidR="00013A83" w:rsidRPr="007F1957" w:rsidRDefault="00013A83" w:rsidP="00013A83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процедуры финансового оздоровления, санации, внешнего управления либо иные аналогичные процедуры; [в отношении Покупателя не были начаты процедуры реорганизации, ликвидации либо иные аналогичные процедуры, направленные на прекращение деятельности Покупателя в соответствии с применимым законодательством].</w:t>
      </w:r>
    </w:p>
    <w:p w14:paraId="109199B8" w14:textId="77777777" w:rsidR="00013A83" w:rsidRPr="007F1957" w:rsidRDefault="00013A83" w:rsidP="00013A83">
      <w:pPr>
        <w:numPr>
          <w:ilvl w:val="2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 xml:space="preserve">Покупатель подтверждает Продавцу, что заверения об обстоятельствах, перечисленные в </w:t>
      </w:r>
      <w:proofErr w:type="spellStart"/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пп</w:t>
      </w:r>
      <w:proofErr w:type="spellEnd"/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. 4.1.1 – 4.1.5 выше, являются заверениями об обстоятельствах в значении статьи 431.2 Гражданского кодекса Российской Федерации,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указанных заверений об обстоятельствах является:</w:t>
      </w:r>
    </w:p>
    <w:p w14:paraId="3CC2D4F3" w14:textId="77777777" w:rsidR="00013A83" w:rsidRPr="007F1957" w:rsidRDefault="00013A83" w:rsidP="00013A83">
      <w:pPr>
        <w:numPr>
          <w:ilvl w:val="2"/>
          <w:numId w:val="16"/>
        </w:numPr>
        <w:suppressLineNumbers/>
        <w:tabs>
          <w:tab w:val="left" w:pos="993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обстоятельством, имеющим существенное значение для заключения и исполнения Договора Продавцом;</w:t>
      </w:r>
    </w:p>
    <w:p w14:paraId="19705575" w14:textId="77777777" w:rsidR="00013A83" w:rsidRPr="007F1957" w:rsidRDefault="00013A83" w:rsidP="00013A83">
      <w:pPr>
        <w:numPr>
          <w:ilvl w:val="2"/>
          <w:numId w:val="16"/>
        </w:numPr>
        <w:suppressLineNumbers/>
        <w:tabs>
          <w:tab w:val="left" w:pos="993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eastAsia="Arial Unicode MS" w:hAnsi="Times New Roman"/>
          <w:bCs/>
          <w:i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bdr w:val="nil"/>
          <w:lang w:val="ru-RU"/>
        </w:rPr>
        <w:t>обстоятельством, из наличия которого Продавец исходит, принимая решение о заключении и исполнении Договора и на которое Продавец полагается при заключении и исполнении Договора.</w:t>
      </w:r>
    </w:p>
    <w:p w14:paraId="058B218E" w14:textId="77777777" w:rsidR="00013A83" w:rsidRPr="007F1957" w:rsidRDefault="00013A83" w:rsidP="00013A83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color w:val="000000" w:themeColor="text1"/>
          <w:szCs w:val="24"/>
          <w:lang w:val="ru-RU"/>
        </w:rPr>
        <w:t>Стороны, руководствуясь статьей 431.2 Гражданского кодекса Российской Федерации, по Договору явно и недвусмысленно заверяют друг друга в том, что:</w:t>
      </w:r>
    </w:p>
    <w:p w14:paraId="4592F2F7" w14:textId="77777777" w:rsidR="00013A83" w:rsidRPr="007F1957" w:rsidRDefault="00013A83" w:rsidP="00013A83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lastRenderedPageBreak/>
        <w:t>Каждая из Сторон действует добровольно и не вынуждено, полностью понимая значение своих действий и не заблуждается относительно существа Договора (сделки);</w:t>
      </w:r>
    </w:p>
    <w:p w14:paraId="317FD848" w14:textId="77777777" w:rsidR="00013A83" w:rsidRPr="007F1957" w:rsidRDefault="00013A83" w:rsidP="00013A83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У каждой из Сторон отсутствуют обстоятельства, вынуждающие заключить Договор на крайне невыгодных для себя условиях;</w:t>
      </w:r>
    </w:p>
    <w:p w14:paraId="109900E0" w14:textId="77777777" w:rsidR="00013A83" w:rsidRPr="007F1957" w:rsidRDefault="00013A83" w:rsidP="00013A83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Договор не имеет цели обхода закона и не является злоупотреблением права;</w:t>
      </w:r>
    </w:p>
    <w:p w14:paraId="58C34620" w14:textId="77777777" w:rsidR="00013A83" w:rsidRPr="007F1957" w:rsidRDefault="00013A83" w:rsidP="00013A83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Договор не является мнимой сделкой (совершенной лишь для вида, без намерения создать соответствующие ей правовые последствия) и не является притворной сделкой (совершаемой с целью прикрыть другую сделку, в том числе сделку на иных условиях). Каждой из Сторон известны правовые последствия признания таких сделок ничтожными;</w:t>
      </w:r>
    </w:p>
    <w:p w14:paraId="56660EAB" w14:textId="77777777" w:rsidR="00013A83" w:rsidRPr="007F1957" w:rsidRDefault="00013A83" w:rsidP="00013A83">
      <w:pPr>
        <w:numPr>
          <w:ilvl w:val="2"/>
          <w:numId w:val="13"/>
        </w:numPr>
        <w:tabs>
          <w:tab w:val="left" w:pos="720"/>
          <w:tab w:val="left" w:pos="850"/>
          <w:tab w:val="left" w:pos="1134"/>
          <w:tab w:val="left" w:pos="1418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line="280" w:lineRule="exact"/>
        <w:ind w:left="0" w:firstLine="709"/>
        <w:contextualSpacing/>
        <w:jc w:val="both"/>
        <w:rPr>
          <w:rFonts w:ascii="Times New Roman" w:eastAsia="Times New Roman" w:hAnsi="Times New Roman"/>
          <w:lang w:val="ru-RU"/>
        </w:rPr>
      </w:pPr>
      <w:r w:rsidRPr="007F1957">
        <w:rPr>
          <w:rFonts w:ascii="Times New Roman" w:eastAsia="Times New Roman" w:hAnsi="Times New Roman"/>
          <w:color w:val="000000" w:themeColor="text1"/>
          <w:szCs w:val="24"/>
          <w:lang w:val="ru-RU"/>
        </w:rPr>
        <w:t>Все сведения, сообщаемые Сторонами, имеющие отношение к предмету или условиям Договора, либо иным обстоятельствам при заключении Договора, правдивы и достоверны.</w:t>
      </w:r>
    </w:p>
    <w:p w14:paraId="244D962E" w14:textId="77777777" w:rsidR="00013A83" w:rsidRPr="007F1957" w:rsidRDefault="00013A83" w:rsidP="00013A83">
      <w:pPr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Ответственность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Сторон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Прекращение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Договора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</w:p>
    <w:p w14:paraId="4F87374E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Федерации. </w:t>
      </w:r>
    </w:p>
    <w:p w14:paraId="116187F3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За нарушение указанного в п. 2.3 Договора срока открытия Аккредитива Покупатель уплачивает Продавцу неустойку в размере 0,1% (ноль целых одна десятая процента) от суммы оставшейся части цены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>, указанной в п. 2.2.2 Договора, за каждый день просрочки</w:t>
      </w:r>
      <w:r w:rsidRPr="007F1957">
        <w:rPr>
          <w:rFonts w:ascii="Times New Roman" w:hAnsi="Times New Roman"/>
          <w:bCs/>
          <w:i/>
          <w:szCs w:val="24"/>
          <w:lang w:val="ru-RU"/>
        </w:rPr>
        <w:t>.</w:t>
      </w:r>
    </w:p>
    <w:p w14:paraId="65A93C3C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За нарушение указанного в п. 2.4 Договора срока оплаты оставшейся части цены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в размере, предусмотренном п. 2.2.2 Договора, Покупатель выплачивает Продавцу неустойку (пени) в размере 0,1% (ноль целых одна десятая процента) от суммы оставшейся части цены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, указанной в п. 2.2.2 Договора, за каждый день просрочки. </w:t>
      </w:r>
    </w:p>
    <w:p w14:paraId="2878A42A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случае нарушения Покупателем установленного Договором срока предоставления в Федеральную службу государственной регистрации, кадастра и картографии документов, необходимых для государственной регистрации перехода права собственности на Объект к Покупателю, Покупатель выплачивает Продавцу неустойку (пени) в размере 0,1% (ноль целых одна десятая процента) от суммы цены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>, указанной в п. 2.1 Договора, за каждый день просрочки.</w:t>
      </w:r>
    </w:p>
    <w:p w14:paraId="373E94FB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случае нарушения Покупателем установленного Договором срока приемки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по Акту приема-передачи Покупатель выплачивает Продавцу неустойку (пени) в размере 0,1% (ноль целых одна десятая процента) от цены Объекта, указанной в п. 2.1 Договора, за каждый день просрочки.</w:t>
      </w:r>
    </w:p>
    <w:p w14:paraId="76E64416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Убытки, причиненные Продавцу в связи с неисполнением или ненадлежащим исполнением Покупателем условий Договора, подлежат возмещению в полном объеме сверх суммы неустойки. Уплата неустойки не освобождает Покупателя от исполнения обязательств по Договору. </w:t>
      </w:r>
    </w:p>
    <w:p w14:paraId="7ACEF733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18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Ответственность Продавца по Договору ограничивается суммой реального ущерба в размере, не превышающем цену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, указанную в п. 2.1 Договора. </w:t>
      </w:r>
      <w:r w:rsidRPr="007F1957">
        <w:rPr>
          <w:rFonts w:ascii="Times New Roman" w:hAnsi="Times New Roman"/>
          <w:bCs/>
          <w:szCs w:val="18"/>
          <w:lang w:val="ru-RU"/>
        </w:rPr>
        <w:t xml:space="preserve">Стороны соглашаются, что упущенная выгода Покупателю не возмещается. </w:t>
      </w:r>
    </w:p>
    <w:p w14:paraId="70EE5F6D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Договор может быть расторгнут по соглашению Сторон, а также по требованию одной из Сторон в случаях, предусмотренных действующим законодательством Российской Федерации и/или Договором.</w:t>
      </w:r>
    </w:p>
    <w:p w14:paraId="03CFDB34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 Стороны соглашаются, что в любом из перечисленных ниже случаев:</w:t>
      </w:r>
    </w:p>
    <w:p w14:paraId="5818FE1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szCs w:val="18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Нарушение Покупателем указанного в п. 2.3 Договора срока открытия Аккредитива в размере, предусмотренном п. 2.2.2 Договора, на период более 10 (десяти) рабочих дней;</w:t>
      </w:r>
    </w:p>
    <w:p w14:paraId="51D83B34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Нарушение Покупателем указанного в п. 2.4 Договора срока оплаты оставшейся части цены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в размере, предусмотренном п. 2.2.2 Договора, на период более 10 (десяти) рабочих дней; </w:t>
      </w:r>
    </w:p>
    <w:p w14:paraId="6F640FFB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Нарушение Покупателем установленного Договором срока приемки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по Акту приема-передачи на период более 10 (десяти) рабочих дней; </w:t>
      </w:r>
    </w:p>
    <w:p w14:paraId="6CC60512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Если в отношении Покупателя будут инициированы процедуры реорганизации, ликвидации, наблюдения, финансового оздоровления (санации), внешнего управления, </w:t>
      </w:r>
      <w:r w:rsidRPr="007F1957">
        <w:rPr>
          <w:rFonts w:ascii="Times New Roman" w:hAnsi="Times New Roman"/>
          <w:bCs/>
          <w:szCs w:val="24"/>
          <w:lang w:val="ru-RU"/>
        </w:rPr>
        <w:lastRenderedPageBreak/>
        <w:t xml:space="preserve">конкурсного управления или любые иные процедуры, связанные с банкротством (несостоятельностью) </w:t>
      </w:r>
      <w:r w:rsidRPr="007F1957">
        <w:rPr>
          <w:rFonts w:ascii="Times New Roman" w:hAnsi="Times New Roman"/>
          <w:bCs/>
          <w:szCs w:val="18"/>
          <w:lang w:val="ru-RU"/>
        </w:rPr>
        <w:t>Покупателя</w:t>
      </w:r>
      <w:r w:rsidRPr="007F1957">
        <w:rPr>
          <w:rFonts w:ascii="Times New Roman" w:hAnsi="Times New Roman"/>
          <w:bCs/>
          <w:szCs w:val="24"/>
        </w:rPr>
        <w:t xml:space="preserve">; </w:t>
      </w:r>
    </w:p>
    <w:p w14:paraId="03BD6B2B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Нарушение Покупателем установленного Договором срока предоставления в Федеральную службу государственной регистрации, кадастра и картографии документов, необходимых для государственной регистрации перехода права собственности на Объект к Покупателю, на период более 10 (десяти) рабочих дней;</w:t>
      </w:r>
    </w:p>
    <w:p w14:paraId="14C50C31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Отказа или уклонение Покупателя от государственной регистрации перехода права собственности на Объект к Покупателю; совершение Покупателем иных действий, препятствующих осуществлению государственной регистрации перехода права собственности на Объект к Покупателю; подача Покупателем заявления об отказе или приостановлении осуществления государственной регистрации перехода права собственности на Объект к Покупателю;</w:t>
      </w:r>
    </w:p>
    <w:p w14:paraId="667176C9" w14:textId="77777777" w:rsidR="00013A83" w:rsidRPr="007F1957" w:rsidRDefault="00013A83" w:rsidP="00013A83">
      <w:pPr>
        <w:numPr>
          <w:ilvl w:val="2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20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Если переход права собственности на Объект к Покупателю на основании Договора по каким-либо причинам не был зарегистрирован Федеральной службой государственной регистрации, кадастра и картографии в течение 6 (шести) месяцев с даты подписания Договора,</w:t>
      </w:r>
    </w:p>
    <w:p w14:paraId="29E6E5B2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[</w:t>
      </w:r>
      <w:r w:rsidRPr="007F1957">
        <w:rPr>
          <w:rFonts w:ascii="Times New Roman" w:hAnsi="Times New Roman"/>
          <w:b/>
          <w:bCs/>
          <w:szCs w:val="24"/>
          <w:lang w:val="ru-RU"/>
        </w:rPr>
        <w:t>если Покупатель является Стороной, осуществляющей предпринимательскую деятельность:</w:t>
      </w:r>
    </w:p>
    <w:p w14:paraId="1A06ADFD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Продавец вправе по своему усмотрению в одностороннем внесудебном порядке отказаться от исполнения Договора. </w:t>
      </w:r>
    </w:p>
    <w:p w14:paraId="0D4D91F7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указанном случае Договор считается расторгнутым на основании п. 1, п. 2 ст. 450.1 Гражданского кодекса Российской Федерации с момента получения Покупателем уведомления Продавца об отказе от исполнения Договора, но в любом случае не позднее 10 (десяти) рабочих дней с даты его отправки Покупателю заказным письмом по адресу, указанному в разделе 8 Договора]. </w:t>
      </w:r>
    </w:p>
    <w:p w14:paraId="73E5560B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[</w:t>
      </w:r>
      <w:r w:rsidRPr="007F1957">
        <w:rPr>
          <w:rFonts w:ascii="Times New Roman" w:hAnsi="Times New Roman"/>
          <w:b/>
          <w:bCs/>
          <w:szCs w:val="24"/>
          <w:lang w:val="ru-RU"/>
        </w:rPr>
        <w:t>если Покупатель не является Стороной, осуществляющей предпринимательскую деятельность:</w:t>
      </w:r>
    </w:p>
    <w:p w14:paraId="4022CF5E" w14:textId="77777777" w:rsidR="00013A83" w:rsidRPr="007F1957" w:rsidRDefault="00013A83" w:rsidP="00013A83">
      <w:pPr>
        <w:keepNext/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Продавец вправе по своему усмотрению потребовать расторжения Договора. </w:t>
      </w:r>
    </w:p>
    <w:p w14:paraId="127A2E3B" w14:textId="77777777" w:rsidR="00013A83" w:rsidRPr="007F1957" w:rsidRDefault="00013A83" w:rsidP="00013A83">
      <w:pPr>
        <w:keepNext/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указанном случае Договор считается расторгнутым с момента вступления в силу соответствующего решения суда]. </w:t>
      </w:r>
    </w:p>
    <w:p w14:paraId="744C422E" w14:textId="77777777" w:rsidR="00013A83" w:rsidRPr="007F1957" w:rsidRDefault="00013A83" w:rsidP="00013A83">
      <w:pPr>
        <w:keepNext/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случае расторжения Договора по основаниям, предусмотренным </w:t>
      </w:r>
      <w:proofErr w:type="spellStart"/>
      <w:r w:rsidRPr="007F1957">
        <w:rPr>
          <w:rFonts w:ascii="Times New Roman" w:hAnsi="Times New Roman"/>
          <w:bCs/>
          <w:szCs w:val="24"/>
          <w:lang w:val="ru-RU"/>
        </w:rPr>
        <w:t>пп</w:t>
      </w:r>
      <w:proofErr w:type="spellEnd"/>
      <w:r w:rsidRPr="007F1957">
        <w:rPr>
          <w:rFonts w:ascii="Times New Roman" w:hAnsi="Times New Roman"/>
          <w:bCs/>
          <w:szCs w:val="24"/>
          <w:lang w:val="ru-RU"/>
        </w:rPr>
        <w:t>.</w:t>
      </w:r>
      <w:r w:rsidRPr="007F1957">
        <w:rPr>
          <w:rFonts w:ascii="Times New Roman" w:hAnsi="Times New Roman"/>
          <w:bCs/>
          <w:szCs w:val="24"/>
        </w:rPr>
        <w:t> </w:t>
      </w:r>
      <w:r w:rsidRPr="007F1957">
        <w:rPr>
          <w:rFonts w:ascii="Times New Roman" w:hAnsi="Times New Roman"/>
          <w:bCs/>
          <w:szCs w:val="24"/>
          <w:lang w:val="ru-RU"/>
        </w:rPr>
        <w:t>5.9.1 – 5.9.6 Договора, Покупатель уплачивает Продавцу штраф в размере суммы Задатка в дату расторжения Договора. В указанном случае сумма Задатка, указанная в п. 2.2 Договора, удерживается Продавцом в счет оплаты штрафа и не возвращается Покупателю.</w:t>
      </w:r>
    </w:p>
    <w:p w14:paraId="2C93DA1F" w14:textId="77777777" w:rsidR="00013A83" w:rsidRPr="007F1957" w:rsidRDefault="00013A83" w:rsidP="00013A83">
      <w:pPr>
        <w:keepNext/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Во избежание сомнений, Стороны соглашаются, что каждое из обстоятельств, перечисленных в </w:t>
      </w:r>
      <w:proofErr w:type="spellStart"/>
      <w:r w:rsidRPr="007F1957">
        <w:rPr>
          <w:rFonts w:ascii="Times New Roman" w:hAnsi="Times New Roman"/>
          <w:bCs/>
          <w:szCs w:val="24"/>
          <w:lang w:val="ru-RU"/>
        </w:rPr>
        <w:t>пп</w:t>
      </w:r>
      <w:proofErr w:type="spellEnd"/>
      <w:r w:rsidRPr="007F1957">
        <w:rPr>
          <w:rFonts w:ascii="Times New Roman" w:hAnsi="Times New Roman"/>
          <w:bCs/>
          <w:szCs w:val="24"/>
          <w:lang w:val="ru-RU"/>
        </w:rPr>
        <w:t xml:space="preserve">. 5.9.1 – 5.9.6 Договора, представляет собой существенное нарушение Договора со стороны Покупателя в значении ст. 450 Гражданского кодекса Российской Федерации. </w:t>
      </w:r>
    </w:p>
    <w:p w14:paraId="3F239108" w14:textId="77777777" w:rsidR="00013A83" w:rsidRPr="007F1957" w:rsidRDefault="00013A83" w:rsidP="00013A83">
      <w:pPr>
        <w:keepNext/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случае расторжения Договора по любым основаниям или признания его недействительным или незаключенным, Покупатель обязуется вернуть Продавцу Объект по акту приема-передачи (возврата) в срок не позднее 5 (пяти) рабочих с даты расторжения Договора. В указанном случае акт приема-передачи (возврата)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составляется по форме, соответствующей форме Акта приема-передачи, приведенной в Приложении № 2 к Договору. </w:t>
      </w:r>
    </w:p>
    <w:p w14:paraId="527FBB78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пожары, взрывы и природные катастрофы, а также иные подобные обстоятельства, влияющие на исполнение обязательств Сторон по Договору. В случае наступления обстоятельств непреодолимой силы Сторона обязана в</w:t>
      </w:r>
      <w:r w:rsidRPr="007F1957">
        <w:rPr>
          <w:rFonts w:ascii="Times New Roman" w:hAnsi="Times New Roman"/>
          <w:bCs/>
          <w:szCs w:val="24"/>
        </w:rPr>
        <w:t> </w:t>
      </w:r>
      <w:r w:rsidRPr="007F1957">
        <w:rPr>
          <w:rFonts w:ascii="Times New Roman" w:hAnsi="Times New Roman"/>
          <w:bCs/>
          <w:szCs w:val="24"/>
          <w:lang w:val="ru-RU"/>
        </w:rPr>
        <w:t>течение 5 (пяти) рабочих дней уведомить об этом другую Сторону. Не 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ненадлежащее исполнение обязательства.</w:t>
      </w:r>
    </w:p>
    <w:p w14:paraId="0947C316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В случае возникновения у Продавца обязанности по уплате неустойки, возмещению убытков, или по уплате иных платежей, связанных с нарушением условий Договора и/или законодательства Российской Федерации, оплата данных платежей </w:t>
      </w:r>
      <w:r w:rsidRPr="007F1957">
        <w:rPr>
          <w:rFonts w:ascii="Times New Roman" w:hAnsi="Times New Roman"/>
          <w:bCs/>
          <w:szCs w:val="24"/>
          <w:lang w:val="ru-RU"/>
        </w:rPr>
        <w:lastRenderedPageBreak/>
        <w:t>осуществляется за счёт собственных средств Управляющей компании АО «ААА Управление Капиталом» (в соответствии с п. 7 ст. 41 Закона № 156-ФЗ).</w:t>
      </w:r>
    </w:p>
    <w:p w14:paraId="2113EA53" w14:textId="77777777" w:rsidR="00013A83" w:rsidRPr="007F1957" w:rsidRDefault="00013A83" w:rsidP="00013A83">
      <w:pPr>
        <w:keepNext/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Переход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права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собственности</w:t>
      </w:r>
      <w:proofErr w:type="spellEnd"/>
    </w:p>
    <w:p w14:paraId="141148FF" w14:textId="77777777" w:rsidR="00013A83" w:rsidRPr="007F1957" w:rsidRDefault="00013A83" w:rsidP="00013A83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 xml:space="preserve">Право собственности на Объект переходит к Покупателю с момента государственной регистрации перехода права собственности на Объект. </w:t>
      </w:r>
    </w:p>
    <w:p w14:paraId="762A261E" w14:textId="77777777" w:rsidR="00013A83" w:rsidRPr="007F1957" w:rsidRDefault="00013A83" w:rsidP="00013A83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Риск случайной гибели или случайного повреждения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до государственной регистрации перехода права собственности на Объект к Покупателю несет Продавец, после государственной регистрации перехода права собственности – Покупатель. </w:t>
      </w:r>
    </w:p>
    <w:p w14:paraId="4A0531AD" w14:textId="77777777" w:rsidR="00013A83" w:rsidRPr="007F1957" w:rsidRDefault="00013A83" w:rsidP="00013A83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Все расходы по государственной регистрации перехода права собственности на Объект, включая расходы по уплате государственной пошлины, несёт Покупатель.</w:t>
      </w:r>
    </w:p>
    <w:p w14:paraId="444F9F87" w14:textId="77777777" w:rsidR="00013A83" w:rsidRPr="007F1957" w:rsidRDefault="00013A83" w:rsidP="00013A83">
      <w:pPr>
        <w:numPr>
          <w:ilvl w:val="1"/>
          <w:numId w:val="13"/>
        </w:numPr>
        <w:suppressLineNumbers/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Cs w:val="18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 соответствии с п. 1 ст. 617 Гражданского кодекса Российской Федерации с даты перехода к Покупателю права собственности на Объект к Покупателю также переходят все права и обязанности по заключенным в отношении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краткосрочным и не подлежащим государственной регистрации договорам аренды. Задолженность арендаторов Объект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>, образовавшаяся до даты перехода к Покупателю права собственности на Объект, к Покупателю не переходит.</w:t>
      </w:r>
    </w:p>
    <w:p w14:paraId="3DA7C42D" w14:textId="77777777" w:rsidR="00013A83" w:rsidRPr="007F1957" w:rsidRDefault="00013A83" w:rsidP="00013A83">
      <w:pPr>
        <w:keepNext/>
        <w:numPr>
          <w:ilvl w:val="0"/>
          <w:numId w:val="13"/>
        </w:numPr>
        <w:suppressLineNumbers/>
        <w:suppressAutoHyphens/>
        <w:spacing w:before="160" w:after="120" w:line="280" w:lineRule="exact"/>
        <w:ind w:left="0" w:firstLine="0"/>
        <w:jc w:val="center"/>
        <w:outlineLvl w:val="3"/>
        <w:rPr>
          <w:rFonts w:ascii="Times New Roman" w:hAnsi="Times New Roman"/>
          <w:b/>
          <w:bCs/>
          <w:szCs w:val="18"/>
        </w:rPr>
      </w:pPr>
      <w:proofErr w:type="spellStart"/>
      <w:r w:rsidRPr="007F1957">
        <w:rPr>
          <w:rFonts w:ascii="Times New Roman" w:hAnsi="Times New Roman"/>
          <w:b/>
          <w:bCs/>
          <w:szCs w:val="24"/>
        </w:rPr>
        <w:t>Заключительные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положения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</w:p>
    <w:p w14:paraId="681DCCC9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Договор вступает в силу с момента подписания его Сторонами.</w:t>
      </w:r>
    </w:p>
    <w:p w14:paraId="5A461E13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Изменения и дополнения к Договору считаются действительными, если они совершены в письменной форме и подписаны обеими Сторонами или их уполномоченными представителями.</w:t>
      </w:r>
    </w:p>
    <w:p w14:paraId="4EFC9DB0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Во всем, что не урегулировано Договором, Стороны руководствуются законодательством Российской Федерации.</w:t>
      </w:r>
    </w:p>
    <w:p w14:paraId="4C3A3A29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Споры, возникающие при исполнении Договора, разрешаются путем переговоров, а при </w:t>
      </w:r>
      <w:proofErr w:type="gramStart"/>
      <w:r w:rsidRPr="007F1957">
        <w:rPr>
          <w:rFonts w:ascii="Times New Roman" w:hAnsi="Times New Roman"/>
          <w:bCs/>
          <w:color w:val="000000"/>
          <w:szCs w:val="24"/>
          <w:lang w:val="ru-RU"/>
        </w:rPr>
        <w:t>не достижении</w:t>
      </w:r>
      <w:proofErr w:type="gramEnd"/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 положительного результата – в суде в установленном законодательством Российской Федерации порядке. </w:t>
      </w:r>
    </w:p>
    <w:p w14:paraId="70D60CD6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Срок для рассмотрения Стороной претензии другой Стороны и для принятия мер по досудебному урегулированию спора составляет не более 30 (тридцати) календарных дней от даты получения претензии.</w:t>
      </w:r>
    </w:p>
    <w:p w14:paraId="5EB754B1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Договор составлен в 2 (двух) экземплярах, имеющих одинаковую юридическую силу, по 1 (одному) экземпляру для каждой из Сторон.</w:t>
      </w:r>
    </w:p>
    <w:p w14:paraId="3A38FA52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ab/>
        <w:t>К Договору прилагаются и являются его неотъемлемой следующие приложения:</w:t>
      </w:r>
    </w:p>
    <w:p w14:paraId="36E7E478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spacing w:line="280" w:lineRule="exact"/>
        <w:ind w:left="2835" w:hanging="1701"/>
        <w:contextualSpacing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szCs w:val="24"/>
          <w:lang w:val="ru-RU"/>
        </w:rPr>
        <w:t>Приложение № 1</w:t>
      </w:r>
      <w:r w:rsidRPr="007F1957">
        <w:rPr>
          <w:rFonts w:ascii="Times New Roman" w:eastAsia="Times New Roman" w:hAnsi="Times New Roman"/>
          <w:szCs w:val="24"/>
          <w:lang w:val="ru-RU"/>
        </w:rPr>
        <w:t>: Выписк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из Единого государственного реестра недвижимости;</w:t>
      </w:r>
    </w:p>
    <w:p w14:paraId="7934B0C6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spacing w:line="280" w:lineRule="exact"/>
        <w:ind w:left="2835" w:hanging="1701"/>
        <w:contextualSpacing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szCs w:val="24"/>
          <w:lang w:val="ru-RU"/>
        </w:rPr>
        <w:t>Приложение № 2</w:t>
      </w:r>
      <w:r w:rsidRPr="007F1957">
        <w:rPr>
          <w:rFonts w:ascii="Times New Roman" w:eastAsia="Times New Roman" w:hAnsi="Times New Roman"/>
          <w:szCs w:val="24"/>
          <w:lang w:val="ru-RU"/>
        </w:rPr>
        <w:t>: Акт приема-передачи (форма);</w:t>
      </w:r>
    </w:p>
    <w:p w14:paraId="756E8C52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spacing w:line="280" w:lineRule="exact"/>
        <w:ind w:left="2835" w:hanging="1701"/>
        <w:contextualSpacing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bCs/>
          <w:szCs w:val="24"/>
          <w:lang w:val="ru-RU"/>
        </w:rPr>
        <w:t xml:space="preserve">Приложение 3: </w:t>
      </w:r>
      <w:r w:rsidRPr="007F1957">
        <w:rPr>
          <w:rFonts w:ascii="Times New Roman" w:eastAsia="Times New Roman" w:hAnsi="Times New Roman"/>
          <w:szCs w:val="24"/>
          <w:lang w:val="ru-RU"/>
        </w:rPr>
        <w:t>Реестр арендаторов по краткосрочным договорам аренды, не подлежащим государственной регистрации.</w:t>
      </w:r>
    </w:p>
    <w:p w14:paraId="2D0A1150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Все уведомления, сообщения, претензии, упомянутые в Договоре (далее – «</w:t>
      </w:r>
      <w:r w:rsidRPr="007F1957">
        <w:rPr>
          <w:rFonts w:ascii="Times New Roman" w:hAnsi="Times New Roman"/>
          <w:b/>
          <w:bCs/>
          <w:color w:val="000000"/>
          <w:szCs w:val="24"/>
          <w:lang w:val="ru-RU"/>
        </w:rPr>
        <w:t>Уведомления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») Стороны будут отправлять по адресам другой Стороны, указанным в разделе 8 Договора, и такая отправка будет считаться надлежащей, если только Сторона заблаговременно, в письменном виде не уведомила другую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Сторону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об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их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Cs/>
          <w:color w:val="000000"/>
          <w:szCs w:val="24"/>
        </w:rPr>
        <w:t>изменении</w:t>
      </w:r>
      <w:proofErr w:type="spellEnd"/>
      <w:r w:rsidRPr="007F1957">
        <w:rPr>
          <w:rFonts w:ascii="Times New Roman" w:hAnsi="Times New Roman"/>
          <w:bCs/>
          <w:color w:val="000000"/>
          <w:szCs w:val="24"/>
        </w:rPr>
        <w:t>.</w:t>
      </w:r>
    </w:p>
    <w:p w14:paraId="7646F6B6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sz w:val="18"/>
          <w:szCs w:val="18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С учетом положений Договора любое Уведомление доставляется нарочным, заказным почтовым отправлением АО «Почта России» по адресу, указанному в разделе 8 Договора, в каждом случае вниманию соответствующей Стороны, как указано ниже (или по иному адресу, указанному в соответствии с положениями настоящего раздела Договора). При доставке нарочным Уведомление считается доставленным при условии получения нарочным отметки о приеме Уведомления на его копии.</w:t>
      </w:r>
    </w:p>
    <w:p w14:paraId="1B739D5B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Отправка любого Уведомления должна быть в день отправки продублирована по электронной почте в формате отсканированной копии документа с использованием адресов электронной почты отправителя и получателя, указанных ниже, при этом Уведомление, отправленное только по электронной почте или иным способом, не предусмотренным настоящим разделом Договора, не будет считаться надлежащим Уведомлением для целей Договора.</w:t>
      </w:r>
    </w:p>
    <w:p w14:paraId="3D685BA3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lastRenderedPageBreak/>
        <w:t xml:space="preserve">Любое Уведомление считается </w:t>
      </w:r>
      <w:proofErr w:type="gramStart"/>
      <w:r w:rsidRPr="007F1957">
        <w:rPr>
          <w:rFonts w:ascii="Times New Roman" w:hAnsi="Times New Roman"/>
          <w:bCs/>
          <w:color w:val="000000"/>
          <w:szCs w:val="24"/>
          <w:lang w:val="ru-RU"/>
        </w:rPr>
        <w:t>надлежащим образом</w:t>
      </w:r>
      <w:proofErr w:type="gramEnd"/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 переданным в момент доставки (при условии, что при доставке после 17:00 ч. в любой день или при доставке в нерабочий день, доставка считается осуществленной в 9:00 ч. следующего рабочего дня (в каждом случае по местному времени адресата). В случае отсутствия адресата по месту нахождения или уклонения адресата от получения Уведомления оно считается доставленным в момент проставления соответствующей отметки АО «Почта России» или международной службой экспресс доставки или по истечении 5 (пяти) рабочих дней с даты его направления Покупателем, в зависимости от того, что произойдет раньше. </w:t>
      </w:r>
    </w:p>
    <w:p w14:paraId="6790632A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Адреса Сторон для целей направления Уведомлений:</w:t>
      </w:r>
    </w:p>
    <w:p w14:paraId="29393221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Покупатель:</w:t>
      </w:r>
    </w:p>
    <w:p w14:paraId="1244D6BC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Адрес: [∙]</w:t>
      </w:r>
    </w:p>
    <w:p w14:paraId="75EEAD5B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Вниманию: [∙]</w:t>
      </w:r>
    </w:p>
    <w:p w14:paraId="607D6BB3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</w:rPr>
        <w:t>E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-</w:t>
      </w:r>
      <w:r w:rsidRPr="007F1957">
        <w:rPr>
          <w:rFonts w:ascii="Times New Roman" w:hAnsi="Times New Roman"/>
          <w:bCs/>
          <w:color w:val="000000"/>
          <w:szCs w:val="24"/>
        </w:rPr>
        <w:t>mail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:</w:t>
      </w:r>
    </w:p>
    <w:p w14:paraId="4699A4BE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</w:p>
    <w:p w14:paraId="0F51EA63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Продавец:</w:t>
      </w:r>
    </w:p>
    <w:p w14:paraId="549997E1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Адрес: [∙]</w:t>
      </w:r>
    </w:p>
    <w:p w14:paraId="23646A42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Вниманию: [∙]</w:t>
      </w:r>
    </w:p>
    <w:p w14:paraId="5E4D1F72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left="709"/>
        <w:jc w:val="both"/>
        <w:outlineLvl w:val="3"/>
        <w:rPr>
          <w:rFonts w:ascii="Times New Roman" w:hAnsi="Times New Roman"/>
          <w:bCs/>
          <w:i/>
          <w:color w:val="000000"/>
          <w:szCs w:val="24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</w:rPr>
        <w:t>E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-</w:t>
      </w:r>
      <w:r w:rsidRPr="007F1957">
        <w:rPr>
          <w:rFonts w:ascii="Times New Roman" w:hAnsi="Times New Roman"/>
          <w:bCs/>
          <w:color w:val="000000"/>
          <w:szCs w:val="24"/>
        </w:rPr>
        <w:t>mail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>:</w:t>
      </w:r>
    </w:p>
    <w:p w14:paraId="4FBC3E77" w14:textId="77777777" w:rsidR="00013A83" w:rsidRPr="007F1957" w:rsidRDefault="00013A83" w:rsidP="00013A83">
      <w:pPr>
        <w:numPr>
          <w:ilvl w:val="1"/>
          <w:numId w:val="13"/>
        </w:numPr>
        <w:suppressLineNumbers/>
        <w:tabs>
          <w:tab w:val="left" w:pos="1134"/>
        </w:tabs>
        <w:suppressAutoHyphens/>
        <w:spacing w:line="280" w:lineRule="exact"/>
        <w:ind w:left="0" w:firstLine="709"/>
        <w:jc w:val="both"/>
        <w:outlineLvl w:val="3"/>
        <w:rPr>
          <w:rFonts w:ascii="Times New Roman" w:hAnsi="Times New Roman"/>
          <w:b/>
          <w:bCs/>
          <w:i/>
          <w:szCs w:val="18"/>
          <w:lang w:val="ru-RU"/>
        </w:rPr>
      </w:pPr>
      <w:r w:rsidRPr="007F1957">
        <w:rPr>
          <w:rFonts w:ascii="Times New Roman" w:hAnsi="Times New Roman"/>
          <w:bCs/>
          <w:color w:val="000000"/>
          <w:szCs w:val="24"/>
          <w:lang w:val="ru-RU"/>
        </w:rPr>
        <w:t>Перехо</w:t>
      </w:r>
      <w:r>
        <w:rPr>
          <w:rFonts w:ascii="Times New Roman" w:hAnsi="Times New Roman"/>
          <w:bCs/>
          <w:color w:val="000000"/>
          <w:szCs w:val="24"/>
          <w:lang w:val="ru-RU"/>
        </w:rPr>
        <w:t>д права собственности на Объект</w:t>
      </w:r>
      <w:r w:rsidRPr="007F1957">
        <w:rPr>
          <w:rFonts w:ascii="Times New Roman" w:hAnsi="Times New Roman"/>
          <w:bCs/>
          <w:color w:val="000000"/>
          <w:szCs w:val="24"/>
          <w:lang w:val="ru-RU"/>
        </w:rPr>
        <w:t xml:space="preserve"> подлежит обязательной государственной регистрации.</w:t>
      </w:r>
    </w:p>
    <w:p w14:paraId="03B54436" w14:textId="77777777" w:rsidR="00013A83" w:rsidRPr="007F1957" w:rsidRDefault="00013A83" w:rsidP="00013A83">
      <w:pPr>
        <w:suppressLineNumbers/>
        <w:suppressAutoHyphens/>
        <w:autoSpaceDE w:val="0"/>
        <w:autoSpaceDN w:val="0"/>
        <w:spacing w:before="160" w:after="120" w:line="280" w:lineRule="exact"/>
        <w:jc w:val="center"/>
        <w:outlineLvl w:val="3"/>
        <w:rPr>
          <w:rFonts w:ascii="Times New Roman" w:hAnsi="Times New Roman"/>
          <w:b/>
          <w:bCs/>
          <w:szCs w:val="18"/>
        </w:rPr>
      </w:pPr>
      <w:r w:rsidRPr="007F1957">
        <w:rPr>
          <w:rFonts w:ascii="Times New Roman" w:hAnsi="Times New Roman"/>
          <w:b/>
          <w:bCs/>
          <w:szCs w:val="24"/>
        </w:rPr>
        <w:t xml:space="preserve">8.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Реквизиты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подписи</w:t>
      </w:r>
      <w:proofErr w:type="spellEnd"/>
      <w:r w:rsidRPr="007F19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7F1957">
        <w:rPr>
          <w:rFonts w:ascii="Times New Roman" w:hAnsi="Times New Roman"/>
          <w:b/>
          <w:bCs/>
          <w:szCs w:val="24"/>
        </w:rPr>
        <w:t>Сторон</w:t>
      </w:r>
      <w:proofErr w:type="spellEnd"/>
    </w:p>
    <w:p w14:paraId="5C066B16" w14:textId="77777777" w:rsidR="00013A83" w:rsidRPr="007F1957" w:rsidRDefault="00013A83" w:rsidP="00013A83">
      <w:pPr>
        <w:keepNext/>
        <w:spacing w:line="280" w:lineRule="exact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013A83" w:rsidRPr="007F1957" w14:paraId="2409D983" w14:textId="77777777" w:rsidTr="00013A83">
        <w:tc>
          <w:tcPr>
            <w:tcW w:w="5000" w:type="pct"/>
            <w:tcBorders>
              <w:bottom w:val="single" w:sz="4" w:space="0" w:color="auto"/>
            </w:tcBorders>
          </w:tcPr>
          <w:p w14:paraId="7D470FEB" w14:textId="77777777" w:rsidR="00013A83" w:rsidRPr="007F1957" w:rsidRDefault="00013A83" w:rsidP="00013A83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r w:rsidRPr="007F19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2A3A9DEA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25C8D115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8EA49FD" w14:textId="77777777" w:rsidR="00013A83" w:rsidRPr="007F1957" w:rsidRDefault="00013A83" w:rsidP="00013A83">
      <w:pPr>
        <w:keepNext/>
        <w:spacing w:line="280" w:lineRule="exact"/>
        <w:ind w:firstLine="720"/>
        <w:rPr>
          <w:rFonts w:ascii="Times New Roman" w:hAnsi="Times New Roman"/>
          <w:szCs w:val="24"/>
        </w:rPr>
      </w:pPr>
    </w:p>
    <w:p w14:paraId="3F2528C1" w14:textId="77777777" w:rsidR="00013A83" w:rsidRPr="007F1957" w:rsidRDefault="00013A83" w:rsidP="00013A83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  <w:sectPr w:rsidR="00013A83" w:rsidRPr="007F1957" w:rsidSect="00013A83">
          <w:pgSz w:w="11906" w:h="16838"/>
          <w:pgMar w:top="851" w:right="851" w:bottom="567" w:left="1276" w:header="709" w:footer="414" w:gutter="0"/>
          <w:cols w:space="708"/>
          <w:titlePg/>
          <w:docGrid w:linePitch="360"/>
        </w:sectPr>
      </w:pPr>
    </w:p>
    <w:p w14:paraId="0F9956A6" w14:textId="77777777" w:rsidR="00013A83" w:rsidRPr="007F1957" w:rsidRDefault="00013A83" w:rsidP="00013A83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lastRenderedPageBreak/>
        <w:t>Приложение № 1</w:t>
      </w:r>
    </w:p>
    <w:p w14:paraId="089DCC50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к договору купли-продажи </w:t>
      </w:r>
    </w:p>
    <w:p w14:paraId="28B3E0C5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недвижимого имущества</w:t>
      </w:r>
    </w:p>
    <w:p w14:paraId="17C2B8E4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от _________</w:t>
      </w:r>
    </w:p>
    <w:p w14:paraId="243BB5B5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  <w:t>Выписки из Единого государственного реестра недвижимости</w:t>
      </w:r>
    </w:p>
    <w:p w14:paraId="21B6A10B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hAnsi="Times New Roman"/>
          <w:b/>
          <w:color w:val="000000"/>
          <w:u w:color="000000"/>
          <w:lang w:val="ru-RU"/>
        </w:rPr>
      </w:pPr>
    </w:p>
    <w:p w14:paraId="764CF6FD" w14:textId="77777777" w:rsidR="00013A83" w:rsidRPr="007F1957" w:rsidRDefault="00013A83" w:rsidP="00013A83">
      <w:pPr>
        <w:suppressLineNumbers/>
        <w:tabs>
          <w:tab w:val="left" w:pos="1134"/>
        </w:tabs>
        <w:suppressAutoHyphens/>
        <w:autoSpaceDE w:val="0"/>
        <w:autoSpaceDN w:val="0"/>
        <w:spacing w:line="280" w:lineRule="exact"/>
        <w:ind w:firstLine="720"/>
        <w:jc w:val="both"/>
        <w:outlineLvl w:val="3"/>
        <w:rPr>
          <w:rFonts w:ascii="Times New Roman" w:hAnsi="Times New Roman"/>
          <w:bCs/>
          <w:szCs w:val="24"/>
          <w:lang w:val="ru-RU"/>
        </w:rPr>
      </w:pPr>
      <w:r w:rsidRPr="007F1957">
        <w:rPr>
          <w:rFonts w:ascii="Times New Roman" w:hAnsi="Times New Roman"/>
          <w:bCs/>
          <w:szCs w:val="24"/>
          <w:lang w:val="ru-RU"/>
        </w:rPr>
        <w:t>Выписки из Единого государственного реестра недвижимости об Объект</w:t>
      </w:r>
      <w:r>
        <w:rPr>
          <w:rFonts w:ascii="Times New Roman" w:hAnsi="Times New Roman"/>
          <w:bCs/>
          <w:szCs w:val="24"/>
          <w:lang w:val="ru-RU"/>
        </w:rPr>
        <w:t>е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представлен</w:t>
      </w:r>
      <w:r>
        <w:rPr>
          <w:rFonts w:ascii="Times New Roman" w:hAnsi="Times New Roman"/>
          <w:bCs/>
          <w:szCs w:val="24"/>
          <w:lang w:val="ru-RU"/>
        </w:rPr>
        <w:t>а</w:t>
      </w:r>
      <w:r w:rsidRPr="007F1957">
        <w:rPr>
          <w:rFonts w:ascii="Times New Roman" w:hAnsi="Times New Roman"/>
          <w:bCs/>
          <w:szCs w:val="24"/>
          <w:lang w:val="ru-RU"/>
        </w:rPr>
        <w:t xml:space="preserve"> в электронной форме.</w:t>
      </w:r>
    </w:p>
    <w:p w14:paraId="01AC3981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4726CB6D" w14:textId="77777777" w:rsidR="00013A83" w:rsidRPr="007F1957" w:rsidRDefault="00013A83" w:rsidP="00013A83">
      <w:pPr>
        <w:keepNext/>
        <w:suppressAutoHyphens/>
        <w:spacing w:line="280" w:lineRule="exact"/>
        <w:ind w:firstLine="360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3656EBF8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  <w:t>РЕКВИЗИТЫ И ПОДПИСИ СТОРОН</w:t>
      </w:r>
    </w:p>
    <w:p w14:paraId="3FA74BA1" w14:textId="77777777" w:rsidR="00013A83" w:rsidRPr="007F1957" w:rsidRDefault="00013A83" w:rsidP="00013A83">
      <w:pPr>
        <w:keepNext/>
        <w:spacing w:line="280" w:lineRule="exact"/>
        <w:rPr>
          <w:rFonts w:ascii="Times New Roman" w:hAnsi="Times New Roman"/>
        </w:rPr>
      </w:pPr>
    </w:p>
    <w:p w14:paraId="100D44B8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013A83" w:rsidRPr="007F1957" w14:paraId="3130C85D" w14:textId="77777777" w:rsidTr="00013A83">
        <w:tc>
          <w:tcPr>
            <w:tcW w:w="5000" w:type="pct"/>
            <w:tcBorders>
              <w:bottom w:val="single" w:sz="4" w:space="0" w:color="auto"/>
            </w:tcBorders>
          </w:tcPr>
          <w:p w14:paraId="68120987" w14:textId="77777777" w:rsidR="00013A83" w:rsidRPr="007F1957" w:rsidRDefault="00013A83" w:rsidP="00013A83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17047336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20C49910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783718D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48A7F8ED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6F05799B" w14:textId="77777777" w:rsidR="00013A83" w:rsidRPr="007F1957" w:rsidRDefault="00013A83" w:rsidP="00013A83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  <w:sectPr w:rsidR="00013A83" w:rsidRPr="007F1957" w:rsidSect="00013A83">
          <w:pgSz w:w="11906" w:h="16838"/>
          <w:pgMar w:top="851" w:right="851" w:bottom="567" w:left="1276" w:header="709" w:footer="414" w:gutter="0"/>
          <w:cols w:space="708"/>
          <w:titlePg/>
          <w:docGrid w:linePitch="360"/>
        </w:sectPr>
      </w:pPr>
    </w:p>
    <w:p w14:paraId="40172386" w14:textId="77777777" w:rsidR="00013A83" w:rsidRPr="007F1957" w:rsidRDefault="00013A83" w:rsidP="00013A83">
      <w:pPr>
        <w:keepNext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lastRenderedPageBreak/>
        <w:t>Приложение № 2</w:t>
      </w:r>
    </w:p>
    <w:p w14:paraId="52BA9B07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к договору купли-продажи </w:t>
      </w:r>
    </w:p>
    <w:p w14:paraId="5BDA4318" w14:textId="77777777" w:rsidR="00013A83" w:rsidRPr="007F1957" w:rsidRDefault="00013A83" w:rsidP="00013A83">
      <w:pPr>
        <w:keepNext/>
        <w:autoSpaceDE w:val="0"/>
        <w:autoSpaceDN w:val="0"/>
        <w:adjustRightInd w:val="0"/>
        <w:spacing w:after="120"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недвижимого имущества</w:t>
      </w:r>
    </w:p>
    <w:p w14:paraId="5F4CCA9B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от ______</w:t>
      </w:r>
    </w:p>
    <w:p w14:paraId="200582D0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  <w:t>(Форма)</w:t>
      </w:r>
    </w:p>
    <w:p w14:paraId="0E782BA0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  <w:t>АКТ ПРИЕМА-ПЕРЕДАЧИ</w:t>
      </w:r>
    </w:p>
    <w:p w14:paraId="332E463C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lang w:val="ru-RU"/>
        </w:rPr>
      </w:pPr>
    </w:p>
    <w:p w14:paraId="11492C9D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г. _________                                                                                ___ ______ 202__г.</w:t>
      </w:r>
    </w:p>
    <w:p w14:paraId="3F413B15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  <w:shd w:val="clear" w:color="auto" w:fill="FFFF00"/>
          <w:lang w:val="ru-RU"/>
        </w:rPr>
      </w:pPr>
    </w:p>
    <w:p w14:paraId="4484695F" w14:textId="77777777" w:rsidR="00013A83" w:rsidRPr="007F1957" w:rsidRDefault="00013A83" w:rsidP="00013A8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hAnsi="Times New Roman"/>
          <w:b/>
          <w:bCs/>
          <w:szCs w:val="24"/>
          <w:lang w:val="ru-RU"/>
        </w:rPr>
        <w:t>Акционерное общество «ААА Управление капиталом» Д.У. Закрытым комбинированным паевым инвестиционным фондом «Амариллис»</w:t>
      </w:r>
      <w:r w:rsidRPr="007F1957">
        <w:rPr>
          <w:rFonts w:ascii="Times New Roman" w:hAnsi="Times New Roman"/>
          <w:bCs/>
          <w:szCs w:val="24"/>
          <w:lang w:val="ru-RU"/>
        </w:rPr>
        <w:t>, юридическое лицо, учрежденное и осуществляющее деятельность в соответствии с законодательством Российской Федерации, зарегистрированное Межрайонной инспекцией Министерства Российской Федерации по налогам и сборам № 46 по г. Москве «01» июня 2004 года за основным государственным регистрационным номером (ОГРН) 1047796382920, ИНН 7722515837, КПП 770601001,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21-000-1-00657 от 15.09.2009 года, выданную ФСФР России, адрес: 119049, город Москва, ул. Коровий Вал, д. 7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>, именуемое в дальнейшем «</w:t>
      </w: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bdr w:val="nil"/>
          <w:lang w:val="ru-RU"/>
        </w:rPr>
        <w:t>Продавец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 xml:space="preserve">», в лице __________, действующего на основании ________, с одной стороны, и  </w:t>
      </w:r>
    </w:p>
    <w:p w14:paraId="26CB4C10" w14:textId="77777777" w:rsidR="00013A83" w:rsidRPr="007F1957" w:rsidRDefault="00013A83" w:rsidP="00013A8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80" w:lineRule="exact"/>
        <w:ind w:firstLine="709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</w:p>
    <w:p w14:paraId="6031C087" w14:textId="77777777" w:rsidR="00013A83" w:rsidRPr="007F1957" w:rsidRDefault="00013A83" w:rsidP="00013A83">
      <w:pPr>
        <w:suppressAutoHyphens/>
        <w:spacing w:line="280" w:lineRule="exact"/>
        <w:ind w:firstLine="708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>___________________, именуемый в дальнейшем «</w:t>
      </w: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  <w:bdr w:val="nil"/>
          <w:lang w:val="ru-RU"/>
        </w:rPr>
        <w:t>Покупатель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  <w:t xml:space="preserve">», в лице __________, действующего на основании ________, с другой стороны, </w:t>
      </w:r>
    </w:p>
    <w:p w14:paraId="6FB3D627" w14:textId="77777777" w:rsidR="00013A83" w:rsidRPr="007F1957" w:rsidRDefault="00013A83" w:rsidP="00013A83">
      <w:pPr>
        <w:suppressAutoHyphens/>
        <w:spacing w:line="280" w:lineRule="exact"/>
        <w:jc w:val="both"/>
        <w:rPr>
          <w:rFonts w:ascii="Times New Roman" w:eastAsia="Arial Unicode MS" w:hAnsi="Times New Roman"/>
          <w:color w:val="000000"/>
          <w:szCs w:val="24"/>
          <w:u w:color="000000"/>
          <w:bdr w:val="nil"/>
          <w:lang w:val="ru-RU"/>
        </w:rPr>
      </w:pPr>
    </w:p>
    <w:p w14:paraId="612B9193" w14:textId="77777777" w:rsidR="00013A83" w:rsidRPr="007F1957" w:rsidRDefault="00013A83" w:rsidP="00013A83">
      <w:pPr>
        <w:suppressAutoHyphens/>
        <w:spacing w:line="280" w:lineRule="exact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совместно именуемые в дальнейшем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Стороны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», а каждый по отдельности –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Сторона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», составили настоящий акт приема-передачи (далее –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Акт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») о нижеследующем:</w:t>
      </w:r>
    </w:p>
    <w:p w14:paraId="5F7C9489" w14:textId="77777777" w:rsidR="00013A83" w:rsidRPr="007F1957" w:rsidRDefault="00013A83" w:rsidP="00013A83">
      <w:pPr>
        <w:suppressAutoHyphens/>
        <w:spacing w:line="280" w:lineRule="exact"/>
        <w:jc w:val="center"/>
        <w:rPr>
          <w:rFonts w:ascii="Times New Roman" w:eastAsia="Arial Unicode MS" w:hAnsi="Times New Roman"/>
          <w:color w:val="000000"/>
          <w:szCs w:val="24"/>
          <w:u w:color="000000"/>
          <w:shd w:val="clear" w:color="auto" w:fill="FFFF00"/>
          <w:lang w:val="ru-RU"/>
        </w:rPr>
      </w:pPr>
    </w:p>
    <w:p w14:paraId="495B2755" w14:textId="77777777" w:rsidR="00013A83" w:rsidRPr="007F1957" w:rsidRDefault="00013A83" w:rsidP="00013A83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По настоящему Акту Продавец передает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Покупателю, а Покупатель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 принимает следующее недвижимое имущество (далее – «</w:t>
      </w:r>
      <w:r w:rsidRPr="007F1957">
        <w:rPr>
          <w:rFonts w:ascii="Times New Roman" w:eastAsia="Arial Unicode MS" w:hAnsi="Times New Roman"/>
          <w:b/>
          <w:color w:val="000000"/>
          <w:u w:color="000000"/>
          <w:lang w:val="ru-RU"/>
        </w:rPr>
        <w:t>Объект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»):</w:t>
      </w:r>
    </w:p>
    <w:p w14:paraId="4900C05E" w14:textId="77777777" w:rsidR="00013A83" w:rsidRPr="007F1957" w:rsidRDefault="00013A83" w:rsidP="00013A83">
      <w:pPr>
        <w:shd w:val="clear" w:color="auto" w:fill="FFFFFF"/>
        <w:tabs>
          <w:tab w:val="left" w:pos="1150"/>
        </w:tabs>
        <w:suppressAutoHyphens/>
        <w:spacing w:line="280" w:lineRule="exact"/>
        <w:ind w:left="1134" w:hanging="708"/>
        <w:contextualSpacing/>
        <w:jc w:val="both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1.1.1. Земельный участок, кадастровый номер: 50:</w:t>
      </w:r>
      <w:r>
        <w:rPr>
          <w:rFonts w:ascii="Times New Roman" w:hAnsi="Times New Roman"/>
          <w:szCs w:val="24"/>
          <w:lang w:val="ru-RU"/>
        </w:rPr>
        <w:t>12</w:t>
      </w:r>
      <w:r w:rsidRPr="007F1957">
        <w:rPr>
          <w:rFonts w:ascii="Times New Roman" w:hAnsi="Times New Roman"/>
          <w:szCs w:val="24"/>
          <w:lang w:val="ru-RU"/>
        </w:rPr>
        <w:t>:00</w:t>
      </w:r>
      <w:r>
        <w:rPr>
          <w:rFonts w:ascii="Times New Roman" w:hAnsi="Times New Roman"/>
          <w:szCs w:val="24"/>
          <w:lang w:val="ru-RU"/>
        </w:rPr>
        <w:t>00000</w:t>
      </w:r>
      <w:r w:rsidRPr="007F1957">
        <w:rPr>
          <w:rFonts w:ascii="Times New Roman" w:hAnsi="Times New Roman"/>
          <w:szCs w:val="24"/>
          <w:lang w:val="ru-RU"/>
        </w:rPr>
        <w:t>:</w:t>
      </w:r>
      <w:r>
        <w:rPr>
          <w:rFonts w:ascii="Times New Roman" w:hAnsi="Times New Roman"/>
          <w:szCs w:val="24"/>
          <w:lang w:val="ru-RU"/>
        </w:rPr>
        <w:t>56861</w:t>
      </w:r>
      <w:r w:rsidRPr="007F1957">
        <w:rPr>
          <w:rFonts w:ascii="Times New Roman" w:hAnsi="Times New Roman"/>
          <w:szCs w:val="24"/>
          <w:lang w:val="ru-RU"/>
        </w:rPr>
        <w:t xml:space="preserve">, площадь: </w:t>
      </w:r>
      <w:r>
        <w:rPr>
          <w:rFonts w:ascii="Times New Roman" w:hAnsi="Times New Roman"/>
          <w:szCs w:val="24"/>
          <w:lang w:val="ru-RU"/>
        </w:rPr>
        <w:t>6 894</w:t>
      </w:r>
      <w:r w:rsidRPr="007F1957">
        <w:rPr>
          <w:rFonts w:ascii="Times New Roman" w:hAnsi="Times New Roman"/>
          <w:szCs w:val="24"/>
          <w:lang w:val="ru-RU"/>
        </w:rPr>
        <w:t xml:space="preserve"> кв. м; категория земель: земли населенных пунктов; виды разрешенного использования: для ведения личного подсобного хозяйства; местоположение: местоположение установлено относительно ориентира, расположенного в границах участка, почтовый адрес ориентира: обл. Московская, р-н Ленинский, г. Видное, ул. Донбасская, уч. № 85;</w:t>
      </w:r>
    </w:p>
    <w:p w14:paraId="3CE0C3D8" w14:textId="77777777" w:rsidR="00013A83" w:rsidRPr="007F1957" w:rsidRDefault="00013A83" w:rsidP="00013A83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 xml:space="preserve">1.1.2. 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>В соответствии с договором купли-продажи недвижимого имущества от «___» ______ 20_ (далее – «</w:t>
      </w:r>
      <w:r w:rsidRPr="007F1957">
        <w:rPr>
          <w:rFonts w:ascii="Times New Roman" w:eastAsia="Arial Unicode MS" w:hAnsi="Times New Roman"/>
          <w:b/>
          <w:color w:val="000000"/>
          <w:szCs w:val="24"/>
          <w:u w:color="000000"/>
          <w:lang w:val="ru-RU"/>
        </w:rPr>
        <w:t>Договор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»)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 xml:space="preserve">Продавец 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передал, а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Покупатель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 принял Объект.</w:t>
      </w:r>
    </w:p>
    <w:p w14:paraId="15C60C50" w14:textId="77777777" w:rsidR="00013A83" w:rsidRPr="007F1957" w:rsidRDefault="00013A83" w:rsidP="00013A83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В соответствии с условиями Договора Объект принят Покупателем в фактическом состоянии (в состоянии «как есть»). Покупатель удовлетворен состоянием и характеристиками Объект</w:t>
      </w:r>
      <w:r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а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, какие-либо претензии Покупателя к Продавцу отсутствуют. Продавец считается исполнившим надлежащим образом свои обязательства по передаче Объект</w:t>
      </w:r>
      <w:r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а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 xml:space="preserve"> Покупателю</w:t>
      </w:r>
    </w:p>
    <w:p w14:paraId="69D3208B" w14:textId="77777777" w:rsidR="00013A83" w:rsidRPr="007F1957" w:rsidRDefault="00013A83" w:rsidP="00013A83">
      <w:pPr>
        <w:numPr>
          <w:ilvl w:val="0"/>
          <w:numId w:val="18"/>
        </w:numPr>
        <w:autoSpaceDE w:val="0"/>
        <w:autoSpaceDN w:val="0"/>
        <w:adjustRightInd w:val="0"/>
        <w:spacing w:after="160" w:line="280" w:lineRule="exact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>
        <w:rPr>
          <w:rFonts w:ascii="Times New Roman" w:eastAsia="Times New Roman" w:hAnsi="Times New Roman"/>
          <w:szCs w:val="24"/>
          <w:lang w:val="ru-RU"/>
        </w:rPr>
        <w:t>с</w:t>
      </w:r>
      <w:r w:rsidRPr="007F1957">
        <w:rPr>
          <w:rFonts w:ascii="Times New Roman" w:eastAsia="Times New Roman" w:hAnsi="Times New Roman"/>
          <w:szCs w:val="24"/>
          <w:lang w:val="ru-RU"/>
        </w:rPr>
        <w:t>остояние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соответствует условиям Договора и требованиям Покупателя. Продавцом Покупателю переданы договоры аренды, указанные в Приложении № 3 к Договору (с приложениями и дополнительными соглашениями).</w:t>
      </w:r>
    </w:p>
    <w:p w14:paraId="63945946" w14:textId="77777777" w:rsidR="00013A83" w:rsidRPr="007F1957" w:rsidRDefault="00013A83" w:rsidP="00013A83">
      <w:pPr>
        <w:numPr>
          <w:ilvl w:val="0"/>
          <w:numId w:val="18"/>
        </w:numPr>
        <w:autoSpaceDE w:val="0"/>
        <w:autoSpaceDN w:val="0"/>
        <w:adjustRightInd w:val="0"/>
        <w:spacing w:after="160" w:line="280" w:lineRule="exact"/>
        <w:contextualSpacing/>
        <w:jc w:val="both"/>
        <w:rPr>
          <w:rFonts w:ascii="Times New Roman" w:eastAsia="Times New Roman" w:hAnsi="Times New Roman"/>
          <w:szCs w:val="24"/>
          <w:lang w:val="ru-RU"/>
        </w:rPr>
      </w:pPr>
      <w:r w:rsidRPr="007F1957">
        <w:rPr>
          <w:rFonts w:ascii="Times New Roman" w:eastAsia="Times New Roman" w:hAnsi="Times New Roman"/>
          <w:szCs w:val="24"/>
          <w:lang w:val="ru-RU"/>
        </w:rPr>
        <w:t>Покупатель не имеет претензий относительно принят</w:t>
      </w:r>
      <w:r>
        <w:rPr>
          <w:rFonts w:ascii="Times New Roman" w:eastAsia="Times New Roman" w:hAnsi="Times New Roman"/>
          <w:szCs w:val="24"/>
          <w:lang w:val="ru-RU"/>
        </w:rPr>
        <w:t>ого</w:t>
      </w:r>
      <w:r w:rsidRPr="007F1957">
        <w:rPr>
          <w:rFonts w:ascii="Times New Roman" w:eastAsia="Times New Roman" w:hAnsi="Times New Roman"/>
          <w:szCs w:val="24"/>
          <w:lang w:val="ru-RU"/>
        </w:rPr>
        <w:t xml:space="preserve"> по настоящему Акту Объект</w:t>
      </w:r>
      <w:r>
        <w:rPr>
          <w:rFonts w:ascii="Times New Roman" w:eastAsia="Times New Roman" w:hAnsi="Times New Roman"/>
          <w:szCs w:val="24"/>
          <w:lang w:val="ru-RU"/>
        </w:rPr>
        <w:t>а</w:t>
      </w:r>
      <w:r w:rsidRPr="007F1957">
        <w:rPr>
          <w:rFonts w:ascii="Times New Roman" w:eastAsia="Times New Roman" w:hAnsi="Times New Roman"/>
          <w:szCs w:val="24"/>
          <w:lang w:val="ru-RU"/>
        </w:rPr>
        <w:t>.</w:t>
      </w:r>
    </w:p>
    <w:p w14:paraId="4D31B808" w14:textId="77777777" w:rsidR="00013A83" w:rsidRPr="007F1957" w:rsidRDefault="00013A83" w:rsidP="00013A83">
      <w:pPr>
        <w:numPr>
          <w:ilvl w:val="0"/>
          <w:numId w:val="18"/>
        </w:numPr>
        <w:shd w:val="clear" w:color="auto" w:fill="FFFFFF"/>
        <w:tabs>
          <w:tab w:val="left" w:pos="1150"/>
        </w:tabs>
        <w:suppressAutoHyphens/>
        <w:spacing w:line="280" w:lineRule="exact"/>
        <w:contextualSpacing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Настоящий Акт составлен в 2 (двух) экземплярах, имеющих одинаковую юридическую силу: один экземпляр – для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Покупателя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, один экземпляр – для </w:t>
      </w:r>
      <w:r w:rsidRPr="007F1957"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  <w:t>Продавца</w:t>
      </w:r>
      <w:r w:rsidRPr="007F1957"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  <w:t xml:space="preserve">. </w:t>
      </w:r>
    </w:p>
    <w:p w14:paraId="076DF070" w14:textId="77777777" w:rsidR="00013A83" w:rsidRPr="007F1957" w:rsidRDefault="00013A83" w:rsidP="00013A83">
      <w:pPr>
        <w:shd w:val="clear" w:color="auto" w:fill="FFFFFF"/>
        <w:tabs>
          <w:tab w:val="left" w:pos="1150"/>
        </w:tabs>
        <w:suppressAutoHyphens/>
        <w:spacing w:line="280" w:lineRule="exact"/>
        <w:jc w:val="both"/>
        <w:rPr>
          <w:rFonts w:ascii="Times New Roman" w:eastAsia="Arial Unicode MS" w:hAnsi="Times New Roman"/>
          <w:bCs/>
          <w:color w:val="000000"/>
          <w:szCs w:val="24"/>
          <w:u w:color="000000"/>
          <w:lang w:val="ru-RU"/>
        </w:rPr>
      </w:pPr>
    </w:p>
    <w:p w14:paraId="1FADB0E3" w14:textId="77777777" w:rsidR="00013A83" w:rsidRPr="007F1957" w:rsidRDefault="00013A83" w:rsidP="00013A83">
      <w:pPr>
        <w:suppressAutoHyphens/>
        <w:spacing w:line="280" w:lineRule="exact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6567B0C8" w14:textId="77777777" w:rsidR="00013A83" w:rsidRPr="007F1957" w:rsidRDefault="00013A83" w:rsidP="00013A83">
      <w:pPr>
        <w:keepNext/>
        <w:suppressAutoHyphens/>
        <w:spacing w:line="280" w:lineRule="exact"/>
        <w:ind w:firstLine="360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55F5CAF6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  <w:t>РЕКВИЗИТЫ И ПОДПИСИ СТОРОН</w:t>
      </w:r>
    </w:p>
    <w:p w14:paraId="51782532" w14:textId="77777777" w:rsidR="00013A83" w:rsidRPr="007F1957" w:rsidRDefault="00013A83" w:rsidP="00013A83">
      <w:pPr>
        <w:keepNext/>
        <w:spacing w:line="280" w:lineRule="exact"/>
        <w:rPr>
          <w:rFonts w:ascii="Times New Roman" w:hAnsi="Times New Roman"/>
        </w:rPr>
      </w:pPr>
    </w:p>
    <w:p w14:paraId="0937C33D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013A83" w:rsidRPr="007F1957" w14:paraId="52FE081A" w14:textId="77777777" w:rsidTr="00013A83">
        <w:tc>
          <w:tcPr>
            <w:tcW w:w="5000" w:type="pct"/>
            <w:tcBorders>
              <w:bottom w:val="single" w:sz="4" w:space="0" w:color="auto"/>
            </w:tcBorders>
          </w:tcPr>
          <w:p w14:paraId="3B49A6FE" w14:textId="77777777" w:rsidR="00013A83" w:rsidRPr="007F1957" w:rsidRDefault="00013A83" w:rsidP="00013A83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13984215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532BD101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689A722" w14:textId="77777777" w:rsidR="00013A83" w:rsidRPr="007F1957" w:rsidRDefault="00013A83" w:rsidP="00013A83">
      <w:pPr>
        <w:keepNext/>
        <w:keepLines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7F1957">
        <w:rPr>
          <w:rFonts w:ascii="Times New Roman" w:hAnsi="Times New Roman"/>
          <w:szCs w:val="24"/>
        </w:rPr>
        <w:t xml:space="preserve">                                </w:t>
      </w:r>
    </w:p>
    <w:p w14:paraId="19DDAD74" w14:textId="77777777" w:rsidR="00013A83" w:rsidRPr="007F1957" w:rsidRDefault="00013A83" w:rsidP="00013A83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</w:rPr>
        <w:sectPr w:rsidR="00013A83" w:rsidRPr="007F1957" w:rsidSect="00013A83">
          <w:pgSz w:w="11906" w:h="16838"/>
          <w:pgMar w:top="851" w:right="851" w:bottom="567" w:left="1276" w:header="709" w:footer="414" w:gutter="0"/>
          <w:cols w:space="708"/>
          <w:titlePg/>
          <w:docGrid w:linePitch="360"/>
        </w:sectPr>
      </w:pPr>
    </w:p>
    <w:p w14:paraId="6853F668" w14:textId="77777777" w:rsidR="00013A83" w:rsidRPr="00CA04BB" w:rsidRDefault="00013A83" w:rsidP="00013A83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  <w:lang w:val="ru-RU"/>
        </w:rPr>
      </w:pPr>
      <w:r w:rsidRPr="00CA04BB">
        <w:rPr>
          <w:rFonts w:ascii="Times New Roman" w:eastAsia="Times New Roman" w:hAnsi="Times New Roman"/>
          <w:bCs/>
          <w:szCs w:val="24"/>
          <w:lang w:val="ru-RU"/>
        </w:rPr>
        <w:lastRenderedPageBreak/>
        <w:t xml:space="preserve">Приложение 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 xml:space="preserve">№ </w:t>
      </w:r>
      <w:r w:rsidRPr="00CA04BB">
        <w:rPr>
          <w:rFonts w:ascii="Times New Roman" w:eastAsia="Times New Roman" w:hAnsi="Times New Roman"/>
          <w:bCs/>
          <w:szCs w:val="24"/>
          <w:lang w:val="ru-RU"/>
        </w:rPr>
        <w:t>3</w:t>
      </w:r>
    </w:p>
    <w:p w14:paraId="7820E79E" w14:textId="77777777" w:rsidR="00013A83" w:rsidRPr="007F1957" w:rsidRDefault="00013A83" w:rsidP="00013A83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  <w:lang w:val="ru-RU"/>
        </w:rPr>
      </w:pPr>
      <w:r w:rsidRPr="00CA04BB">
        <w:rPr>
          <w:rFonts w:ascii="Times New Roman" w:eastAsia="Times New Roman" w:hAnsi="Times New Roman"/>
          <w:bCs/>
          <w:szCs w:val="24"/>
          <w:lang w:val="ru-RU"/>
        </w:rPr>
        <w:t xml:space="preserve"> </w:t>
      </w:r>
      <w:r w:rsidRPr="007F1957">
        <w:rPr>
          <w:rFonts w:ascii="Times New Roman" w:eastAsia="Times New Roman" w:hAnsi="Times New Roman"/>
          <w:bCs/>
          <w:szCs w:val="24"/>
          <w:lang w:val="ru-RU"/>
        </w:rPr>
        <w:t xml:space="preserve">к договору купли-продажи </w:t>
      </w:r>
    </w:p>
    <w:p w14:paraId="2162918F" w14:textId="77777777" w:rsidR="00013A83" w:rsidRPr="007F1957" w:rsidRDefault="00013A83" w:rsidP="00013A83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jc w:val="right"/>
        <w:rPr>
          <w:rFonts w:ascii="Times New Roman" w:eastAsia="Times New Roman" w:hAnsi="Times New Roman"/>
          <w:bCs/>
          <w:szCs w:val="24"/>
          <w:lang w:val="ru-RU"/>
        </w:rPr>
      </w:pPr>
      <w:r w:rsidRPr="007F1957">
        <w:rPr>
          <w:rFonts w:ascii="Times New Roman" w:eastAsia="Times New Roman" w:hAnsi="Times New Roman"/>
          <w:bCs/>
          <w:szCs w:val="24"/>
          <w:lang w:val="ru-RU"/>
        </w:rPr>
        <w:t>недвижимого имущества</w:t>
      </w:r>
    </w:p>
    <w:p w14:paraId="5D76E9D9" w14:textId="77777777" w:rsidR="00013A83" w:rsidRPr="007F1957" w:rsidRDefault="00013A83" w:rsidP="00013A83">
      <w:pPr>
        <w:keepNext/>
        <w:keepLines/>
        <w:autoSpaceDE w:val="0"/>
        <w:autoSpaceDN w:val="0"/>
        <w:adjustRightInd w:val="0"/>
        <w:jc w:val="right"/>
        <w:rPr>
          <w:rFonts w:ascii="Times New Roman" w:hAnsi="Times New Roman"/>
          <w:szCs w:val="24"/>
          <w:lang w:val="ru-RU"/>
        </w:rPr>
      </w:pPr>
      <w:r w:rsidRPr="007F1957">
        <w:rPr>
          <w:rFonts w:ascii="Times New Roman" w:hAnsi="Times New Roman"/>
          <w:szCs w:val="24"/>
          <w:lang w:val="ru-RU"/>
        </w:rPr>
        <w:t>от____________</w:t>
      </w:r>
    </w:p>
    <w:p w14:paraId="35F60DF0" w14:textId="77777777" w:rsidR="00013A83" w:rsidRPr="00CA04BB" w:rsidRDefault="00013A83" w:rsidP="00013A83">
      <w:pPr>
        <w:keepNext/>
        <w:keepLines/>
        <w:widowControl w:val="0"/>
        <w:suppressLineNumbers/>
        <w:tabs>
          <w:tab w:val="left" w:pos="1134"/>
        </w:tabs>
        <w:suppressAutoHyphens/>
        <w:spacing w:line="276" w:lineRule="auto"/>
        <w:ind w:left="1134"/>
        <w:contextualSpacing/>
        <w:rPr>
          <w:rFonts w:ascii="Times New Roman" w:eastAsia="Times New Roman" w:hAnsi="Times New Roman"/>
          <w:b/>
          <w:bCs/>
          <w:szCs w:val="24"/>
          <w:lang w:val="ru-RU"/>
        </w:rPr>
      </w:pPr>
    </w:p>
    <w:p w14:paraId="3B817D70" w14:textId="77777777" w:rsidR="00013A83" w:rsidRPr="007F1957" w:rsidRDefault="00013A83" w:rsidP="00013A83">
      <w:pPr>
        <w:keepNext/>
        <w:keepLines/>
        <w:widowControl w:val="0"/>
        <w:suppressLineNumbers/>
        <w:tabs>
          <w:tab w:val="left" w:pos="284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7F1957">
        <w:rPr>
          <w:rFonts w:ascii="Times New Roman" w:eastAsia="Times New Roman" w:hAnsi="Times New Roman"/>
          <w:b/>
          <w:szCs w:val="24"/>
          <w:lang w:val="ru-RU"/>
        </w:rPr>
        <w:t xml:space="preserve">Реестр арендаторов по краткосрочным договорам аренды, </w:t>
      </w:r>
      <w:r w:rsidRPr="007F1957">
        <w:rPr>
          <w:rFonts w:ascii="Times New Roman" w:eastAsia="Times New Roman" w:hAnsi="Times New Roman"/>
          <w:b/>
          <w:szCs w:val="24"/>
          <w:lang w:val="ru-RU"/>
        </w:rPr>
        <w:br/>
        <w:t>не подлежащим государственной регистрации</w:t>
      </w:r>
    </w:p>
    <w:p w14:paraId="71B615F0" w14:textId="77777777" w:rsidR="00013A83" w:rsidRPr="007F1957" w:rsidRDefault="00013A83" w:rsidP="00013A83">
      <w:pPr>
        <w:keepNext/>
        <w:suppressLineNumbers/>
        <w:tabs>
          <w:tab w:val="left" w:pos="1134"/>
        </w:tabs>
        <w:suppressAutoHyphens/>
        <w:spacing w:line="280" w:lineRule="exact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4329"/>
        <w:gridCol w:w="2708"/>
        <w:gridCol w:w="1821"/>
      </w:tblGrid>
      <w:tr w:rsidR="00013A83" w:rsidRPr="007F1957" w14:paraId="3136D313" w14:textId="77777777" w:rsidTr="00B6589F">
        <w:trPr>
          <w:trHeight w:val="118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499BC" w14:textId="77777777" w:rsidR="00013A83" w:rsidRPr="007F1957" w:rsidRDefault="00013A83" w:rsidP="00013A83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№ п/п</w:t>
            </w:r>
          </w:p>
        </w:tc>
        <w:tc>
          <w:tcPr>
            <w:tcW w:w="4329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3AC3C0" w14:textId="77777777" w:rsidR="00013A83" w:rsidRPr="007F1957" w:rsidRDefault="00013A83" w:rsidP="00013A83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Арендатор</w:t>
            </w:r>
          </w:p>
        </w:tc>
        <w:tc>
          <w:tcPr>
            <w:tcW w:w="2708" w:type="dxa"/>
            <w:vAlign w:val="center"/>
            <w:hideMark/>
          </w:tcPr>
          <w:p w14:paraId="6674595D" w14:textId="77777777" w:rsidR="00013A83" w:rsidRPr="007F1957" w:rsidRDefault="00013A83" w:rsidP="00013A83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Реквизиты договора аренды</w:t>
            </w:r>
          </w:p>
        </w:tc>
        <w:tc>
          <w:tcPr>
            <w:tcW w:w="1821" w:type="dxa"/>
            <w:vAlign w:val="center"/>
          </w:tcPr>
          <w:p w14:paraId="189542F8" w14:textId="77777777" w:rsidR="00013A83" w:rsidRPr="007F1957" w:rsidRDefault="00013A83" w:rsidP="00013A83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7F1957">
              <w:rPr>
                <w:rFonts w:ascii="Times New Roman" w:hAnsi="Times New Roman"/>
                <w:szCs w:val="24"/>
                <w:lang w:val="ru-RU"/>
              </w:rPr>
              <w:t>Дата договора аренды</w:t>
            </w:r>
          </w:p>
        </w:tc>
      </w:tr>
      <w:tr w:rsidR="00013A83" w:rsidRPr="007F1957" w14:paraId="52B510C8" w14:textId="77777777" w:rsidTr="00B6589F">
        <w:trPr>
          <w:trHeight w:val="71"/>
          <w:jc w:val="center"/>
        </w:trPr>
        <w:tc>
          <w:tcPr>
            <w:tcW w:w="911" w:type="dxa"/>
            <w:tcBorders>
              <w:top w:val="single" w:sz="4" w:space="0" w:color="auto"/>
            </w:tcBorders>
          </w:tcPr>
          <w:p w14:paraId="1F4C5579" w14:textId="77777777" w:rsidR="00013A83" w:rsidRPr="007F1957" w:rsidRDefault="00013A83" w:rsidP="00013A83">
            <w:pPr>
              <w:keepNext/>
              <w:numPr>
                <w:ilvl w:val="0"/>
                <w:numId w:val="33"/>
              </w:numPr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329" w:type="dxa"/>
            <w:noWrap/>
            <w:vAlign w:val="bottom"/>
          </w:tcPr>
          <w:p w14:paraId="4E77C711" w14:textId="77777777" w:rsidR="00013A83" w:rsidRPr="001B3DCE" w:rsidRDefault="00013A83" w:rsidP="00013A83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АО</w:t>
            </w:r>
            <w:r w:rsidRPr="007F1957">
              <w:rPr>
                <w:rFonts w:ascii="Times New Roman" w:hAnsi="Times New Roman"/>
                <w:szCs w:val="24"/>
              </w:rPr>
              <w:t xml:space="preserve"> 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Cs w:val="24"/>
                <w:lang w:val="ru-RU"/>
              </w:rPr>
              <w:t>ПБК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 xml:space="preserve">» (ИНН </w:t>
            </w:r>
            <w:r>
              <w:rPr>
                <w:rFonts w:ascii="Times New Roman" w:hAnsi="Times New Roman"/>
                <w:szCs w:val="24"/>
                <w:lang w:val="ru-RU"/>
              </w:rPr>
              <w:t>7707387700</w:t>
            </w:r>
            <w:r w:rsidRPr="007F1957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  <w:tc>
          <w:tcPr>
            <w:tcW w:w="2708" w:type="dxa"/>
            <w:noWrap/>
            <w:vAlign w:val="center"/>
          </w:tcPr>
          <w:p w14:paraId="641CB549" w14:textId="77777777" w:rsidR="00013A83" w:rsidRPr="007F1957" w:rsidRDefault="00013A83" w:rsidP="000824B8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А 50008426</w:t>
            </w:r>
          </w:p>
        </w:tc>
        <w:tc>
          <w:tcPr>
            <w:tcW w:w="1821" w:type="dxa"/>
            <w:vAlign w:val="center"/>
          </w:tcPr>
          <w:p w14:paraId="3C6390C1" w14:textId="77777777" w:rsidR="00013A83" w:rsidRPr="007F1957" w:rsidRDefault="00013A83" w:rsidP="00B6589F">
            <w:pPr>
              <w:keepNext/>
              <w:suppressLineNumbers/>
              <w:tabs>
                <w:tab w:val="left" w:pos="1134"/>
              </w:tabs>
              <w:suppressAutoHyphens/>
              <w:spacing w:line="280" w:lineRule="exact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15.06.2021</w:t>
            </w:r>
          </w:p>
        </w:tc>
      </w:tr>
    </w:tbl>
    <w:p w14:paraId="0751AC3D" w14:textId="77777777" w:rsidR="00013A83" w:rsidRPr="007F1957" w:rsidRDefault="00013A83" w:rsidP="00013A83">
      <w:pPr>
        <w:keepNext/>
        <w:suppressLineNumbers/>
        <w:tabs>
          <w:tab w:val="left" w:pos="1134"/>
        </w:tabs>
        <w:suppressAutoHyphens/>
        <w:spacing w:line="280" w:lineRule="exact"/>
        <w:jc w:val="both"/>
        <w:rPr>
          <w:rFonts w:ascii="Times New Roman" w:hAnsi="Times New Roman"/>
          <w:szCs w:val="24"/>
          <w:lang w:val="ru-RU"/>
        </w:rPr>
      </w:pPr>
    </w:p>
    <w:p w14:paraId="634962FF" w14:textId="77777777" w:rsidR="00013A83" w:rsidRPr="007F1957" w:rsidRDefault="00013A83" w:rsidP="00013A83">
      <w:pPr>
        <w:keepNext/>
        <w:suppressAutoHyphens/>
        <w:spacing w:line="280" w:lineRule="exact"/>
        <w:ind w:firstLine="360"/>
        <w:jc w:val="both"/>
        <w:rPr>
          <w:rFonts w:ascii="Times New Roman" w:eastAsia="Arial Unicode MS" w:hAnsi="Times New Roman"/>
          <w:color w:val="000000"/>
          <w:szCs w:val="24"/>
          <w:u w:color="000000"/>
          <w:lang w:val="ru-RU"/>
        </w:rPr>
      </w:pPr>
    </w:p>
    <w:p w14:paraId="1167AB61" w14:textId="77777777" w:rsidR="00013A83" w:rsidRPr="007F1957" w:rsidRDefault="00013A83" w:rsidP="00013A83">
      <w:pPr>
        <w:keepNext/>
        <w:suppressAutoHyphens/>
        <w:spacing w:line="280" w:lineRule="exact"/>
        <w:jc w:val="center"/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</w:pPr>
      <w:r w:rsidRPr="007F1957">
        <w:rPr>
          <w:rFonts w:ascii="Times New Roman" w:eastAsia="Arial Unicode MS" w:hAnsi="Times New Roman"/>
          <w:b/>
          <w:bCs/>
          <w:color w:val="000000"/>
          <w:szCs w:val="24"/>
          <w:u w:color="000000"/>
        </w:rPr>
        <w:t>РЕКВИЗИТЫ И ПОДПИСИ СТОРОН</w:t>
      </w:r>
    </w:p>
    <w:p w14:paraId="51265A71" w14:textId="77777777" w:rsidR="00013A83" w:rsidRPr="007F1957" w:rsidRDefault="00013A83" w:rsidP="00013A83">
      <w:pPr>
        <w:keepNext/>
        <w:spacing w:line="280" w:lineRule="exact"/>
        <w:rPr>
          <w:rFonts w:ascii="Times New Roman" w:hAnsi="Times New Roman"/>
        </w:rPr>
      </w:pPr>
    </w:p>
    <w:p w14:paraId="47686F5A" w14:textId="77777777" w:rsidR="00013A83" w:rsidRPr="007F1957" w:rsidRDefault="00013A83" w:rsidP="00013A83">
      <w:pPr>
        <w:keepNext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013A83" w:rsidRPr="007F1957" w14:paraId="27D0D004" w14:textId="77777777" w:rsidTr="00013A83">
        <w:tc>
          <w:tcPr>
            <w:tcW w:w="5000" w:type="pct"/>
            <w:tcBorders>
              <w:bottom w:val="single" w:sz="4" w:space="0" w:color="auto"/>
            </w:tcBorders>
          </w:tcPr>
          <w:p w14:paraId="0C84A26B" w14:textId="77777777" w:rsidR="00013A83" w:rsidRPr="007F1957" w:rsidRDefault="00013A83" w:rsidP="00013A83">
            <w:pPr>
              <w:keepNext/>
              <w:spacing w:line="280" w:lineRule="exact"/>
              <w:ind w:firstLine="709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Продавец</w:t>
            </w:r>
            <w:proofErr w:type="spellEnd"/>
            <w:r w:rsidRPr="007F1957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</w:t>
            </w:r>
            <w:proofErr w:type="spellStart"/>
            <w:r w:rsidRPr="007F1957">
              <w:rPr>
                <w:rFonts w:ascii="Times New Roman" w:hAnsi="Times New Roman"/>
                <w:b/>
                <w:szCs w:val="24"/>
              </w:rPr>
              <w:t>Покупатель</w:t>
            </w:r>
            <w:proofErr w:type="spellEnd"/>
          </w:p>
          <w:p w14:paraId="5757AABA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  <w:p w14:paraId="593D82D3" w14:textId="77777777" w:rsidR="00013A83" w:rsidRPr="007F1957" w:rsidRDefault="00013A83" w:rsidP="00013A83">
            <w:pPr>
              <w:keepNext/>
              <w:spacing w:line="280" w:lineRule="exact"/>
              <w:ind w:left="709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0C8EA7E" w14:textId="77777777" w:rsidR="00013A83" w:rsidRPr="007F1957" w:rsidRDefault="00013A83" w:rsidP="00013A83">
      <w:pPr>
        <w:keepNext/>
        <w:suppressLineNumbers/>
        <w:tabs>
          <w:tab w:val="left" w:pos="1134"/>
        </w:tabs>
        <w:suppressAutoHyphens/>
        <w:spacing w:line="280" w:lineRule="exact"/>
        <w:jc w:val="both"/>
        <w:rPr>
          <w:rFonts w:ascii="Times New Roman" w:hAnsi="Times New Roman"/>
          <w:szCs w:val="24"/>
          <w:lang w:val="ru-RU"/>
        </w:rPr>
      </w:pPr>
    </w:p>
    <w:p w14:paraId="06D8B0BB" w14:textId="77777777" w:rsidR="00013A83" w:rsidRDefault="00013A83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420097F4" w14:textId="77777777" w:rsidR="00013A83" w:rsidRDefault="00013A83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2BD230F3" w14:textId="2323235A" w:rsidR="00013A83" w:rsidRDefault="00013A83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160FF0FD" w14:textId="501585A2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64B46F84" w14:textId="1F9F9D95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496D2E0D" w14:textId="1569B2AB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12F7F43C" w14:textId="683D6C58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177248F5" w14:textId="5FE393B6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38A68FF3" w14:textId="3CF86B81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2141156C" w14:textId="2FD4B8E4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0EC5D627" w14:textId="1E1E9481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1633D7F5" w14:textId="1189C1DD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6CDEF44E" w14:textId="6422229B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0C9688C0" w14:textId="3B321131" w:rsidR="000824B8" w:rsidRDefault="000824B8" w:rsidP="00013A83">
      <w:pPr>
        <w:keepNext/>
        <w:keepLines/>
        <w:autoSpaceDE w:val="0"/>
        <w:autoSpaceDN w:val="0"/>
        <w:adjustRightInd w:val="0"/>
        <w:spacing w:before="261"/>
        <w:ind w:left="284" w:firstLine="425"/>
        <w:jc w:val="right"/>
        <w:rPr>
          <w:rFonts w:ascii="Times New Roman" w:hAnsi="Times New Roman"/>
          <w:bCs/>
          <w:szCs w:val="24"/>
          <w:lang w:val="ru-RU"/>
        </w:rPr>
      </w:pPr>
    </w:p>
    <w:p w14:paraId="4AA4BE80" w14:textId="72DEBA46" w:rsidR="007C1580" w:rsidRPr="000824B8" w:rsidRDefault="007C1580" w:rsidP="000824B8">
      <w:pPr>
        <w:rPr>
          <w:rFonts w:ascii="Times New Roman" w:hAnsi="Times New Roman"/>
          <w:bCs/>
          <w:szCs w:val="24"/>
          <w:lang w:val="ru-RU"/>
        </w:rPr>
      </w:pPr>
    </w:p>
    <w:sectPr w:rsidR="007C1580" w:rsidRPr="000824B8" w:rsidSect="00013A83">
      <w:footerReference w:type="default" r:id="rId8"/>
      <w:footerReference w:type="first" r:id="rId9"/>
      <w:pgSz w:w="11906" w:h="16838"/>
      <w:pgMar w:top="851" w:right="851" w:bottom="567" w:left="1276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6D31" w14:textId="77777777" w:rsidR="00AC1D35" w:rsidRDefault="00AC1D35">
      <w:r>
        <w:separator/>
      </w:r>
    </w:p>
  </w:endnote>
  <w:endnote w:type="continuationSeparator" w:id="0">
    <w:p w14:paraId="6E89D5CE" w14:textId="77777777" w:rsidR="00AC1D35" w:rsidRDefault="00A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9A60" w14:textId="02057D37" w:rsidR="000824B8" w:rsidRDefault="000824B8">
    <w:pPr>
      <w:pStyle w:val="a4"/>
      <w:jc w:val="right"/>
    </w:pPr>
    <w:r>
      <w:rPr>
        <w:noProof/>
        <w:lang w:val="ru-RU"/>
      </w:rPr>
      <w:drawing>
        <wp:inline distT="0" distB="0" distL="0" distR="0" wp14:anchorId="743DB3E5" wp14:editId="7E2B4535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0824B8">
      <w:rPr>
        <w:noProof/>
        <w:lang w:val="ru-RU"/>
      </w:rPr>
      <w:t>27</w:t>
    </w:r>
    <w:r>
      <w:rPr>
        <w:noProof/>
        <w:lang w:val="ru-RU"/>
      </w:rPr>
      <w:fldChar w:fldCharType="end"/>
    </w:r>
  </w:p>
  <w:p w14:paraId="0DF446D8" w14:textId="77777777" w:rsidR="000824B8" w:rsidRDefault="000824B8">
    <w:pPr>
      <w:pStyle w:val="a4"/>
    </w:pPr>
  </w:p>
  <w:p w14:paraId="6F4E8A82" w14:textId="77777777" w:rsidR="000824B8" w:rsidRDefault="000824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FE8B" w14:textId="1B81F845" w:rsidR="000824B8" w:rsidRDefault="000824B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07107" w:rsidRPr="00707107">
      <w:rPr>
        <w:noProof/>
        <w:lang w:val="ru-RU"/>
      </w:rPr>
      <w:t>26</w:t>
    </w:r>
    <w:r>
      <w:rPr>
        <w:noProof/>
        <w:lang w:val="ru-RU"/>
      </w:rPr>
      <w:fldChar w:fldCharType="end"/>
    </w:r>
  </w:p>
  <w:p w14:paraId="742BD7C9" w14:textId="77777777" w:rsidR="000824B8" w:rsidRDefault="000824B8">
    <w:pPr>
      <w:pStyle w:val="a4"/>
    </w:pPr>
  </w:p>
  <w:p w14:paraId="51022A30" w14:textId="77777777" w:rsidR="000824B8" w:rsidRDefault="000824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8419" w14:textId="77777777" w:rsidR="00AC1D35" w:rsidRDefault="00AC1D35">
      <w:r>
        <w:separator/>
      </w:r>
    </w:p>
  </w:footnote>
  <w:footnote w:type="continuationSeparator" w:id="0">
    <w:p w14:paraId="67173F31" w14:textId="77777777" w:rsidR="00AC1D35" w:rsidRDefault="00AC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AFA5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CAF3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17A6C"/>
    <w:multiLevelType w:val="hybridMultilevel"/>
    <w:tmpl w:val="4B86BBBE"/>
    <w:lvl w:ilvl="0" w:tplc="BD6E9FFC">
      <w:start w:val="1"/>
      <w:numFmt w:val="decimal"/>
      <w:lvlText w:val="%1."/>
      <w:lvlJc w:val="left"/>
      <w:pPr>
        <w:ind w:left="2628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F147BB7"/>
    <w:multiLevelType w:val="hybridMultilevel"/>
    <w:tmpl w:val="CE6C8FE2"/>
    <w:lvl w:ilvl="0" w:tplc="48FE8DF2">
      <w:start w:val="1"/>
      <w:numFmt w:val="decimal"/>
      <w:lvlText w:val="%1)"/>
      <w:lvlJc w:val="left"/>
      <w:pPr>
        <w:ind w:left="1020" w:hanging="360"/>
      </w:pPr>
    </w:lvl>
    <w:lvl w:ilvl="1" w:tplc="F9ACC050">
      <w:start w:val="1"/>
      <w:numFmt w:val="decimal"/>
      <w:lvlText w:val="%2)"/>
      <w:lvlJc w:val="left"/>
      <w:pPr>
        <w:ind w:left="1020" w:hanging="360"/>
      </w:pPr>
    </w:lvl>
    <w:lvl w:ilvl="2" w:tplc="580E9308">
      <w:start w:val="1"/>
      <w:numFmt w:val="decimal"/>
      <w:lvlText w:val="%3)"/>
      <w:lvlJc w:val="left"/>
      <w:pPr>
        <w:ind w:left="1020" w:hanging="360"/>
      </w:pPr>
    </w:lvl>
    <w:lvl w:ilvl="3" w:tplc="3BA6C6E8">
      <w:start w:val="1"/>
      <w:numFmt w:val="decimal"/>
      <w:lvlText w:val="%4)"/>
      <w:lvlJc w:val="left"/>
      <w:pPr>
        <w:ind w:left="1020" w:hanging="360"/>
      </w:pPr>
    </w:lvl>
    <w:lvl w:ilvl="4" w:tplc="3EC2E598">
      <w:start w:val="1"/>
      <w:numFmt w:val="decimal"/>
      <w:lvlText w:val="%5)"/>
      <w:lvlJc w:val="left"/>
      <w:pPr>
        <w:ind w:left="1020" w:hanging="360"/>
      </w:pPr>
    </w:lvl>
    <w:lvl w:ilvl="5" w:tplc="7A547E30">
      <w:start w:val="1"/>
      <w:numFmt w:val="decimal"/>
      <w:lvlText w:val="%6)"/>
      <w:lvlJc w:val="left"/>
      <w:pPr>
        <w:ind w:left="1020" w:hanging="360"/>
      </w:pPr>
    </w:lvl>
    <w:lvl w:ilvl="6" w:tplc="544408CC">
      <w:start w:val="1"/>
      <w:numFmt w:val="decimal"/>
      <w:lvlText w:val="%7)"/>
      <w:lvlJc w:val="left"/>
      <w:pPr>
        <w:ind w:left="1020" w:hanging="360"/>
      </w:pPr>
    </w:lvl>
    <w:lvl w:ilvl="7" w:tplc="DABCE5BA">
      <w:start w:val="1"/>
      <w:numFmt w:val="decimal"/>
      <w:lvlText w:val="%8)"/>
      <w:lvlJc w:val="left"/>
      <w:pPr>
        <w:ind w:left="1020" w:hanging="360"/>
      </w:pPr>
    </w:lvl>
    <w:lvl w:ilvl="8" w:tplc="AB9C010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04663EA"/>
    <w:multiLevelType w:val="multilevel"/>
    <w:tmpl w:val="C84CBF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4F494F"/>
    <w:multiLevelType w:val="hybridMultilevel"/>
    <w:tmpl w:val="24146C62"/>
    <w:lvl w:ilvl="0" w:tplc="79AE88EE">
      <w:start w:val="1"/>
      <w:numFmt w:val="decimal"/>
      <w:lvlText w:val="%1)"/>
      <w:lvlJc w:val="left"/>
      <w:pPr>
        <w:ind w:left="1020" w:hanging="360"/>
      </w:pPr>
    </w:lvl>
    <w:lvl w:ilvl="1" w:tplc="B21EBF6E">
      <w:start w:val="1"/>
      <w:numFmt w:val="decimal"/>
      <w:lvlText w:val="%2)"/>
      <w:lvlJc w:val="left"/>
      <w:pPr>
        <w:ind w:left="1020" w:hanging="360"/>
      </w:pPr>
    </w:lvl>
    <w:lvl w:ilvl="2" w:tplc="6CF6BCCE">
      <w:start w:val="1"/>
      <w:numFmt w:val="decimal"/>
      <w:lvlText w:val="%3)"/>
      <w:lvlJc w:val="left"/>
      <w:pPr>
        <w:ind w:left="1020" w:hanging="360"/>
      </w:pPr>
    </w:lvl>
    <w:lvl w:ilvl="3" w:tplc="C8E0E042">
      <w:start w:val="1"/>
      <w:numFmt w:val="decimal"/>
      <w:lvlText w:val="%4)"/>
      <w:lvlJc w:val="left"/>
      <w:pPr>
        <w:ind w:left="1020" w:hanging="360"/>
      </w:pPr>
    </w:lvl>
    <w:lvl w:ilvl="4" w:tplc="F1AC0C50">
      <w:start w:val="1"/>
      <w:numFmt w:val="decimal"/>
      <w:lvlText w:val="%5)"/>
      <w:lvlJc w:val="left"/>
      <w:pPr>
        <w:ind w:left="1020" w:hanging="360"/>
      </w:pPr>
    </w:lvl>
    <w:lvl w:ilvl="5" w:tplc="DCB25808">
      <w:start w:val="1"/>
      <w:numFmt w:val="decimal"/>
      <w:lvlText w:val="%6)"/>
      <w:lvlJc w:val="left"/>
      <w:pPr>
        <w:ind w:left="1020" w:hanging="360"/>
      </w:pPr>
    </w:lvl>
    <w:lvl w:ilvl="6" w:tplc="C0B4308C">
      <w:start w:val="1"/>
      <w:numFmt w:val="decimal"/>
      <w:lvlText w:val="%7)"/>
      <w:lvlJc w:val="left"/>
      <w:pPr>
        <w:ind w:left="1020" w:hanging="360"/>
      </w:pPr>
    </w:lvl>
    <w:lvl w:ilvl="7" w:tplc="C228052C">
      <w:start w:val="1"/>
      <w:numFmt w:val="decimal"/>
      <w:lvlText w:val="%8)"/>
      <w:lvlJc w:val="left"/>
      <w:pPr>
        <w:ind w:left="1020" w:hanging="360"/>
      </w:pPr>
    </w:lvl>
    <w:lvl w:ilvl="8" w:tplc="D1DEB41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D9D15E7"/>
    <w:multiLevelType w:val="hybridMultilevel"/>
    <w:tmpl w:val="D3145F1E"/>
    <w:lvl w:ilvl="0" w:tplc="5EF2E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630C"/>
    <w:multiLevelType w:val="multilevel"/>
    <w:tmpl w:val="C6541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galFlushStyle2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pStyle w:val="LegalFlushStyle5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382364C4"/>
    <w:multiLevelType w:val="hybridMultilevel"/>
    <w:tmpl w:val="FFAE4F0C"/>
    <w:lvl w:ilvl="0" w:tplc="EDA0BA0E">
      <w:start w:val="1"/>
      <w:numFmt w:val="decimal"/>
      <w:lvlText w:val="%1)"/>
      <w:lvlJc w:val="left"/>
      <w:pPr>
        <w:ind w:left="1020" w:hanging="360"/>
      </w:pPr>
    </w:lvl>
    <w:lvl w:ilvl="1" w:tplc="5F54B554">
      <w:start w:val="1"/>
      <w:numFmt w:val="decimal"/>
      <w:lvlText w:val="%2)"/>
      <w:lvlJc w:val="left"/>
      <w:pPr>
        <w:ind w:left="1020" w:hanging="360"/>
      </w:pPr>
    </w:lvl>
    <w:lvl w:ilvl="2" w:tplc="D2FEFF28">
      <w:start w:val="1"/>
      <w:numFmt w:val="decimal"/>
      <w:lvlText w:val="%3)"/>
      <w:lvlJc w:val="left"/>
      <w:pPr>
        <w:ind w:left="1020" w:hanging="360"/>
      </w:pPr>
    </w:lvl>
    <w:lvl w:ilvl="3" w:tplc="4D2E722A">
      <w:start w:val="1"/>
      <w:numFmt w:val="decimal"/>
      <w:lvlText w:val="%4)"/>
      <w:lvlJc w:val="left"/>
      <w:pPr>
        <w:ind w:left="1020" w:hanging="360"/>
      </w:pPr>
    </w:lvl>
    <w:lvl w:ilvl="4" w:tplc="44BC76D0">
      <w:start w:val="1"/>
      <w:numFmt w:val="decimal"/>
      <w:lvlText w:val="%5)"/>
      <w:lvlJc w:val="left"/>
      <w:pPr>
        <w:ind w:left="1020" w:hanging="360"/>
      </w:pPr>
    </w:lvl>
    <w:lvl w:ilvl="5" w:tplc="9A60EFC6">
      <w:start w:val="1"/>
      <w:numFmt w:val="decimal"/>
      <w:lvlText w:val="%6)"/>
      <w:lvlJc w:val="left"/>
      <w:pPr>
        <w:ind w:left="1020" w:hanging="360"/>
      </w:pPr>
    </w:lvl>
    <w:lvl w:ilvl="6" w:tplc="36944772">
      <w:start w:val="1"/>
      <w:numFmt w:val="decimal"/>
      <w:lvlText w:val="%7)"/>
      <w:lvlJc w:val="left"/>
      <w:pPr>
        <w:ind w:left="1020" w:hanging="360"/>
      </w:pPr>
    </w:lvl>
    <w:lvl w:ilvl="7" w:tplc="740456EA">
      <w:start w:val="1"/>
      <w:numFmt w:val="decimal"/>
      <w:lvlText w:val="%8)"/>
      <w:lvlJc w:val="left"/>
      <w:pPr>
        <w:ind w:left="1020" w:hanging="360"/>
      </w:pPr>
    </w:lvl>
    <w:lvl w:ilvl="8" w:tplc="C1C4154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9233A0C"/>
    <w:multiLevelType w:val="hybridMultilevel"/>
    <w:tmpl w:val="5624F410"/>
    <w:lvl w:ilvl="0" w:tplc="90D01C88">
      <w:start w:val="1"/>
      <w:numFmt w:val="decimal"/>
      <w:lvlText w:val="%1)"/>
      <w:lvlJc w:val="left"/>
      <w:pPr>
        <w:ind w:left="720" w:hanging="360"/>
      </w:pPr>
    </w:lvl>
    <w:lvl w:ilvl="1" w:tplc="08BA30C0">
      <w:start w:val="1"/>
      <w:numFmt w:val="decimal"/>
      <w:lvlText w:val="%2)"/>
      <w:lvlJc w:val="left"/>
      <w:pPr>
        <w:ind w:left="720" w:hanging="360"/>
      </w:pPr>
    </w:lvl>
    <w:lvl w:ilvl="2" w:tplc="809670F4">
      <w:start w:val="1"/>
      <w:numFmt w:val="decimal"/>
      <w:lvlText w:val="%3)"/>
      <w:lvlJc w:val="left"/>
      <w:pPr>
        <w:ind w:left="720" w:hanging="360"/>
      </w:pPr>
    </w:lvl>
    <w:lvl w:ilvl="3" w:tplc="D682F270">
      <w:start w:val="1"/>
      <w:numFmt w:val="decimal"/>
      <w:lvlText w:val="%4)"/>
      <w:lvlJc w:val="left"/>
      <w:pPr>
        <w:ind w:left="720" w:hanging="360"/>
      </w:pPr>
    </w:lvl>
    <w:lvl w:ilvl="4" w:tplc="38686A5C">
      <w:start w:val="1"/>
      <w:numFmt w:val="decimal"/>
      <w:lvlText w:val="%5)"/>
      <w:lvlJc w:val="left"/>
      <w:pPr>
        <w:ind w:left="720" w:hanging="360"/>
      </w:pPr>
    </w:lvl>
    <w:lvl w:ilvl="5" w:tplc="B41C1A9C">
      <w:start w:val="1"/>
      <w:numFmt w:val="decimal"/>
      <w:lvlText w:val="%6)"/>
      <w:lvlJc w:val="left"/>
      <w:pPr>
        <w:ind w:left="720" w:hanging="360"/>
      </w:pPr>
    </w:lvl>
    <w:lvl w:ilvl="6" w:tplc="27EAB3DE">
      <w:start w:val="1"/>
      <w:numFmt w:val="decimal"/>
      <w:lvlText w:val="%7)"/>
      <w:lvlJc w:val="left"/>
      <w:pPr>
        <w:ind w:left="720" w:hanging="360"/>
      </w:pPr>
    </w:lvl>
    <w:lvl w:ilvl="7" w:tplc="F04E96CC">
      <w:start w:val="1"/>
      <w:numFmt w:val="decimal"/>
      <w:lvlText w:val="%8)"/>
      <w:lvlJc w:val="left"/>
      <w:pPr>
        <w:ind w:left="720" w:hanging="360"/>
      </w:pPr>
    </w:lvl>
    <w:lvl w:ilvl="8" w:tplc="960A6A88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3AEA608D"/>
    <w:multiLevelType w:val="hybridMultilevel"/>
    <w:tmpl w:val="72C22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354417"/>
    <w:multiLevelType w:val="multilevel"/>
    <w:tmpl w:val="C71066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5977409"/>
    <w:multiLevelType w:val="singleLevel"/>
    <w:tmpl w:val="6242163C"/>
    <w:lvl w:ilvl="0">
      <w:start w:val="1"/>
      <w:numFmt w:val="decimal"/>
      <w:pStyle w:val="Indent5legalflush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</w:abstractNum>
  <w:abstractNum w:abstractNumId="18" w15:restartNumberingAfterBreak="0">
    <w:nsid w:val="461E2A38"/>
    <w:multiLevelType w:val="multilevel"/>
    <w:tmpl w:val="C47680CE"/>
    <w:lvl w:ilvl="0">
      <w:start w:val="2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pStyle w:val="StyleHeading211ptBefore6ptAfter6pt"/>
      <w:lvlText w:val="%1.%2"/>
      <w:lvlJc w:val="left"/>
      <w:pPr>
        <w:ind w:left="6249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ПРИЛОЖЕНИЕ  %5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720" w:hanging="720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6.%7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(%8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</w:abstractNum>
  <w:abstractNum w:abstractNumId="19" w15:restartNumberingAfterBreak="0">
    <w:nsid w:val="47357F4C"/>
    <w:multiLevelType w:val="hybridMultilevel"/>
    <w:tmpl w:val="D5E44464"/>
    <w:lvl w:ilvl="0" w:tplc="5EF2E75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EE22BC"/>
    <w:multiLevelType w:val="hybridMultilevel"/>
    <w:tmpl w:val="74B6DFCA"/>
    <w:lvl w:ilvl="0" w:tplc="628E6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0B3EF8"/>
    <w:multiLevelType w:val="multilevel"/>
    <w:tmpl w:val="1B48F2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661DE1"/>
    <w:multiLevelType w:val="multilevel"/>
    <w:tmpl w:val="9852E8FA"/>
    <w:lvl w:ilvl="0">
      <w:start w:val="1"/>
      <w:numFmt w:val="decimal"/>
      <w:pStyle w:val="1"/>
      <w:isLgl/>
      <w:lvlText w:val="%1."/>
      <w:lvlJc w:val="left"/>
      <w:pPr>
        <w:tabs>
          <w:tab w:val="num" w:pos="2705"/>
        </w:tabs>
        <w:ind w:left="2694" w:hanging="709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1571"/>
        </w:tabs>
        <w:ind w:left="1560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Roman"/>
      <w:pStyle w:val="3"/>
      <w:lvlText w:val="(%4)"/>
      <w:lvlJc w:val="left"/>
      <w:pPr>
        <w:tabs>
          <w:tab w:val="num" w:pos="1288"/>
        </w:tabs>
        <w:ind w:left="1277" w:hanging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pStyle w:val="5"/>
      <w:lvlText w:val="(%5)"/>
      <w:lvlJc w:val="left"/>
      <w:pPr>
        <w:tabs>
          <w:tab w:val="num" w:pos="710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bullet"/>
      <w:pStyle w:val="LongStandardL6"/>
      <w:lvlText w:val=""/>
      <w:lvlJc w:val="left"/>
      <w:pPr>
        <w:tabs>
          <w:tab w:val="num" w:pos="720"/>
        </w:tabs>
        <w:ind w:left="709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lang w:val="ru-RU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720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3" w15:restartNumberingAfterBreak="0">
    <w:nsid w:val="4FC466C0"/>
    <w:multiLevelType w:val="hybridMultilevel"/>
    <w:tmpl w:val="266EA0A0"/>
    <w:lvl w:ilvl="0" w:tplc="823EED92">
      <w:start w:val="1"/>
      <w:numFmt w:val="decimal"/>
      <w:lvlText w:val="%1)"/>
      <w:lvlJc w:val="left"/>
      <w:pPr>
        <w:ind w:left="1020" w:hanging="360"/>
      </w:pPr>
    </w:lvl>
    <w:lvl w:ilvl="1" w:tplc="C17E81CA">
      <w:start w:val="1"/>
      <w:numFmt w:val="decimal"/>
      <w:lvlText w:val="%2)"/>
      <w:lvlJc w:val="left"/>
      <w:pPr>
        <w:ind w:left="1020" w:hanging="360"/>
      </w:pPr>
    </w:lvl>
    <w:lvl w:ilvl="2" w:tplc="9140E6AA">
      <w:start w:val="1"/>
      <w:numFmt w:val="decimal"/>
      <w:lvlText w:val="%3)"/>
      <w:lvlJc w:val="left"/>
      <w:pPr>
        <w:ind w:left="1020" w:hanging="360"/>
      </w:pPr>
    </w:lvl>
    <w:lvl w:ilvl="3" w:tplc="9B64F914">
      <w:start w:val="1"/>
      <w:numFmt w:val="decimal"/>
      <w:lvlText w:val="%4)"/>
      <w:lvlJc w:val="left"/>
      <w:pPr>
        <w:ind w:left="1020" w:hanging="360"/>
      </w:pPr>
    </w:lvl>
    <w:lvl w:ilvl="4" w:tplc="04EA0494">
      <w:start w:val="1"/>
      <w:numFmt w:val="decimal"/>
      <w:lvlText w:val="%5)"/>
      <w:lvlJc w:val="left"/>
      <w:pPr>
        <w:ind w:left="1020" w:hanging="360"/>
      </w:pPr>
    </w:lvl>
    <w:lvl w:ilvl="5" w:tplc="EEE0A3E8">
      <w:start w:val="1"/>
      <w:numFmt w:val="decimal"/>
      <w:lvlText w:val="%6)"/>
      <w:lvlJc w:val="left"/>
      <w:pPr>
        <w:ind w:left="1020" w:hanging="360"/>
      </w:pPr>
    </w:lvl>
    <w:lvl w:ilvl="6" w:tplc="A1F00A58">
      <w:start w:val="1"/>
      <w:numFmt w:val="decimal"/>
      <w:lvlText w:val="%7)"/>
      <w:lvlJc w:val="left"/>
      <w:pPr>
        <w:ind w:left="1020" w:hanging="360"/>
      </w:pPr>
    </w:lvl>
    <w:lvl w:ilvl="7" w:tplc="314EE8F6">
      <w:start w:val="1"/>
      <w:numFmt w:val="decimal"/>
      <w:lvlText w:val="%8)"/>
      <w:lvlJc w:val="left"/>
      <w:pPr>
        <w:ind w:left="1020" w:hanging="360"/>
      </w:pPr>
    </w:lvl>
    <w:lvl w:ilvl="8" w:tplc="E9CE2C6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5" w15:restartNumberingAfterBreak="0">
    <w:nsid w:val="616B1C8E"/>
    <w:multiLevelType w:val="multilevel"/>
    <w:tmpl w:val="1F5C7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3340034"/>
    <w:multiLevelType w:val="hybridMultilevel"/>
    <w:tmpl w:val="0674F512"/>
    <w:lvl w:ilvl="0" w:tplc="719E2000">
      <w:start w:val="1"/>
      <w:numFmt w:val="decimal"/>
      <w:lvlText w:val="%1)"/>
      <w:lvlJc w:val="left"/>
      <w:pPr>
        <w:ind w:left="1020" w:hanging="360"/>
      </w:pPr>
    </w:lvl>
    <w:lvl w:ilvl="1" w:tplc="1AEA06D8">
      <w:start w:val="1"/>
      <w:numFmt w:val="decimal"/>
      <w:lvlText w:val="%2)"/>
      <w:lvlJc w:val="left"/>
      <w:pPr>
        <w:ind w:left="1020" w:hanging="360"/>
      </w:pPr>
    </w:lvl>
    <w:lvl w:ilvl="2" w:tplc="0956675C">
      <w:start w:val="1"/>
      <w:numFmt w:val="decimal"/>
      <w:lvlText w:val="%3)"/>
      <w:lvlJc w:val="left"/>
      <w:pPr>
        <w:ind w:left="1020" w:hanging="360"/>
      </w:pPr>
    </w:lvl>
    <w:lvl w:ilvl="3" w:tplc="A1B64B84">
      <w:start w:val="1"/>
      <w:numFmt w:val="decimal"/>
      <w:lvlText w:val="%4)"/>
      <w:lvlJc w:val="left"/>
      <w:pPr>
        <w:ind w:left="1020" w:hanging="360"/>
      </w:pPr>
    </w:lvl>
    <w:lvl w:ilvl="4" w:tplc="600284BA">
      <w:start w:val="1"/>
      <w:numFmt w:val="decimal"/>
      <w:lvlText w:val="%5)"/>
      <w:lvlJc w:val="left"/>
      <w:pPr>
        <w:ind w:left="1020" w:hanging="360"/>
      </w:pPr>
    </w:lvl>
    <w:lvl w:ilvl="5" w:tplc="3968A30C">
      <w:start w:val="1"/>
      <w:numFmt w:val="decimal"/>
      <w:lvlText w:val="%6)"/>
      <w:lvlJc w:val="left"/>
      <w:pPr>
        <w:ind w:left="1020" w:hanging="360"/>
      </w:pPr>
    </w:lvl>
    <w:lvl w:ilvl="6" w:tplc="6A662652">
      <w:start w:val="1"/>
      <w:numFmt w:val="decimal"/>
      <w:lvlText w:val="%7)"/>
      <w:lvlJc w:val="left"/>
      <w:pPr>
        <w:ind w:left="1020" w:hanging="360"/>
      </w:pPr>
    </w:lvl>
    <w:lvl w:ilvl="7" w:tplc="75907E18">
      <w:start w:val="1"/>
      <w:numFmt w:val="decimal"/>
      <w:lvlText w:val="%8)"/>
      <w:lvlJc w:val="left"/>
      <w:pPr>
        <w:ind w:left="1020" w:hanging="360"/>
      </w:pPr>
    </w:lvl>
    <w:lvl w:ilvl="8" w:tplc="E108A208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6B1D1232"/>
    <w:multiLevelType w:val="multilevel"/>
    <w:tmpl w:val="13CCF7A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808"/>
        </w:tabs>
        <w:ind w:left="2808" w:hanging="681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28" w15:restartNumberingAfterBreak="0">
    <w:nsid w:val="70291629"/>
    <w:multiLevelType w:val="hybridMultilevel"/>
    <w:tmpl w:val="C30C32AC"/>
    <w:lvl w:ilvl="0" w:tplc="4C3AA992">
      <w:start w:val="1"/>
      <w:numFmt w:val="decimal"/>
      <w:lvlText w:val="%1)"/>
      <w:lvlJc w:val="left"/>
      <w:pPr>
        <w:ind w:left="1020" w:hanging="360"/>
      </w:pPr>
    </w:lvl>
    <w:lvl w:ilvl="1" w:tplc="C1742188">
      <w:start w:val="1"/>
      <w:numFmt w:val="decimal"/>
      <w:lvlText w:val="%2)"/>
      <w:lvlJc w:val="left"/>
      <w:pPr>
        <w:ind w:left="1020" w:hanging="360"/>
      </w:pPr>
    </w:lvl>
    <w:lvl w:ilvl="2" w:tplc="D944A8BC">
      <w:start w:val="1"/>
      <w:numFmt w:val="decimal"/>
      <w:lvlText w:val="%3)"/>
      <w:lvlJc w:val="left"/>
      <w:pPr>
        <w:ind w:left="1020" w:hanging="360"/>
      </w:pPr>
    </w:lvl>
    <w:lvl w:ilvl="3" w:tplc="C4BCEEE4">
      <w:start w:val="1"/>
      <w:numFmt w:val="decimal"/>
      <w:lvlText w:val="%4)"/>
      <w:lvlJc w:val="left"/>
      <w:pPr>
        <w:ind w:left="1020" w:hanging="360"/>
      </w:pPr>
    </w:lvl>
    <w:lvl w:ilvl="4" w:tplc="1EEA41CA">
      <w:start w:val="1"/>
      <w:numFmt w:val="decimal"/>
      <w:lvlText w:val="%5)"/>
      <w:lvlJc w:val="left"/>
      <w:pPr>
        <w:ind w:left="1020" w:hanging="360"/>
      </w:pPr>
    </w:lvl>
    <w:lvl w:ilvl="5" w:tplc="44C008A4">
      <w:start w:val="1"/>
      <w:numFmt w:val="decimal"/>
      <w:lvlText w:val="%6)"/>
      <w:lvlJc w:val="left"/>
      <w:pPr>
        <w:ind w:left="1020" w:hanging="360"/>
      </w:pPr>
    </w:lvl>
    <w:lvl w:ilvl="6" w:tplc="FE76C078">
      <w:start w:val="1"/>
      <w:numFmt w:val="decimal"/>
      <w:lvlText w:val="%7)"/>
      <w:lvlJc w:val="left"/>
      <w:pPr>
        <w:ind w:left="1020" w:hanging="360"/>
      </w:pPr>
    </w:lvl>
    <w:lvl w:ilvl="7" w:tplc="2E84CECA">
      <w:start w:val="1"/>
      <w:numFmt w:val="decimal"/>
      <w:lvlText w:val="%8)"/>
      <w:lvlJc w:val="left"/>
      <w:pPr>
        <w:ind w:left="1020" w:hanging="360"/>
      </w:pPr>
    </w:lvl>
    <w:lvl w:ilvl="8" w:tplc="BBF4EE42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30" w15:restartNumberingAfterBreak="0">
    <w:nsid w:val="74424B79"/>
    <w:multiLevelType w:val="hybridMultilevel"/>
    <w:tmpl w:val="15360A4A"/>
    <w:lvl w:ilvl="0" w:tplc="EE1401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E32926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B80858"/>
    <w:multiLevelType w:val="hybridMultilevel"/>
    <w:tmpl w:val="8564D0D6"/>
    <w:lvl w:ilvl="0" w:tplc="5EF2E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648B5"/>
    <w:multiLevelType w:val="hybridMultilevel"/>
    <w:tmpl w:val="1F02E23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30010"/>
    <w:multiLevelType w:val="hybridMultilevel"/>
    <w:tmpl w:val="229E7E1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746849184">
    <w:abstractNumId w:val="29"/>
  </w:num>
  <w:num w:numId="2" w16cid:durableId="1914511283">
    <w:abstractNumId w:val="14"/>
  </w:num>
  <w:num w:numId="3" w16cid:durableId="128878317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327845">
    <w:abstractNumId w:val="2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6332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4574">
    <w:abstractNumId w:val="9"/>
  </w:num>
  <w:num w:numId="7" w16cid:durableId="744305528">
    <w:abstractNumId w:val="15"/>
  </w:num>
  <w:num w:numId="8" w16cid:durableId="1379040222">
    <w:abstractNumId w:val="1"/>
  </w:num>
  <w:num w:numId="9" w16cid:durableId="1174228166">
    <w:abstractNumId w:val="31"/>
  </w:num>
  <w:num w:numId="10" w16cid:durableId="2071414026">
    <w:abstractNumId w:val="8"/>
  </w:num>
  <w:num w:numId="11" w16cid:durableId="574898111">
    <w:abstractNumId w:val="10"/>
  </w:num>
  <w:num w:numId="12" w16cid:durableId="563949246">
    <w:abstractNumId w:val="25"/>
  </w:num>
  <w:num w:numId="13" w16cid:durableId="1709908855">
    <w:abstractNumId w:val="16"/>
  </w:num>
  <w:num w:numId="14" w16cid:durableId="1961719930">
    <w:abstractNumId w:val="30"/>
  </w:num>
  <w:num w:numId="15" w16cid:durableId="271480799">
    <w:abstractNumId w:val="19"/>
  </w:num>
  <w:num w:numId="16" w16cid:durableId="1824660390">
    <w:abstractNumId w:val="6"/>
  </w:num>
  <w:num w:numId="17" w16cid:durableId="1796488159">
    <w:abstractNumId w:val="27"/>
  </w:num>
  <w:num w:numId="18" w16cid:durableId="75594470">
    <w:abstractNumId w:val="13"/>
  </w:num>
  <w:num w:numId="19" w16cid:durableId="194346643">
    <w:abstractNumId w:val="17"/>
  </w:num>
  <w:num w:numId="20" w16cid:durableId="255134796">
    <w:abstractNumId w:val="22"/>
  </w:num>
  <w:num w:numId="21" w16cid:durableId="659886458">
    <w:abstractNumId w:val="18"/>
  </w:num>
  <w:num w:numId="22" w16cid:durableId="12250675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5635353">
    <w:abstractNumId w:val="28"/>
  </w:num>
  <w:num w:numId="24" w16cid:durableId="513567531">
    <w:abstractNumId w:val="12"/>
  </w:num>
  <w:num w:numId="25" w16cid:durableId="1301812285">
    <w:abstractNumId w:val="5"/>
  </w:num>
  <w:num w:numId="26" w16cid:durableId="1817839385">
    <w:abstractNumId w:val="7"/>
  </w:num>
  <w:num w:numId="27" w16cid:durableId="840892642">
    <w:abstractNumId w:val="11"/>
  </w:num>
  <w:num w:numId="28" w16cid:durableId="1639844509">
    <w:abstractNumId w:val="23"/>
  </w:num>
  <w:num w:numId="29" w16cid:durableId="1344939958">
    <w:abstractNumId w:val="26"/>
  </w:num>
  <w:num w:numId="30" w16cid:durableId="1217087312">
    <w:abstractNumId w:val="0"/>
  </w:num>
  <w:num w:numId="31" w16cid:durableId="774522099">
    <w:abstractNumId w:val="20"/>
  </w:num>
  <w:num w:numId="32" w16cid:durableId="2137984903">
    <w:abstractNumId w:val="33"/>
  </w:num>
  <w:num w:numId="33" w16cid:durableId="1586188524">
    <w:abstractNumId w:val="32"/>
  </w:num>
  <w:num w:numId="34" w16cid:durableId="9872000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BA"/>
    <w:rsid w:val="00000984"/>
    <w:rsid w:val="00000C16"/>
    <w:rsid w:val="00000F81"/>
    <w:rsid w:val="00001619"/>
    <w:rsid w:val="000017AD"/>
    <w:rsid w:val="00001E39"/>
    <w:rsid w:val="000041D4"/>
    <w:rsid w:val="00005A0E"/>
    <w:rsid w:val="00005CF7"/>
    <w:rsid w:val="00005D72"/>
    <w:rsid w:val="0000763F"/>
    <w:rsid w:val="00007B73"/>
    <w:rsid w:val="00013562"/>
    <w:rsid w:val="0001363A"/>
    <w:rsid w:val="00013A83"/>
    <w:rsid w:val="00014D9A"/>
    <w:rsid w:val="00015140"/>
    <w:rsid w:val="00020D74"/>
    <w:rsid w:val="0002259D"/>
    <w:rsid w:val="000236CD"/>
    <w:rsid w:val="00024B25"/>
    <w:rsid w:val="00026A4B"/>
    <w:rsid w:val="00027CF7"/>
    <w:rsid w:val="00030FB8"/>
    <w:rsid w:val="00031664"/>
    <w:rsid w:val="00032258"/>
    <w:rsid w:val="00033996"/>
    <w:rsid w:val="0003413F"/>
    <w:rsid w:val="00035427"/>
    <w:rsid w:val="00035E64"/>
    <w:rsid w:val="0004031B"/>
    <w:rsid w:val="000405FD"/>
    <w:rsid w:val="00040E74"/>
    <w:rsid w:val="0004166C"/>
    <w:rsid w:val="00041907"/>
    <w:rsid w:val="00042369"/>
    <w:rsid w:val="000429EA"/>
    <w:rsid w:val="00043313"/>
    <w:rsid w:val="00043C74"/>
    <w:rsid w:val="00045650"/>
    <w:rsid w:val="000457F8"/>
    <w:rsid w:val="00045C84"/>
    <w:rsid w:val="00045D84"/>
    <w:rsid w:val="00046AB6"/>
    <w:rsid w:val="00047884"/>
    <w:rsid w:val="00047F72"/>
    <w:rsid w:val="0005007D"/>
    <w:rsid w:val="00050515"/>
    <w:rsid w:val="0005062D"/>
    <w:rsid w:val="0005590F"/>
    <w:rsid w:val="000569D4"/>
    <w:rsid w:val="0006117B"/>
    <w:rsid w:val="0006146F"/>
    <w:rsid w:val="000634A1"/>
    <w:rsid w:val="000634FD"/>
    <w:rsid w:val="00065955"/>
    <w:rsid w:val="00065F95"/>
    <w:rsid w:val="00070C98"/>
    <w:rsid w:val="00071987"/>
    <w:rsid w:val="00073284"/>
    <w:rsid w:val="00073A24"/>
    <w:rsid w:val="000755A0"/>
    <w:rsid w:val="00075833"/>
    <w:rsid w:val="00075C11"/>
    <w:rsid w:val="00075D7F"/>
    <w:rsid w:val="00076784"/>
    <w:rsid w:val="00077BE9"/>
    <w:rsid w:val="000823C4"/>
    <w:rsid w:val="000824B8"/>
    <w:rsid w:val="00082987"/>
    <w:rsid w:val="000848B0"/>
    <w:rsid w:val="000863A5"/>
    <w:rsid w:val="00086522"/>
    <w:rsid w:val="0009060F"/>
    <w:rsid w:val="00092210"/>
    <w:rsid w:val="00094D56"/>
    <w:rsid w:val="00095C87"/>
    <w:rsid w:val="0009619E"/>
    <w:rsid w:val="000A05FD"/>
    <w:rsid w:val="000A110B"/>
    <w:rsid w:val="000A11A6"/>
    <w:rsid w:val="000A150D"/>
    <w:rsid w:val="000A1D02"/>
    <w:rsid w:val="000A1DF4"/>
    <w:rsid w:val="000A25E6"/>
    <w:rsid w:val="000A3756"/>
    <w:rsid w:val="000A37F9"/>
    <w:rsid w:val="000A54B5"/>
    <w:rsid w:val="000A558B"/>
    <w:rsid w:val="000A5670"/>
    <w:rsid w:val="000A5758"/>
    <w:rsid w:val="000B0FF8"/>
    <w:rsid w:val="000B153B"/>
    <w:rsid w:val="000B25E0"/>
    <w:rsid w:val="000B4D0E"/>
    <w:rsid w:val="000B580D"/>
    <w:rsid w:val="000B65F2"/>
    <w:rsid w:val="000C157F"/>
    <w:rsid w:val="000C16E1"/>
    <w:rsid w:val="000C19EF"/>
    <w:rsid w:val="000C1CF6"/>
    <w:rsid w:val="000C1F0C"/>
    <w:rsid w:val="000C272F"/>
    <w:rsid w:val="000C2CE9"/>
    <w:rsid w:val="000C4135"/>
    <w:rsid w:val="000C6A3C"/>
    <w:rsid w:val="000C6A96"/>
    <w:rsid w:val="000C79F1"/>
    <w:rsid w:val="000D1413"/>
    <w:rsid w:val="000D1996"/>
    <w:rsid w:val="000D26A5"/>
    <w:rsid w:val="000D306F"/>
    <w:rsid w:val="000D319A"/>
    <w:rsid w:val="000D4FC6"/>
    <w:rsid w:val="000D5545"/>
    <w:rsid w:val="000D7556"/>
    <w:rsid w:val="000E0768"/>
    <w:rsid w:val="000E1397"/>
    <w:rsid w:val="000E17B6"/>
    <w:rsid w:val="000E25AE"/>
    <w:rsid w:val="000E33CC"/>
    <w:rsid w:val="000E461F"/>
    <w:rsid w:val="000E4A7F"/>
    <w:rsid w:val="000E7992"/>
    <w:rsid w:val="000F12BE"/>
    <w:rsid w:val="000F287E"/>
    <w:rsid w:val="000F2F93"/>
    <w:rsid w:val="000F367E"/>
    <w:rsid w:val="000F42CD"/>
    <w:rsid w:val="000F4804"/>
    <w:rsid w:val="000F64BF"/>
    <w:rsid w:val="000F7AC6"/>
    <w:rsid w:val="001000F9"/>
    <w:rsid w:val="00100632"/>
    <w:rsid w:val="00100F04"/>
    <w:rsid w:val="00101B67"/>
    <w:rsid w:val="00101ED5"/>
    <w:rsid w:val="00102280"/>
    <w:rsid w:val="00102EA7"/>
    <w:rsid w:val="00106126"/>
    <w:rsid w:val="0010740F"/>
    <w:rsid w:val="00107C9B"/>
    <w:rsid w:val="00110B47"/>
    <w:rsid w:val="0011150C"/>
    <w:rsid w:val="00111CFA"/>
    <w:rsid w:val="00113849"/>
    <w:rsid w:val="00115B90"/>
    <w:rsid w:val="00115E61"/>
    <w:rsid w:val="001171AB"/>
    <w:rsid w:val="00117E31"/>
    <w:rsid w:val="001219BB"/>
    <w:rsid w:val="00122533"/>
    <w:rsid w:val="001226AD"/>
    <w:rsid w:val="00123564"/>
    <w:rsid w:val="001236C6"/>
    <w:rsid w:val="00124AA3"/>
    <w:rsid w:val="00125591"/>
    <w:rsid w:val="00125F07"/>
    <w:rsid w:val="0012614D"/>
    <w:rsid w:val="001267AF"/>
    <w:rsid w:val="00126C93"/>
    <w:rsid w:val="00126F87"/>
    <w:rsid w:val="0012798B"/>
    <w:rsid w:val="001303CE"/>
    <w:rsid w:val="00130706"/>
    <w:rsid w:val="00130805"/>
    <w:rsid w:val="00131AB1"/>
    <w:rsid w:val="00132AA7"/>
    <w:rsid w:val="00132C13"/>
    <w:rsid w:val="00132EC2"/>
    <w:rsid w:val="00132F76"/>
    <w:rsid w:val="001334C2"/>
    <w:rsid w:val="00133506"/>
    <w:rsid w:val="001345FC"/>
    <w:rsid w:val="00134DA5"/>
    <w:rsid w:val="001377EC"/>
    <w:rsid w:val="0014171C"/>
    <w:rsid w:val="001430B5"/>
    <w:rsid w:val="00143631"/>
    <w:rsid w:val="00144755"/>
    <w:rsid w:val="00145219"/>
    <w:rsid w:val="00145553"/>
    <w:rsid w:val="001456F9"/>
    <w:rsid w:val="001470AE"/>
    <w:rsid w:val="001474E7"/>
    <w:rsid w:val="00150433"/>
    <w:rsid w:val="0015155F"/>
    <w:rsid w:val="001518EE"/>
    <w:rsid w:val="001521A0"/>
    <w:rsid w:val="00152F1D"/>
    <w:rsid w:val="00154889"/>
    <w:rsid w:val="001555BE"/>
    <w:rsid w:val="00155931"/>
    <w:rsid w:val="00155AEA"/>
    <w:rsid w:val="00157AA5"/>
    <w:rsid w:val="00160FEC"/>
    <w:rsid w:val="00161236"/>
    <w:rsid w:val="0016423D"/>
    <w:rsid w:val="00164F5B"/>
    <w:rsid w:val="001651A2"/>
    <w:rsid w:val="00165FAE"/>
    <w:rsid w:val="001666A0"/>
    <w:rsid w:val="0016742C"/>
    <w:rsid w:val="001677CD"/>
    <w:rsid w:val="0017043C"/>
    <w:rsid w:val="001706E0"/>
    <w:rsid w:val="00172DAA"/>
    <w:rsid w:val="0017533B"/>
    <w:rsid w:val="001759FE"/>
    <w:rsid w:val="00175E14"/>
    <w:rsid w:val="00176A3C"/>
    <w:rsid w:val="00177A5E"/>
    <w:rsid w:val="001808F1"/>
    <w:rsid w:val="00182E4F"/>
    <w:rsid w:val="00183084"/>
    <w:rsid w:val="00183D69"/>
    <w:rsid w:val="0018487B"/>
    <w:rsid w:val="0018740D"/>
    <w:rsid w:val="00187A18"/>
    <w:rsid w:val="00187C9C"/>
    <w:rsid w:val="0019259D"/>
    <w:rsid w:val="00192D82"/>
    <w:rsid w:val="00196225"/>
    <w:rsid w:val="001968D4"/>
    <w:rsid w:val="00196AC8"/>
    <w:rsid w:val="0019769F"/>
    <w:rsid w:val="0019775A"/>
    <w:rsid w:val="001977D8"/>
    <w:rsid w:val="00197EC6"/>
    <w:rsid w:val="001A029C"/>
    <w:rsid w:val="001A1B38"/>
    <w:rsid w:val="001A1CD6"/>
    <w:rsid w:val="001A218F"/>
    <w:rsid w:val="001A2544"/>
    <w:rsid w:val="001A2C93"/>
    <w:rsid w:val="001A3A5D"/>
    <w:rsid w:val="001A4FFB"/>
    <w:rsid w:val="001A51F8"/>
    <w:rsid w:val="001A5366"/>
    <w:rsid w:val="001A6D80"/>
    <w:rsid w:val="001B09E2"/>
    <w:rsid w:val="001B1754"/>
    <w:rsid w:val="001B2B2A"/>
    <w:rsid w:val="001B2E22"/>
    <w:rsid w:val="001B2F87"/>
    <w:rsid w:val="001B372E"/>
    <w:rsid w:val="001B376F"/>
    <w:rsid w:val="001B382B"/>
    <w:rsid w:val="001B60E9"/>
    <w:rsid w:val="001B692D"/>
    <w:rsid w:val="001C23EE"/>
    <w:rsid w:val="001C250B"/>
    <w:rsid w:val="001C2550"/>
    <w:rsid w:val="001C4313"/>
    <w:rsid w:val="001C4AFF"/>
    <w:rsid w:val="001C6998"/>
    <w:rsid w:val="001C6F12"/>
    <w:rsid w:val="001C708D"/>
    <w:rsid w:val="001D01EC"/>
    <w:rsid w:val="001D0CA9"/>
    <w:rsid w:val="001D17FB"/>
    <w:rsid w:val="001D255F"/>
    <w:rsid w:val="001D3BEC"/>
    <w:rsid w:val="001D4C79"/>
    <w:rsid w:val="001D4DB3"/>
    <w:rsid w:val="001D51BF"/>
    <w:rsid w:val="001D5494"/>
    <w:rsid w:val="001D576C"/>
    <w:rsid w:val="001D61D7"/>
    <w:rsid w:val="001D6A21"/>
    <w:rsid w:val="001D6FBB"/>
    <w:rsid w:val="001D7B7C"/>
    <w:rsid w:val="001E069F"/>
    <w:rsid w:val="001E0F9A"/>
    <w:rsid w:val="001E253F"/>
    <w:rsid w:val="001E3335"/>
    <w:rsid w:val="001E3809"/>
    <w:rsid w:val="001E4504"/>
    <w:rsid w:val="001E4D9C"/>
    <w:rsid w:val="001E5AB2"/>
    <w:rsid w:val="001E790E"/>
    <w:rsid w:val="001F1094"/>
    <w:rsid w:val="001F72A8"/>
    <w:rsid w:val="0020170B"/>
    <w:rsid w:val="0020219E"/>
    <w:rsid w:val="00202578"/>
    <w:rsid w:val="00202CFC"/>
    <w:rsid w:val="002034C2"/>
    <w:rsid w:val="0020389D"/>
    <w:rsid w:val="00203D0E"/>
    <w:rsid w:val="00204AC1"/>
    <w:rsid w:val="00204ED5"/>
    <w:rsid w:val="00205482"/>
    <w:rsid w:val="00205A0D"/>
    <w:rsid w:val="00206BC7"/>
    <w:rsid w:val="00207DF8"/>
    <w:rsid w:val="00207FA3"/>
    <w:rsid w:val="002107B8"/>
    <w:rsid w:val="00211307"/>
    <w:rsid w:val="00211361"/>
    <w:rsid w:val="00212CC1"/>
    <w:rsid w:val="002132D6"/>
    <w:rsid w:val="00213611"/>
    <w:rsid w:val="002141C4"/>
    <w:rsid w:val="002158CF"/>
    <w:rsid w:val="00215E35"/>
    <w:rsid w:val="002170DB"/>
    <w:rsid w:val="00217807"/>
    <w:rsid w:val="0022057F"/>
    <w:rsid w:val="002220A9"/>
    <w:rsid w:val="00222233"/>
    <w:rsid w:val="0022254F"/>
    <w:rsid w:val="0022340D"/>
    <w:rsid w:val="002257CA"/>
    <w:rsid w:val="00226B9F"/>
    <w:rsid w:val="0023008D"/>
    <w:rsid w:val="002302D8"/>
    <w:rsid w:val="00230E41"/>
    <w:rsid w:val="00232526"/>
    <w:rsid w:val="00232ABF"/>
    <w:rsid w:val="00235435"/>
    <w:rsid w:val="00235544"/>
    <w:rsid w:val="0023616E"/>
    <w:rsid w:val="00236624"/>
    <w:rsid w:val="00240C10"/>
    <w:rsid w:val="002412E6"/>
    <w:rsid w:val="0024195A"/>
    <w:rsid w:val="002420E2"/>
    <w:rsid w:val="0024212D"/>
    <w:rsid w:val="00242D48"/>
    <w:rsid w:val="00242E68"/>
    <w:rsid w:val="00243AF3"/>
    <w:rsid w:val="002454AF"/>
    <w:rsid w:val="002466F6"/>
    <w:rsid w:val="00246B3A"/>
    <w:rsid w:val="002510D4"/>
    <w:rsid w:val="00253F17"/>
    <w:rsid w:val="00254EBB"/>
    <w:rsid w:val="00257454"/>
    <w:rsid w:val="00257F64"/>
    <w:rsid w:val="00261914"/>
    <w:rsid w:val="00262BF4"/>
    <w:rsid w:val="002633BC"/>
    <w:rsid w:val="00265AC6"/>
    <w:rsid w:val="00267369"/>
    <w:rsid w:val="00267C88"/>
    <w:rsid w:val="002701BA"/>
    <w:rsid w:val="00271DB6"/>
    <w:rsid w:val="0027447C"/>
    <w:rsid w:val="002746AE"/>
    <w:rsid w:val="002753C6"/>
    <w:rsid w:val="00276BDC"/>
    <w:rsid w:val="00277188"/>
    <w:rsid w:val="00277A42"/>
    <w:rsid w:val="0028177D"/>
    <w:rsid w:val="002819BB"/>
    <w:rsid w:val="00283D20"/>
    <w:rsid w:val="00284C6A"/>
    <w:rsid w:val="00285173"/>
    <w:rsid w:val="002853F4"/>
    <w:rsid w:val="0028753D"/>
    <w:rsid w:val="00287F10"/>
    <w:rsid w:val="00293549"/>
    <w:rsid w:val="002951AA"/>
    <w:rsid w:val="00295234"/>
    <w:rsid w:val="00296608"/>
    <w:rsid w:val="00296F78"/>
    <w:rsid w:val="002A0F47"/>
    <w:rsid w:val="002A21B8"/>
    <w:rsid w:val="002A390F"/>
    <w:rsid w:val="002A54CF"/>
    <w:rsid w:val="002A557E"/>
    <w:rsid w:val="002A573E"/>
    <w:rsid w:val="002A6302"/>
    <w:rsid w:val="002A6E02"/>
    <w:rsid w:val="002A6EC3"/>
    <w:rsid w:val="002A7E35"/>
    <w:rsid w:val="002B1283"/>
    <w:rsid w:val="002B3F8C"/>
    <w:rsid w:val="002B74F0"/>
    <w:rsid w:val="002C12F0"/>
    <w:rsid w:val="002C1823"/>
    <w:rsid w:val="002C1A87"/>
    <w:rsid w:val="002C2BA4"/>
    <w:rsid w:val="002C31A3"/>
    <w:rsid w:val="002C342F"/>
    <w:rsid w:val="002C4C56"/>
    <w:rsid w:val="002C5D61"/>
    <w:rsid w:val="002D04F6"/>
    <w:rsid w:val="002D21B3"/>
    <w:rsid w:val="002D2661"/>
    <w:rsid w:val="002D2725"/>
    <w:rsid w:val="002D673E"/>
    <w:rsid w:val="002D6C79"/>
    <w:rsid w:val="002D732A"/>
    <w:rsid w:val="002E1DD8"/>
    <w:rsid w:val="002E2C5F"/>
    <w:rsid w:val="002E2E03"/>
    <w:rsid w:val="002F0A91"/>
    <w:rsid w:val="002F14E1"/>
    <w:rsid w:val="002F1D61"/>
    <w:rsid w:val="002F366F"/>
    <w:rsid w:val="002F379D"/>
    <w:rsid w:val="002F42AF"/>
    <w:rsid w:val="002F5966"/>
    <w:rsid w:val="002F6F76"/>
    <w:rsid w:val="00300050"/>
    <w:rsid w:val="00300225"/>
    <w:rsid w:val="00302401"/>
    <w:rsid w:val="003038A3"/>
    <w:rsid w:val="00303FC5"/>
    <w:rsid w:val="00304F8E"/>
    <w:rsid w:val="00305745"/>
    <w:rsid w:val="00306FCA"/>
    <w:rsid w:val="0031118B"/>
    <w:rsid w:val="0031160A"/>
    <w:rsid w:val="003138D8"/>
    <w:rsid w:val="003141BE"/>
    <w:rsid w:val="00316164"/>
    <w:rsid w:val="003163CB"/>
    <w:rsid w:val="00317317"/>
    <w:rsid w:val="003179DF"/>
    <w:rsid w:val="00320540"/>
    <w:rsid w:val="00323889"/>
    <w:rsid w:val="00324158"/>
    <w:rsid w:val="00324197"/>
    <w:rsid w:val="0032518D"/>
    <w:rsid w:val="00325AA9"/>
    <w:rsid w:val="00326D02"/>
    <w:rsid w:val="00327B06"/>
    <w:rsid w:val="00330FDC"/>
    <w:rsid w:val="00331124"/>
    <w:rsid w:val="00331329"/>
    <w:rsid w:val="0033252A"/>
    <w:rsid w:val="00334258"/>
    <w:rsid w:val="003346AD"/>
    <w:rsid w:val="0033488B"/>
    <w:rsid w:val="003358AE"/>
    <w:rsid w:val="00336289"/>
    <w:rsid w:val="00340D57"/>
    <w:rsid w:val="00341940"/>
    <w:rsid w:val="0034218C"/>
    <w:rsid w:val="0034242A"/>
    <w:rsid w:val="0034294B"/>
    <w:rsid w:val="0034336C"/>
    <w:rsid w:val="0034702E"/>
    <w:rsid w:val="00350D36"/>
    <w:rsid w:val="003515CF"/>
    <w:rsid w:val="00351941"/>
    <w:rsid w:val="00351E6A"/>
    <w:rsid w:val="00353AEC"/>
    <w:rsid w:val="00355087"/>
    <w:rsid w:val="00355408"/>
    <w:rsid w:val="003569FD"/>
    <w:rsid w:val="00356BCB"/>
    <w:rsid w:val="00357CA9"/>
    <w:rsid w:val="00362271"/>
    <w:rsid w:val="003630D5"/>
    <w:rsid w:val="0036351F"/>
    <w:rsid w:val="00363788"/>
    <w:rsid w:val="00364786"/>
    <w:rsid w:val="00364A2C"/>
    <w:rsid w:val="00365C44"/>
    <w:rsid w:val="00365F6C"/>
    <w:rsid w:val="00366831"/>
    <w:rsid w:val="00366AED"/>
    <w:rsid w:val="00367264"/>
    <w:rsid w:val="003677D2"/>
    <w:rsid w:val="00371097"/>
    <w:rsid w:val="003722B0"/>
    <w:rsid w:val="00373190"/>
    <w:rsid w:val="00373431"/>
    <w:rsid w:val="00373FA7"/>
    <w:rsid w:val="003741D6"/>
    <w:rsid w:val="00374429"/>
    <w:rsid w:val="003748C7"/>
    <w:rsid w:val="00374FA0"/>
    <w:rsid w:val="003752D9"/>
    <w:rsid w:val="00376254"/>
    <w:rsid w:val="00377B19"/>
    <w:rsid w:val="00380ACD"/>
    <w:rsid w:val="00381489"/>
    <w:rsid w:val="00383D39"/>
    <w:rsid w:val="00384BAF"/>
    <w:rsid w:val="00384BC4"/>
    <w:rsid w:val="0038615D"/>
    <w:rsid w:val="00386B7F"/>
    <w:rsid w:val="00386C0F"/>
    <w:rsid w:val="003871C4"/>
    <w:rsid w:val="00387240"/>
    <w:rsid w:val="00387C3C"/>
    <w:rsid w:val="00391BF4"/>
    <w:rsid w:val="00392440"/>
    <w:rsid w:val="003929B2"/>
    <w:rsid w:val="00393237"/>
    <w:rsid w:val="003937B4"/>
    <w:rsid w:val="00393F4C"/>
    <w:rsid w:val="00394260"/>
    <w:rsid w:val="00396D09"/>
    <w:rsid w:val="003979D3"/>
    <w:rsid w:val="003A0C6F"/>
    <w:rsid w:val="003A0FD4"/>
    <w:rsid w:val="003A1A8F"/>
    <w:rsid w:val="003A3E74"/>
    <w:rsid w:val="003A4762"/>
    <w:rsid w:val="003A4EF7"/>
    <w:rsid w:val="003A505B"/>
    <w:rsid w:val="003A709C"/>
    <w:rsid w:val="003B075A"/>
    <w:rsid w:val="003B0C6C"/>
    <w:rsid w:val="003B1F99"/>
    <w:rsid w:val="003B4C91"/>
    <w:rsid w:val="003B4F20"/>
    <w:rsid w:val="003B61F9"/>
    <w:rsid w:val="003B6B72"/>
    <w:rsid w:val="003B7638"/>
    <w:rsid w:val="003B7FE7"/>
    <w:rsid w:val="003C15ED"/>
    <w:rsid w:val="003C1991"/>
    <w:rsid w:val="003C2457"/>
    <w:rsid w:val="003C26F3"/>
    <w:rsid w:val="003C31FB"/>
    <w:rsid w:val="003C55F0"/>
    <w:rsid w:val="003C5D2D"/>
    <w:rsid w:val="003C6309"/>
    <w:rsid w:val="003C65F5"/>
    <w:rsid w:val="003D0076"/>
    <w:rsid w:val="003D041E"/>
    <w:rsid w:val="003D0CAE"/>
    <w:rsid w:val="003D14E0"/>
    <w:rsid w:val="003D2425"/>
    <w:rsid w:val="003D269A"/>
    <w:rsid w:val="003D2808"/>
    <w:rsid w:val="003D2ADE"/>
    <w:rsid w:val="003D2B67"/>
    <w:rsid w:val="003D2E17"/>
    <w:rsid w:val="003D3933"/>
    <w:rsid w:val="003D41A7"/>
    <w:rsid w:val="003D4C5D"/>
    <w:rsid w:val="003D57E8"/>
    <w:rsid w:val="003D5CD8"/>
    <w:rsid w:val="003D6749"/>
    <w:rsid w:val="003E0430"/>
    <w:rsid w:val="003E04F6"/>
    <w:rsid w:val="003E2776"/>
    <w:rsid w:val="003E4335"/>
    <w:rsid w:val="003E43FB"/>
    <w:rsid w:val="003E4BFE"/>
    <w:rsid w:val="003E528E"/>
    <w:rsid w:val="003E5B31"/>
    <w:rsid w:val="003E739A"/>
    <w:rsid w:val="003E7D58"/>
    <w:rsid w:val="003F0251"/>
    <w:rsid w:val="003F1E0D"/>
    <w:rsid w:val="003F272D"/>
    <w:rsid w:val="003F2875"/>
    <w:rsid w:val="003F6AA2"/>
    <w:rsid w:val="00400C99"/>
    <w:rsid w:val="004014C7"/>
    <w:rsid w:val="004029CF"/>
    <w:rsid w:val="00403F46"/>
    <w:rsid w:val="00404664"/>
    <w:rsid w:val="00405A16"/>
    <w:rsid w:val="00405DC8"/>
    <w:rsid w:val="00405E9D"/>
    <w:rsid w:val="004064D5"/>
    <w:rsid w:val="00406FCA"/>
    <w:rsid w:val="0040716C"/>
    <w:rsid w:val="00410BAC"/>
    <w:rsid w:val="00413521"/>
    <w:rsid w:val="00413759"/>
    <w:rsid w:val="00414317"/>
    <w:rsid w:val="00414405"/>
    <w:rsid w:val="00415D68"/>
    <w:rsid w:val="00423A50"/>
    <w:rsid w:val="00431175"/>
    <w:rsid w:val="004313CD"/>
    <w:rsid w:val="00431D53"/>
    <w:rsid w:val="00431F77"/>
    <w:rsid w:val="0043550B"/>
    <w:rsid w:val="00435EB6"/>
    <w:rsid w:val="00436E6D"/>
    <w:rsid w:val="00437FA6"/>
    <w:rsid w:val="00440A19"/>
    <w:rsid w:val="00440BB9"/>
    <w:rsid w:val="004421F9"/>
    <w:rsid w:val="00442C9E"/>
    <w:rsid w:val="0044302B"/>
    <w:rsid w:val="00443A64"/>
    <w:rsid w:val="00444452"/>
    <w:rsid w:val="00445615"/>
    <w:rsid w:val="00450BE8"/>
    <w:rsid w:val="00451E31"/>
    <w:rsid w:val="00453100"/>
    <w:rsid w:val="004539F7"/>
    <w:rsid w:val="00454EEF"/>
    <w:rsid w:val="00456EBC"/>
    <w:rsid w:val="004603E4"/>
    <w:rsid w:val="00461060"/>
    <w:rsid w:val="00463530"/>
    <w:rsid w:val="00466A28"/>
    <w:rsid w:val="004709E9"/>
    <w:rsid w:val="00473429"/>
    <w:rsid w:val="004735BE"/>
    <w:rsid w:val="0047491E"/>
    <w:rsid w:val="004750AB"/>
    <w:rsid w:val="00477F89"/>
    <w:rsid w:val="00477FBF"/>
    <w:rsid w:val="00481754"/>
    <w:rsid w:val="00483DAB"/>
    <w:rsid w:val="004852CF"/>
    <w:rsid w:val="00485719"/>
    <w:rsid w:val="00487F69"/>
    <w:rsid w:val="004933CD"/>
    <w:rsid w:val="00493554"/>
    <w:rsid w:val="0049362F"/>
    <w:rsid w:val="0049452A"/>
    <w:rsid w:val="0049547B"/>
    <w:rsid w:val="00495942"/>
    <w:rsid w:val="00496495"/>
    <w:rsid w:val="004A06E3"/>
    <w:rsid w:val="004A107B"/>
    <w:rsid w:val="004A1738"/>
    <w:rsid w:val="004A1AC0"/>
    <w:rsid w:val="004A3902"/>
    <w:rsid w:val="004A425B"/>
    <w:rsid w:val="004A467C"/>
    <w:rsid w:val="004A67D2"/>
    <w:rsid w:val="004A753F"/>
    <w:rsid w:val="004B3CF9"/>
    <w:rsid w:val="004B6476"/>
    <w:rsid w:val="004B6CE6"/>
    <w:rsid w:val="004B7331"/>
    <w:rsid w:val="004B7E76"/>
    <w:rsid w:val="004B7E82"/>
    <w:rsid w:val="004C0A2A"/>
    <w:rsid w:val="004C3ABA"/>
    <w:rsid w:val="004C45B4"/>
    <w:rsid w:val="004C6600"/>
    <w:rsid w:val="004C7372"/>
    <w:rsid w:val="004D1269"/>
    <w:rsid w:val="004D1541"/>
    <w:rsid w:val="004D2F93"/>
    <w:rsid w:val="004D45F2"/>
    <w:rsid w:val="004D5179"/>
    <w:rsid w:val="004D6E83"/>
    <w:rsid w:val="004D76D4"/>
    <w:rsid w:val="004E1408"/>
    <w:rsid w:val="004E23A8"/>
    <w:rsid w:val="004E38D1"/>
    <w:rsid w:val="004E3A34"/>
    <w:rsid w:val="004E5249"/>
    <w:rsid w:val="004E5333"/>
    <w:rsid w:val="004E5F88"/>
    <w:rsid w:val="004E65B6"/>
    <w:rsid w:val="004F0AA8"/>
    <w:rsid w:val="004F157E"/>
    <w:rsid w:val="004F1DE2"/>
    <w:rsid w:val="004F283B"/>
    <w:rsid w:val="004F334D"/>
    <w:rsid w:val="004F42E8"/>
    <w:rsid w:val="004F682B"/>
    <w:rsid w:val="004F6A37"/>
    <w:rsid w:val="004F6B75"/>
    <w:rsid w:val="004F7551"/>
    <w:rsid w:val="00501011"/>
    <w:rsid w:val="00501507"/>
    <w:rsid w:val="0050187F"/>
    <w:rsid w:val="00502575"/>
    <w:rsid w:val="00502B2F"/>
    <w:rsid w:val="00503C85"/>
    <w:rsid w:val="00505165"/>
    <w:rsid w:val="005069FA"/>
    <w:rsid w:val="00507011"/>
    <w:rsid w:val="0050717E"/>
    <w:rsid w:val="0051070F"/>
    <w:rsid w:val="0051078F"/>
    <w:rsid w:val="00510E70"/>
    <w:rsid w:val="00511C72"/>
    <w:rsid w:val="00512A8C"/>
    <w:rsid w:val="005130E8"/>
    <w:rsid w:val="00513414"/>
    <w:rsid w:val="005144C1"/>
    <w:rsid w:val="00514CAE"/>
    <w:rsid w:val="005151BE"/>
    <w:rsid w:val="00516032"/>
    <w:rsid w:val="00517332"/>
    <w:rsid w:val="00520EA5"/>
    <w:rsid w:val="00521A8A"/>
    <w:rsid w:val="0052240C"/>
    <w:rsid w:val="005226F7"/>
    <w:rsid w:val="005243D8"/>
    <w:rsid w:val="005245CF"/>
    <w:rsid w:val="0052589F"/>
    <w:rsid w:val="00526CAA"/>
    <w:rsid w:val="0052767C"/>
    <w:rsid w:val="00530324"/>
    <w:rsid w:val="00531220"/>
    <w:rsid w:val="00533D51"/>
    <w:rsid w:val="00534714"/>
    <w:rsid w:val="00534A4D"/>
    <w:rsid w:val="005367AB"/>
    <w:rsid w:val="0053792A"/>
    <w:rsid w:val="00540661"/>
    <w:rsid w:val="0054190B"/>
    <w:rsid w:val="00544378"/>
    <w:rsid w:val="00544B42"/>
    <w:rsid w:val="005458C4"/>
    <w:rsid w:val="0054706A"/>
    <w:rsid w:val="00551CBF"/>
    <w:rsid w:val="0055299E"/>
    <w:rsid w:val="00553B2E"/>
    <w:rsid w:val="0055449B"/>
    <w:rsid w:val="005553A1"/>
    <w:rsid w:val="00555C15"/>
    <w:rsid w:val="00557309"/>
    <w:rsid w:val="0055760A"/>
    <w:rsid w:val="005616C0"/>
    <w:rsid w:val="0056266C"/>
    <w:rsid w:val="00563C13"/>
    <w:rsid w:val="0056574D"/>
    <w:rsid w:val="00567432"/>
    <w:rsid w:val="00567DB0"/>
    <w:rsid w:val="005704E4"/>
    <w:rsid w:val="0057082D"/>
    <w:rsid w:val="005725A5"/>
    <w:rsid w:val="0057756B"/>
    <w:rsid w:val="00580623"/>
    <w:rsid w:val="00580806"/>
    <w:rsid w:val="00582F76"/>
    <w:rsid w:val="0058436E"/>
    <w:rsid w:val="00586801"/>
    <w:rsid w:val="005876DC"/>
    <w:rsid w:val="00590319"/>
    <w:rsid w:val="00590976"/>
    <w:rsid w:val="0059191D"/>
    <w:rsid w:val="00592B53"/>
    <w:rsid w:val="00592F7F"/>
    <w:rsid w:val="00594739"/>
    <w:rsid w:val="00597EC2"/>
    <w:rsid w:val="005A1251"/>
    <w:rsid w:val="005A2C79"/>
    <w:rsid w:val="005A2D55"/>
    <w:rsid w:val="005A36DF"/>
    <w:rsid w:val="005A3CC9"/>
    <w:rsid w:val="005A510B"/>
    <w:rsid w:val="005B06DC"/>
    <w:rsid w:val="005B092A"/>
    <w:rsid w:val="005B29D8"/>
    <w:rsid w:val="005B4A1A"/>
    <w:rsid w:val="005B53C0"/>
    <w:rsid w:val="005B5B84"/>
    <w:rsid w:val="005B5F44"/>
    <w:rsid w:val="005B69A5"/>
    <w:rsid w:val="005B6ECB"/>
    <w:rsid w:val="005B7B6E"/>
    <w:rsid w:val="005C0532"/>
    <w:rsid w:val="005C129E"/>
    <w:rsid w:val="005C1450"/>
    <w:rsid w:val="005C2244"/>
    <w:rsid w:val="005C2502"/>
    <w:rsid w:val="005C2E13"/>
    <w:rsid w:val="005C3962"/>
    <w:rsid w:val="005C3EF5"/>
    <w:rsid w:val="005C568A"/>
    <w:rsid w:val="005C6F76"/>
    <w:rsid w:val="005D0D6F"/>
    <w:rsid w:val="005D1BD0"/>
    <w:rsid w:val="005D1E4C"/>
    <w:rsid w:val="005D2E80"/>
    <w:rsid w:val="005D382E"/>
    <w:rsid w:val="005D3CFC"/>
    <w:rsid w:val="005D501F"/>
    <w:rsid w:val="005D5924"/>
    <w:rsid w:val="005D611E"/>
    <w:rsid w:val="005D7457"/>
    <w:rsid w:val="005D7D26"/>
    <w:rsid w:val="005E0996"/>
    <w:rsid w:val="005E09C3"/>
    <w:rsid w:val="005E09FA"/>
    <w:rsid w:val="005E0A95"/>
    <w:rsid w:val="005E0F29"/>
    <w:rsid w:val="005E1AF9"/>
    <w:rsid w:val="005E26BE"/>
    <w:rsid w:val="005E2D04"/>
    <w:rsid w:val="005E2DE9"/>
    <w:rsid w:val="005E350F"/>
    <w:rsid w:val="005E4FFD"/>
    <w:rsid w:val="005E607D"/>
    <w:rsid w:val="005E6C8D"/>
    <w:rsid w:val="005E7060"/>
    <w:rsid w:val="005F0FAD"/>
    <w:rsid w:val="005F0FFB"/>
    <w:rsid w:val="005F43E0"/>
    <w:rsid w:val="005F4DF0"/>
    <w:rsid w:val="005F4F32"/>
    <w:rsid w:val="005F4FBC"/>
    <w:rsid w:val="005F547D"/>
    <w:rsid w:val="005F5C6B"/>
    <w:rsid w:val="005F6298"/>
    <w:rsid w:val="005F7E25"/>
    <w:rsid w:val="00600808"/>
    <w:rsid w:val="00603B18"/>
    <w:rsid w:val="00604600"/>
    <w:rsid w:val="00605516"/>
    <w:rsid w:val="0060554A"/>
    <w:rsid w:val="00605ACC"/>
    <w:rsid w:val="00605B2C"/>
    <w:rsid w:val="00610CF8"/>
    <w:rsid w:val="00610E19"/>
    <w:rsid w:val="00610E22"/>
    <w:rsid w:val="00611FBA"/>
    <w:rsid w:val="00612493"/>
    <w:rsid w:val="0061279D"/>
    <w:rsid w:val="00612C7C"/>
    <w:rsid w:val="00613311"/>
    <w:rsid w:val="0061344C"/>
    <w:rsid w:val="00613712"/>
    <w:rsid w:val="0061728C"/>
    <w:rsid w:val="00620AFD"/>
    <w:rsid w:val="00621091"/>
    <w:rsid w:val="0062198D"/>
    <w:rsid w:val="0062351C"/>
    <w:rsid w:val="00623A68"/>
    <w:rsid w:val="006252A9"/>
    <w:rsid w:val="00626422"/>
    <w:rsid w:val="006264A3"/>
    <w:rsid w:val="00627D5F"/>
    <w:rsid w:val="00631BBF"/>
    <w:rsid w:val="00632166"/>
    <w:rsid w:val="00632D7E"/>
    <w:rsid w:val="006330EC"/>
    <w:rsid w:val="00633B0A"/>
    <w:rsid w:val="00633F1C"/>
    <w:rsid w:val="0063419D"/>
    <w:rsid w:val="0063489B"/>
    <w:rsid w:val="00635154"/>
    <w:rsid w:val="00637314"/>
    <w:rsid w:val="00637979"/>
    <w:rsid w:val="006410DD"/>
    <w:rsid w:val="00641A6D"/>
    <w:rsid w:val="00643292"/>
    <w:rsid w:val="0064647B"/>
    <w:rsid w:val="0065017F"/>
    <w:rsid w:val="00650E02"/>
    <w:rsid w:val="00651157"/>
    <w:rsid w:val="00651367"/>
    <w:rsid w:val="006528E9"/>
    <w:rsid w:val="00652E8D"/>
    <w:rsid w:val="00654038"/>
    <w:rsid w:val="00655CAA"/>
    <w:rsid w:val="00655CF6"/>
    <w:rsid w:val="006561B7"/>
    <w:rsid w:val="00657064"/>
    <w:rsid w:val="0065730A"/>
    <w:rsid w:val="006579A5"/>
    <w:rsid w:val="00657DDD"/>
    <w:rsid w:val="00657FED"/>
    <w:rsid w:val="006618FD"/>
    <w:rsid w:val="00661C14"/>
    <w:rsid w:val="00663098"/>
    <w:rsid w:val="00663148"/>
    <w:rsid w:val="00665AC5"/>
    <w:rsid w:val="00665ED2"/>
    <w:rsid w:val="00666E10"/>
    <w:rsid w:val="0066732C"/>
    <w:rsid w:val="00667437"/>
    <w:rsid w:val="00670063"/>
    <w:rsid w:val="00670FB7"/>
    <w:rsid w:val="00671006"/>
    <w:rsid w:val="00671E9D"/>
    <w:rsid w:val="00672483"/>
    <w:rsid w:val="006735D2"/>
    <w:rsid w:val="00675271"/>
    <w:rsid w:val="0067562F"/>
    <w:rsid w:val="00676593"/>
    <w:rsid w:val="00676F76"/>
    <w:rsid w:val="0067753F"/>
    <w:rsid w:val="00677F3B"/>
    <w:rsid w:val="00680DAA"/>
    <w:rsid w:val="00682CFD"/>
    <w:rsid w:val="00684188"/>
    <w:rsid w:val="00684B29"/>
    <w:rsid w:val="00686933"/>
    <w:rsid w:val="00687039"/>
    <w:rsid w:val="00692E5F"/>
    <w:rsid w:val="00695F73"/>
    <w:rsid w:val="006A0707"/>
    <w:rsid w:val="006A138E"/>
    <w:rsid w:val="006A147C"/>
    <w:rsid w:val="006A2456"/>
    <w:rsid w:val="006A3E50"/>
    <w:rsid w:val="006A6065"/>
    <w:rsid w:val="006A6756"/>
    <w:rsid w:val="006A7298"/>
    <w:rsid w:val="006A72A2"/>
    <w:rsid w:val="006B0F16"/>
    <w:rsid w:val="006B124A"/>
    <w:rsid w:val="006B16B0"/>
    <w:rsid w:val="006B18BC"/>
    <w:rsid w:val="006B3655"/>
    <w:rsid w:val="006B4B2F"/>
    <w:rsid w:val="006B55E2"/>
    <w:rsid w:val="006B5A08"/>
    <w:rsid w:val="006B7A3F"/>
    <w:rsid w:val="006C25D5"/>
    <w:rsid w:val="006C2FD2"/>
    <w:rsid w:val="006C366C"/>
    <w:rsid w:val="006C4A61"/>
    <w:rsid w:val="006C5252"/>
    <w:rsid w:val="006C566E"/>
    <w:rsid w:val="006C5D15"/>
    <w:rsid w:val="006C723A"/>
    <w:rsid w:val="006C746A"/>
    <w:rsid w:val="006C7A9E"/>
    <w:rsid w:val="006D2393"/>
    <w:rsid w:val="006D2C58"/>
    <w:rsid w:val="006D37F1"/>
    <w:rsid w:val="006D3F22"/>
    <w:rsid w:val="006D4731"/>
    <w:rsid w:val="006D4C91"/>
    <w:rsid w:val="006D5B56"/>
    <w:rsid w:val="006D613A"/>
    <w:rsid w:val="006D7FE8"/>
    <w:rsid w:val="006E0356"/>
    <w:rsid w:val="006E1728"/>
    <w:rsid w:val="006E17FE"/>
    <w:rsid w:val="006E1A81"/>
    <w:rsid w:val="006E2425"/>
    <w:rsid w:val="006E4342"/>
    <w:rsid w:val="006E4E67"/>
    <w:rsid w:val="006E50E6"/>
    <w:rsid w:val="006E607D"/>
    <w:rsid w:val="006E6439"/>
    <w:rsid w:val="006E7942"/>
    <w:rsid w:val="006F0BF0"/>
    <w:rsid w:val="006F2948"/>
    <w:rsid w:val="006F30ED"/>
    <w:rsid w:val="006F44D1"/>
    <w:rsid w:val="006F46F6"/>
    <w:rsid w:val="006F4F8B"/>
    <w:rsid w:val="006F5C2D"/>
    <w:rsid w:val="006F7388"/>
    <w:rsid w:val="006F7EA6"/>
    <w:rsid w:val="00701545"/>
    <w:rsid w:val="00701573"/>
    <w:rsid w:val="007019FE"/>
    <w:rsid w:val="00701A81"/>
    <w:rsid w:val="00701CD3"/>
    <w:rsid w:val="00702298"/>
    <w:rsid w:val="007023A9"/>
    <w:rsid w:val="00702C48"/>
    <w:rsid w:val="00704DE4"/>
    <w:rsid w:val="00706D34"/>
    <w:rsid w:val="00707107"/>
    <w:rsid w:val="00707400"/>
    <w:rsid w:val="0070754F"/>
    <w:rsid w:val="007115D5"/>
    <w:rsid w:val="00711DF2"/>
    <w:rsid w:val="00711FF9"/>
    <w:rsid w:val="00713ABE"/>
    <w:rsid w:val="00714669"/>
    <w:rsid w:val="00714DE3"/>
    <w:rsid w:val="00716863"/>
    <w:rsid w:val="00716E88"/>
    <w:rsid w:val="0072026B"/>
    <w:rsid w:val="007203C8"/>
    <w:rsid w:val="00720CDD"/>
    <w:rsid w:val="00720EC0"/>
    <w:rsid w:val="00721538"/>
    <w:rsid w:val="00722115"/>
    <w:rsid w:val="00722892"/>
    <w:rsid w:val="007242C2"/>
    <w:rsid w:val="00725723"/>
    <w:rsid w:val="00725C25"/>
    <w:rsid w:val="00725C77"/>
    <w:rsid w:val="0072605E"/>
    <w:rsid w:val="007260FF"/>
    <w:rsid w:val="00731297"/>
    <w:rsid w:val="00731611"/>
    <w:rsid w:val="0073172E"/>
    <w:rsid w:val="00733516"/>
    <w:rsid w:val="007337CE"/>
    <w:rsid w:val="00733A78"/>
    <w:rsid w:val="00733C33"/>
    <w:rsid w:val="00733CD6"/>
    <w:rsid w:val="00734CE2"/>
    <w:rsid w:val="00736861"/>
    <w:rsid w:val="00736FE4"/>
    <w:rsid w:val="00743D14"/>
    <w:rsid w:val="00745F71"/>
    <w:rsid w:val="00746124"/>
    <w:rsid w:val="00746346"/>
    <w:rsid w:val="007468A6"/>
    <w:rsid w:val="00746AF8"/>
    <w:rsid w:val="00750415"/>
    <w:rsid w:val="00750512"/>
    <w:rsid w:val="007518FF"/>
    <w:rsid w:val="007531E0"/>
    <w:rsid w:val="00753E55"/>
    <w:rsid w:val="00754B09"/>
    <w:rsid w:val="00757263"/>
    <w:rsid w:val="00757565"/>
    <w:rsid w:val="00760F75"/>
    <w:rsid w:val="0076200F"/>
    <w:rsid w:val="00762952"/>
    <w:rsid w:val="007632C9"/>
    <w:rsid w:val="00766B64"/>
    <w:rsid w:val="00771167"/>
    <w:rsid w:val="00771225"/>
    <w:rsid w:val="00773F8D"/>
    <w:rsid w:val="0077566B"/>
    <w:rsid w:val="007768D4"/>
    <w:rsid w:val="00782D19"/>
    <w:rsid w:val="00782F7A"/>
    <w:rsid w:val="00783148"/>
    <w:rsid w:val="007831EB"/>
    <w:rsid w:val="007835ED"/>
    <w:rsid w:val="00785211"/>
    <w:rsid w:val="0078595D"/>
    <w:rsid w:val="00786845"/>
    <w:rsid w:val="0079139C"/>
    <w:rsid w:val="00791BF8"/>
    <w:rsid w:val="007921BC"/>
    <w:rsid w:val="00793642"/>
    <w:rsid w:val="00794928"/>
    <w:rsid w:val="00795CDE"/>
    <w:rsid w:val="00796211"/>
    <w:rsid w:val="0079628E"/>
    <w:rsid w:val="00796384"/>
    <w:rsid w:val="0079781D"/>
    <w:rsid w:val="00797D5B"/>
    <w:rsid w:val="007A1AA1"/>
    <w:rsid w:val="007A3100"/>
    <w:rsid w:val="007A6F7F"/>
    <w:rsid w:val="007A77EC"/>
    <w:rsid w:val="007B03C9"/>
    <w:rsid w:val="007B0971"/>
    <w:rsid w:val="007B15BE"/>
    <w:rsid w:val="007B3D2C"/>
    <w:rsid w:val="007B447E"/>
    <w:rsid w:val="007B49E7"/>
    <w:rsid w:val="007B539A"/>
    <w:rsid w:val="007B6A08"/>
    <w:rsid w:val="007B7202"/>
    <w:rsid w:val="007B72D0"/>
    <w:rsid w:val="007C12AF"/>
    <w:rsid w:val="007C1580"/>
    <w:rsid w:val="007C3ACD"/>
    <w:rsid w:val="007C419D"/>
    <w:rsid w:val="007C43AE"/>
    <w:rsid w:val="007C4A19"/>
    <w:rsid w:val="007C5458"/>
    <w:rsid w:val="007C6AFD"/>
    <w:rsid w:val="007C7A5A"/>
    <w:rsid w:val="007D0A98"/>
    <w:rsid w:val="007D1132"/>
    <w:rsid w:val="007D4401"/>
    <w:rsid w:val="007D4721"/>
    <w:rsid w:val="007D6391"/>
    <w:rsid w:val="007D681D"/>
    <w:rsid w:val="007D7D63"/>
    <w:rsid w:val="007E03CD"/>
    <w:rsid w:val="007E07BD"/>
    <w:rsid w:val="007E14E8"/>
    <w:rsid w:val="007E1E0B"/>
    <w:rsid w:val="007E264F"/>
    <w:rsid w:val="007E4079"/>
    <w:rsid w:val="007E4D11"/>
    <w:rsid w:val="007E581A"/>
    <w:rsid w:val="007E6039"/>
    <w:rsid w:val="007E6361"/>
    <w:rsid w:val="007E650F"/>
    <w:rsid w:val="007E6812"/>
    <w:rsid w:val="007E73CD"/>
    <w:rsid w:val="007E7F04"/>
    <w:rsid w:val="007F04D3"/>
    <w:rsid w:val="007F1020"/>
    <w:rsid w:val="007F1957"/>
    <w:rsid w:val="007F3051"/>
    <w:rsid w:val="007F5151"/>
    <w:rsid w:val="007F5A74"/>
    <w:rsid w:val="007F7475"/>
    <w:rsid w:val="00800236"/>
    <w:rsid w:val="00800901"/>
    <w:rsid w:val="00801F4B"/>
    <w:rsid w:val="00803B7E"/>
    <w:rsid w:val="0080480B"/>
    <w:rsid w:val="00805F59"/>
    <w:rsid w:val="00807137"/>
    <w:rsid w:val="00807268"/>
    <w:rsid w:val="0081007D"/>
    <w:rsid w:val="008102E4"/>
    <w:rsid w:val="0081094B"/>
    <w:rsid w:val="00810FAF"/>
    <w:rsid w:val="0081106A"/>
    <w:rsid w:val="008110A6"/>
    <w:rsid w:val="0081135B"/>
    <w:rsid w:val="00812881"/>
    <w:rsid w:val="008132B4"/>
    <w:rsid w:val="00816581"/>
    <w:rsid w:val="008179AD"/>
    <w:rsid w:val="00817DA0"/>
    <w:rsid w:val="00821933"/>
    <w:rsid w:val="008243DB"/>
    <w:rsid w:val="00824512"/>
    <w:rsid w:val="00824746"/>
    <w:rsid w:val="008253FA"/>
    <w:rsid w:val="00827B96"/>
    <w:rsid w:val="00832113"/>
    <w:rsid w:val="00834974"/>
    <w:rsid w:val="00834F57"/>
    <w:rsid w:val="00835270"/>
    <w:rsid w:val="008405E4"/>
    <w:rsid w:val="00840C0B"/>
    <w:rsid w:val="008426F6"/>
    <w:rsid w:val="008436F3"/>
    <w:rsid w:val="00843CE0"/>
    <w:rsid w:val="0084412E"/>
    <w:rsid w:val="00844D97"/>
    <w:rsid w:val="0084572D"/>
    <w:rsid w:val="00846440"/>
    <w:rsid w:val="00846AD0"/>
    <w:rsid w:val="00846EA4"/>
    <w:rsid w:val="00846F6D"/>
    <w:rsid w:val="00850F11"/>
    <w:rsid w:val="0085152B"/>
    <w:rsid w:val="00852053"/>
    <w:rsid w:val="008528E4"/>
    <w:rsid w:val="00852992"/>
    <w:rsid w:val="0085428D"/>
    <w:rsid w:val="00856E61"/>
    <w:rsid w:val="00861F1C"/>
    <w:rsid w:val="008628CB"/>
    <w:rsid w:val="00862FFB"/>
    <w:rsid w:val="00863A24"/>
    <w:rsid w:val="00863AEB"/>
    <w:rsid w:val="00864764"/>
    <w:rsid w:val="00864A96"/>
    <w:rsid w:val="0087166B"/>
    <w:rsid w:val="00872A05"/>
    <w:rsid w:val="00872F6A"/>
    <w:rsid w:val="008736DF"/>
    <w:rsid w:val="0087593F"/>
    <w:rsid w:val="00875D95"/>
    <w:rsid w:val="0087745E"/>
    <w:rsid w:val="0087770D"/>
    <w:rsid w:val="008819C6"/>
    <w:rsid w:val="00881A94"/>
    <w:rsid w:val="00882813"/>
    <w:rsid w:val="00882A42"/>
    <w:rsid w:val="00886D09"/>
    <w:rsid w:val="008873E8"/>
    <w:rsid w:val="00891388"/>
    <w:rsid w:val="00891AD1"/>
    <w:rsid w:val="00893DF0"/>
    <w:rsid w:val="0089404A"/>
    <w:rsid w:val="00894632"/>
    <w:rsid w:val="008947AA"/>
    <w:rsid w:val="00894C4D"/>
    <w:rsid w:val="008A0132"/>
    <w:rsid w:val="008A11AE"/>
    <w:rsid w:val="008A31AF"/>
    <w:rsid w:val="008A5C8E"/>
    <w:rsid w:val="008A5D56"/>
    <w:rsid w:val="008A663F"/>
    <w:rsid w:val="008B00AB"/>
    <w:rsid w:val="008B06AB"/>
    <w:rsid w:val="008B103F"/>
    <w:rsid w:val="008B1361"/>
    <w:rsid w:val="008B26EB"/>
    <w:rsid w:val="008B2BAD"/>
    <w:rsid w:val="008B4851"/>
    <w:rsid w:val="008B50E7"/>
    <w:rsid w:val="008B5B21"/>
    <w:rsid w:val="008B671C"/>
    <w:rsid w:val="008B6964"/>
    <w:rsid w:val="008C0B4A"/>
    <w:rsid w:val="008C253E"/>
    <w:rsid w:val="008C581F"/>
    <w:rsid w:val="008C5FCA"/>
    <w:rsid w:val="008C7C68"/>
    <w:rsid w:val="008C7DD8"/>
    <w:rsid w:val="008D04D6"/>
    <w:rsid w:val="008D09CF"/>
    <w:rsid w:val="008D10F7"/>
    <w:rsid w:val="008D191C"/>
    <w:rsid w:val="008D20A0"/>
    <w:rsid w:val="008D27BF"/>
    <w:rsid w:val="008D2C47"/>
    <w:rsid w:val="008D3DC2"/>
    <w:rsid w:val="008D4575"/>
    <w:rsid w:val="008D64FC"/>
    <w:rsid w:val="008D69A2"/>
    <w:rsid w:val="008D6EC5"/>
    <w:rsid w:val="008E0B23"/>
    <w:rsid w:val="008E0E4A"/>
    <w:rsid w:val="008E11A3"/>
    <w:rsid w:val="008E26D5"/>
    <w:rsid w:val="008E4181"/>
    <w:rsid w:val="008E4644"/>
    <w:rsid w:val="008E46BB"/>
    <w:rsid w:val="008E5286"/>
    <w:rsid w:val="008E5F34"/>
    <w:rsid w:val="008E66D5"/>
    <w:rsid w:val="008E71E8"/>
    <w:rsid w:val="008F0B50"/>
    <w:rsid w:val="008F0BCE"/>
    <w:rsid w:val="008F191F"/>
    <w:rsid w:val="008F244A"/>
    <w:rsid w:val="008F5721"/>
    <w:rsid w:val="008F5A4E"/>
    <w:rsid w:val="008F61D9"/>
    <w:rsid w:val="008F6595"/>
    <w:rsid w:val="008F6DE5"/>
    <w:rsid w:val="008F74DF"/>
    <w:rsid w:val="00903F96"/>
    <w:rsid w:val="00906B41"/>
    <w:rsid w:val="0091217A"/>
    <w:rsid w:val="009125FE"/>
    <w:rsid w:val="00914AC0"/>
    <w:rsid w:val="009168F2"/>
    <w:rsid w:val="0092206C"/>
    <w:rsid w:val="009227A1"/>
    <w:rsid w:val="0092300A"/>
    <w:rsid w:val="00923B27"/>
    <w:rsid w:val="00923DF7"/>
    <w:rsid w:val="00924C3D"/>
    <w:rsid w:val="00927740"/>
    <w:rsid w:val="00927DB8"/>
    <w:rsid w:val="00927E6C"/>
    <w:rsid w:val="00930291"/>
    <w:rsid w:val="009302BC"/>
    <w:rsid w:val="00930317"/>
    <w:rsid w:val="00930396"/>
    <w:rsid w:val="00930818"/>
    <w:rsid w:val="0093259C"/>
    <w:rsid w:val="00932CF1"/>
    <w:rsid w:val="00933FD2"/>
    <w:rsid w:val="009418FF"/>
    <w:rsid w:val="009423A6"/>
    <w:rsid w:val="00942B75"/>
    <w:rsid w:val="009446A8"/>
    <w:rsid w:val="00944B1F"/>
    <w:rsid w:val="00944C68"/>
    <w:rsid w:val="00945220"/>
    <w:rsid w:val="00945708"/>
    <w:rsid w:val="009461E9"/>
    <w:rsid w:val="00946357"/>
    <w:rsid w:val="00947890"/>
    <w:rsid w:val="00947E2C"/>
    <w:rsid w:val="00952074"/>
    <w:rsid w:val="00953FD5"/>
    <w:rsid w:val="009540B3"/>
    <w:rsid w:val="00955C4B"/>
    <w:rsid w:val="0095616F"/>
    <w:rsid w:val="00956C70"/>
    <w:rsid w:val="009578D0"/>
    <w:rsid w:val="009606F2"/>
    <w:rsid w:val="00961472"/>
    <w:rsid w:val="009617EC"/>
    <w:rsid w:val="0096331A"/>
    <w:rsid w:val="00963511"/>
    <w:rsid w:val="00963A3E"/>
    <w:rsid w:val="00963BD1"/>
    <w:rsid w:val="00963CDF"/>
    <w:rsid w:val="00965894"/>
    <w:rsid w:val="00965C0D"/>
    <w:rsid w:val="00965E1F"/>
    <w:rsid w:val="00965F56"/>
    <w:rsid w:val="00966603"/>
    <w:rsid w:val="00970324"/>
    <w:rsid w:val="009744F8"/>
    <w:rsid w:val="0097554E"/>
    <w:rsid w:val="00975B55"/>
    <w:rsid w:val="00975CB7"/>
    <w:rsid w:val="00975FE1"/>
    <w:rsid w:val="00976453"/>
    <w:rsid w:val="0097667C"/>
    <w:rsid w:val="009771EE"/>
    <w:rsid w:val="00977350"/>
    <w:rsid w:val="00980394"/>
    <w:rsid w:val="0098048A"/>
    <w:rsid w:val="00980DCC"/>
    <w:rsid w:val="00982F4B"/>
    <w:rsid w:val="00984359"/>
    <w:rsid w:val="009913B0"/>
    <w:rsid w:val="00991433"/>
    <w:rsid w:val="00991FA5"/>
    <w:rsid w:val="0099273A"/>
    <w:rsid w:val="00994A66"/>
    <w:rsid w:val="00995139"/>
    <w:rsid w:val="00995AE8"/>
    <w:rsid w:val="009967E9"/>
    <w:rsid w:val="009A1B30"/>
    <w:rsid w:val="009A258F"/>
    <w:rsid w:val="009A33AA"/>
    <w:rsid w:val="009A349A"/>
    <w:rsid w:val="009A39EA"/>
    <w:rsid w:val="009A3C7D"/>
    <w:rsid w:val="009A3F19"/>
    <w:rsid w:val="009A4391"/>
    <w:rsid w:val="009A5207"/>
    <w:rsid w:val="009A774B"/>
    <w:rsid w:val="009B05D3"/>
    <w:rsid w:val="009B1319"/>
    <w:rsid w:val="009B1761"/>
    <w:rsid w:val="009B4E1F"/>
    <w:rsid w:val="009B5FB6"/>
    <w:rsid w:val="009B7411"/>
    <w:rsid w:val="009B7603"/>
    <w:rsid w:val="009C02F0"/>
    <w:rsid w:val="009C0699"/>
    <w:rsid w:val="009C0989"/>
    <w:rsid w:val="009C26ED"/>
    <w:rsid w:val="009C35D4"/>
    <w:rsid w:val="009C4F24"/>
    <w:rsid w:val="009C5256"/>
    <w:rsid w:val="009C5325"/>
    <w:rsid w:val="009C6D50"/>
    <w:rsid w:val="009C7122"/>
    <w:rsid w:val="009C76C4"/>
    <w:rsid w:val="009D0525"/>
    <w:rsid w:val="009D064A"/>
    <w:rsid w:val="009D27BF"/>
    <w:rsid w:val="009D2FE7"/>
    <w:rsid w:val="009D4152"/>
    <w:rsid w:val="009D41BF"/>
    <w:rsid w:val="009D4446"/>
    <w:rsid w:val="009D54AF"/>
    <w:rsid w:val="009D5701"/>
    <w:rsid w:val="009D668A"/>
    <w:rsid w:val="009D6C09"/>
    <w:rsid w:val="009E004D"/>
    <w:rsid w:val="009E01B0"/>
    <w:rsid w:val="009E08DE"/>
    <w:rsid w:val="009E0A77"/>
    <w:rsid w:val="009E2246"/>
    <w:rsid w:val="009E2432"/>
    <w:rsid w:val="009E3343"/>
    <w:rsid w:val="009E69E8"/>
    <w:rsid w:val="009F0202"/>
    <w:rsid w:val="009F02CE"/>
    <w:rsid w:val="009F44CB"/>
    <w:rsid w:val="009F5531"/>
    <w:rsid w:val="009F59CC"/>
    <w:rsid w:val="009F7B27"/>
    <w:rsid w:val="009F7F56"/>
    <w:rsid w:val="00A0010B"/>
    <w:rsid w:val="00A00D0C"/>
    <w:rsid w:val="00A02EF1"/>
    <w:rsid w:val="00A03397"/>
    <w:rsid w:val="00A038A2"/>
    <w:rsid w:val="00A04035"/>
    <w:rsid w:val="00A05B20"/>
    <w:rsid w:val="00A05E84"/>
    <w:rsid w:val="00A05F78"/>
    <w:rsid w:val="00A06FF6"/>
    <w:rsid w:val="00A07685"/>
    <w:rsid w:val="00A10756"/>
    <w:rsid w:val="00A10B60"/>
    <w:rsid w:val="00A1193C"/>
    <w:rsid w:val="00A12457"/>
    <w:rsid w:val="00A129A1"/>
    <w:rsid w:val="00A1305A"/>
    <w:rsid w:val="00A14311"/>
    <w:rsid w:val="00A17AE2"/>
    <w:rsid w:val="00A17C5B"/>
    <w:rsid w:val="00A20BAC"/>
    <w:rsid w:val="00A210AD"/>
    <w:rsid w:val="00A23424"/>
    <w:rsid w:val="00A26C10"/>
    <w:rsid w:val="00A30320"/>
    <w:rsid w:val="00A30C44"/>
    <w:rsid w:val="00A32B64"/>
    <w:rsid w:val="00A32BFB"/>
    <w:rsid w:val="00A345C2"/>
    <w:rsid w:val="00A40774"/>
    <w:rsid w:val="00A42087"/>
    <w:rsid w:val="00A42EE0"/>
    <w:rsid w:val="00A42F1C"/>
    <w:rsid w:val="00A435B1"/>
    <w:rsid w:val="00A4670F"/>
    <w:rsid w:val="00A47E99"/>
    <w:rsid w:val="00A50538"/>
    <w:rsid w:val="00A51127"/>
    <w:rsid w:val="00A51E88"/>
    <w:rsid w:val="00A52F50"/>
    <w:rsid w:val="00A557D7"/>
    <w:rsid w:val="00A56FF0"/>
    <w:rsid w:val="00A57F2B"/>
    <w:rsid w:val="00A60D3E"/>
    <w:rsid w:val="00A6410B"/>
    <w:rsid w:val="00A648C3"/>
    <w:rsid w:val="00A6539C"/>
    <w:rsid w:val="00A67AD9"/>
    <w:rsid w:val="00A71BFD"/>
    <w:rsid w:val="00A72A8B"/>
    <w:rsid w:val="00A74897"/>
    <w:rsid w:val="00A74BEF"/>
    <w:rsid w:val="00A7570C"/>
    <w:rsid w:val="00A75BB4"/>
    <w:rsid w:val="00A77A49"/>
    <w:rsid w:val="00A80657"/>
    <w:rsid w:val="00A8065D"/>
    <w:rsid w:val="00A813BD"/>
    <w:rsid w:val="00A8349A"/>
    <w:rsid w:val="00A8382F"/>
    <w:rsid w:val="00A83A86"/>
    <w:rsid w:val="00A83FB0"/>
    <w:rsid w:val="00A84E97"/>
    <w:rsid w:val="00A8635F"/>
    <w:rsid w:val="00A86411"/>
    <w:rsid w:val="00A86C07"/>
    <w:rsid w:val="00A86C55"/>
    <w:rsid w:val="00A87C8C"/>
    <w:rsid w:val="00A902F6"/>
    <w:rsid w:val="00A92D4F"/>
    <w:rsid w:val="00A948E4"/>
    <w:rsid w:val="00A955FC"/>
    <w:rsid w:val="00A96BEA"/>
    <w:rsid w:val="00A97705"/>
    <w:rsid w:val="00AA2157"/>
    <w:rsid w:val="00AA266A"/>
    <w:rsid w:val="00AA323A"/>
    <w:rsid w:val="00AA3C7F"/>
    <w:rsid w:val="00AA41BC"/>
    <w:rsid w:val="00AA594C"/>
    <w:rsid w:val="00AA6923"/>
    <w:rsid w:val="00AB0952"/>
    <w:rsid w:val="00AB0E23"/>
    <w:rsid w:val="00AB2E01"/>
    <w:rsid w:val="00AB2E8C"/>
    <w:rsid w:val="00AB33E9"/>
    <w:rsid w:val="00AB3448"/>
    <w:rsid w:val="00AB3916"/>
    <w:rsid w:val="00AB4A31"/>
    <w:rsid w:val="00AB5F83"/>
    <w:rsid w:val="00AB67B9"/>
    <w:rsid w:val="00AB7024"/>
    <w:rsid w:val="00AB7FA5"/>
    <w:rsid w:val="00AC0215"/>
    <w:rsid w:val="00AC1265"/>
    <w:rsid w:val="00AC14A9"/>
    <w:rsid w:val="00AC1D35"/>
    <w:rsid w:val="00AC1F1A"/>
    <w:rsid w:val="00AC3ECF"/>
    <w:rsid w:val="00AC41FD"/>
    <w:rsid w:val="00AC4685"/>
    <w:rsid w:val="00AC4E29"/>
    <w:rsid w:val="00AC5183"/>
    <w:rsid w:val="00AC57C7"/>
    <w:rsid w:val="00AC7045"/>
    <w:rsid w:val="00AC7D58"/>
    <w:rsid w:val="00AD18D3"/>
    <w:rsid w:val="00AD1C86"/>
    <w:rsid w:val="00AD29BA"/>
    <w:rsid w:val="00AD2B60"/>
    <w:rsid w:val="00AD47A7"/>
    <w:rsid w:val="00AD5B4B"/>
    <w:rsid w:val="00AD6287"/>
    <w:rsid w:val="00AD62D8"/>
    <w:rsid w:val="00AD6968"/>
    <w:rsid w:val="00AD73E0"/>
    <w:rsid w:val="00AD7C37"/>
    <w:rsid w:val="00AD7CA8"/>
    <w:rsid w:val="00AE0A4D"/>
    <w:rsid w:val="00AE0C34"/>
    <w:rsid w:val="00AE1FB4"/>
    <w:rsid w:val="00AE26B9"/>
    <w:rsid w:val="00AE3225"/>
    <w:rsid w:val="00AE34A8"/>
    <w:rsid w:val="00AE38C1"/>
    <w:rsid w:val="00AE3F92"/>
    <w:rsid w:val="00AE4BB5"/>
    <w:rsid w:val="00AE4D40"/>
    <w:rsid w:val="00AE5098"/>
    <w:rsid w:val="00AE59FB"/>
    <w:rsid w:val="00AE6723"/>
    <w:rsid w:val="00AF0048"/>
    <w:rsid w:val="00AF1479"/>
    <w:rsid w:val="00AF1AD2"/>
    <w:rsid w:val="00AF297D"/>
    <w:rsid w:val="00AF2E42"/>
    <w:rsid w:val="00AF32C1"/>
    <w:rsid w:val="00AF355A"/>
    <w:rsid w:val="00AF3EED"/>
    <w:rsid w:val="00AF5049"/>
    <w:rsid w:val="00AF5F99"/>
    <w:rsid w:val="00AF7939"/>
    <w:rsid w:val="00AF7A53"/>
    <w:rsid w:val="00B021F1"/>
    <w:rsid w:val="00B02493"/>
    <w:rsid w:val="00B0258C"/>
    <w:rsid w:val="00B02D36"/>
    <w:rsid w:val="00B04457"/>
    <w:rsid w:val="00B047F9"/>
    <w:rsid w:val="00B04FEB"/>
    <w:rsid w:val="00B05135"/>
    <w:rsid w:val="00B0514E"/>
    <w:rsid w:val="00B0554F"/>
    <w:rsid w:val="00B06103"/>
    <w:rsid w:val="00B066CB"/>
    <w:rsid w:val="00B07C1F"/>
    <w:rsid w:val="00B1060F"/>
    <w:rsid w:val="00B106C2"/>
    <w:rsid w:val="00B10F73"/>
    <w:rsid w:val="00B11832"/>
    <w:rsid w:val="00B11A9E"/>
    <w:rsid w:val="00B129D5"/>
    <w:rsid w:val="00B12D5D"/>
    <w:rsid w:val="00B15924"/>
    <w:rsid w:val="00B16058"/>
    <w:rsid w:val="00B16306"/>
    <w:rsid w:val="00B215AA"/>
    <w:rsid w:val="00B22651"/>
    <w:rsid w:val="00B236F8"/>
    <w:rsid w:val="00B23A7C"/>
    <w:rsid w:val="00B23B26"/>
    <w:rsid w:val="00B24672"/>
    <w:rsid w:val="00B25BCA"/>
    <w:rsid w:val="00B26579"/>
    <w:rsid w:val="00B26B86"/>
    <w:rsid w:val="00B30A14"/>
    <w:rsid w:val="00B313E4"/>
    <w:rsid w:val="00B31AC3"/>
    <w:rsid w:val="00B31BD5"/>
    <w:rsid w:val="00B32C59"/>
    <w:rsid w:val="00B32CF8"/>
    <w:rsid w:val="00B33184"/>
    <w:rsid w:val="00B348D7"/>
    <w:rsid w:val="00B34EAA"/>
    <w:rsid w:val="00B35DDC"/>
    <w:rsid w:val="00B3611C"/>
    <w:rsid w:val="00B37080"/>
    <w:rsid w:val="00B375C3"/>
    <w:rsid w:val="00B40364"/>
    <w:rsid w:val="00B4361D"/>
    <w:rsid w:val="00B4363A"/>
    <w:rsid w:val="00B43BF8"/>
    <w:rsid w:val="00B44931"/>
    <w:rsid w:val="00B44CE5"/>
    <w:rsid w:val="00B4505B"/>
    <w:rsid w:val="00B45C59"/>
    <w:rsid w:val="00B506F0"/>
    <w:rsid w:val="00B509CF"/>
    <w:rsid w:val="00B5155A"/>
    <w:rsid w:val="00B518B7"/>
    <w:rsid w:val="00B5223C"/>
    <w:rsid w:val="00B534AE"/>
    <w:rsid w:val="00B54F8B"/>
    <w:rsid w:val="00B55043"/>
    <w:rsid w:val="00B5588E"/>
    <w:rsid w:val="00B569F4"/>
    <w:rsid w:val="00B56CB5"/>
    <w:rsid w:val="00B56D9F"/>
    <w:rsid w:val="00B573EA"/>
    <w:rsid w:val="00B601D2"/>
    <w:rsid w:val="00B606E8"/>
    <w:rsid w:val="00B63584"/>
    <w:rsid w:val="00B63D98"/>
    <w:rsid w:val="00B64B52"/>
    <w:rsid w:val="00B6589F"/>
    <w:rsid w:val="00B67158"/>
    <w:rsid w:val="00B67D05"/>
    <w:rsid w:val="00B67DE8"/>
    <w:rsid w:val="00B70911"/>
    <w:rsid w:val="00B71D6B"/>
    <w:rsid w:val="00B737F1"/>
    <w:rsid w:val="00B74A01"/>
    <w:rsid w:val="00B76E8E"/>
    <w:rsid w:val="00B82236"/>
    <w:rsid w:val="00B822C6"/>
    <w:rsid w:val="00B82863"/>
    <w:rsid w:val="00B82A95"/>
    <w:rsid w:val="00B833EB"/>
    <w:rsid w:val="00B837F9"/>
    <w:rsid w:val="00B83C7B"/>
    <w:rsid w:val="00B87924"/>
    <w:rsid w:val="00B90104"/>
    <w:rsid w:val="00B922A3"/>
    <w:rsid w:val="00B9496F"/>
    <w:rsid w:val="00BA0C65"/>
    <w:rsid w:val="00BA14FC"/>
    <w:rsid w:val="00BA422D"/>
    <w:rsid w:val="00BA4ACF"/>
    <w:rsid w:val="00BA6527"/>
    <w:rsid w:val="00BA655B"/>
    <w:rsid w:val="00BA7DE5"/>
    <w:rsid w:val="00BB0AAA"/>
    <w:rsid w:val="00BB1301"/>
    <w:rsid w:val="00BB1712"/>
    <w:rsid w:val="00BB1743"/>
    <w:rsid w:val="00BB5FB1"/>
    <w:rsid w:val="00BB7BB5"/>
    <w:rsid w:val="00BB7C16"/>
    <w:rsid w:val="00BC0439"/>
    <w:rsid w:val="00BC053E"/>
    <w:rsid w:val="00BC13C5"/>
    <w:rsid w:val="00BC1582"/>
    <w:rsid w:val="00BC1A34"/>
    <w:rsid w:val="00BC3057"/>
    <w:rsid w:val="00BC3DA5"/>
    <w:rsid w:val="00BC3E8D"/>
    <w:rsid w:val="00BC66D0"/>
    <w:rsid w:val="00BC6AFF"/>
    <w:rsid w:val="00BD02A9"/>
    <w:rsid w:val="00BD072E"/>
    <w:rsid w:val="00BD0FD4"/>
    <w:rsid w:val="00BD1430"/>
    <w:rsid w:val="00BD1B46"/>
    <w:rsid w:val="00BD1CAA"/>
    <w:rsid w:val="00BD205E"/>
    <w:rsid w:val="00BD4311"/>
    <w:rsid w:val="00BD509B"/>
    <w:rsid w:val="00BD558C"/>
    <w:rsid w:val="00BD594C"/>
    <w:rsid w:val="00BD6006"/>
    <w:rsid w:val="00BD669C"/>
    <w:rsid w:val="00BD6960"/>
    <w:rsid w:val="00BD6CBF"/>
    <w:rsid w:val="00BD70CD"/>
    <w:rsid w:val="00BD760C"/>
    <w:rsid w:val="00BE0EA1"/>
    <w:rsid w:val="00BE1B42"/>
    <w:rsid w:val="00BE201A"/>
    <w:rsid w:val="00BE3DB8"/>
    <w:rsid w:val="00BE3ECD"/>
    <w:rsid w:val="00BE61D3"/>
    <w:rsid w:val="00BF1B9F"/>
    <w:rsid w:val="00BF4896"/>
    <w:rsid w:val="00BF5775"/>
    <w:rsid w:val="00BF59C1"/>
    <w:rsid w:val="00BF6132"/>
    <w:rsid w:val="00BF687E"/>
    <w:rsid w:val="00BF6C1E"/>
    <w:rsid w:val="00C0134B"/>
    <w:rsid w:val="00C02CCE"/>
    <w:rsid w:val="00C02D01"/>
    <w:rsid w:val="00C04EDD"/>
    <w:rsid w:val="00C06A79"/>
    <w:rsid w:val="00C06C60"/>
    <w:rsid w:val="00C07998"/>
    <w:rsid w:val="00C101CF"/>
    <w:rsid w:val="00C1035E"/>
    <w:rsid w:val="00C109D8"/>
    <w:rsid w:val="00C10E45"/>
    <w:rsid w:val="00C11572"/>
    <w:rsid w:val="00C1335D"/>
    <w:rsid w:val="00C139B3"/>
    <w:rsid w:val="00C168D4"/>
    <w:rsid w:val="00C17B6F"/>
    <w:rsid w:val="00C17B91"/>
    <w:rsid w:val="00C20161"/>
    <w:rsid w:val="00C201F5"/>
    <w:rsid w:val="00C203B7"/>
    <w:rsid w:val="00C20823"/>
    <w:rsid w:val="00C23A4A"/>
    <w:rsid w:val="00C23C58"/>
    <w:rsid w:val="00C23D53"/>
    <w:rsid w:val="00C24931"/>
    <w:rsid w:val="00C26000"/>
    <w:rsid w:val="00C26169"/>
    <w:rsid w:val="00C26732"/>
    <w:rsid w:val="00C27448"/>
    <w:rsid w:val="00C31B8D"/>
    <w:rsid w:val="00C33D6E"/>
    <w:rsid w:val="00C34322"/>
    <w:rsid w:val="00C35387"/>
    <w:rsid w:val="00C35A81"/>
    <w:rsid w:val="00C40A7F"/>
    <w:rsid w:val="00C41D90"/>
    <w:rsid w:val="00C42D29"/>
    <w:rsid w:val="00C445A5"/>
    <w:rsid w:val="00C45EE4"/>
    <w:rsid w:val="00C4634C"/>
    <w:rsid w:val="00C467CF"/>
    <w:rsid w:val="00C46DF1"/>
    <w:rsid w:val="00C47794"/>
    <w:rsid w:val="00C506CF"/>
    <w:rsid w:val="00C50ED6"/>
    <w:rsid w:val="00C51599"/>
    <w:rsid w:val="00C515D5"/>
    <w:rsid w:val="00C51F62"/>
    <w:rsid w:val="00C52465"/>
    <w:rsid w:val="00C524AC"/>
    <w:rsid w:val="00C53151"/>
    <w:rsid w:val="00C54DB8"/>
    <w:rsid w:val="00C55062"/>
    <w:rsid w:val="00C556E7"/>
    <w:rsid w:val="00C565FD"/>
    <w:rsid w:val="00C56666"/>
    <w:rsid w:val="00C5686C"/>
    <w:rsid w:val="00C568E5"/>
    <w:rsid w:val="00C5714A"/>
    <w:rsid w:val="00C5722C"/>
    <w:rsid w:val="00C579EB"/>
    <w:rsid w:val="00C60470"/>
    <w:rsid w:val="00C614E5"/>
    <w:rsid w:val="00C6289F"/>
    <w:rsid w:val="00C62D4C"/>
    <w:rsid w:val="00C62E0B"/>
    <w:rsid w:val="00C637B5"/>
    <w:rsid w:val="00C64DEA"/>
    <w:rsid w:val="00C65E0C"/>
    <w:rsid w:val="00C675DD"/>
    <w:rsid w:val="00C70682"/>
    <w:rsid w:val="00C70C00"/>
    <w:rsid w:val="00C70EE2"/>
    <w:rsid w:val="00C7325B"/>
    <w:rsid w:val="00C74B49"/>
    <w:rsid w:val="00C75AE5"/>
    <w:rsid w:val="00C761BF"/>
    <w:rsid w:val="00C776C1"/>
    <w:rsid w:val="00C7787F"/>
    <w:rsid w:val="00C80169"/>
    <w:rsid w:val="00C819DD"/>
    <w:rsid w:val="00C87DBD"/>
    <w:rsid w:val="00C90F33"/>
    <w:rsid w:val="00C912E4"/>
    <w:rsid w:val="00C93973"/>
    <w:rsid w:val="00C93D11"/>
    <w:rsid w:val="00C947FB"/>
    <w:rsid w:val="00C95261"/>
    <w:rsid w:val="00C972CB"/>
    <w:rsid w:val="00CA0055"/>
    <w:rsid w:val="00CA04BB"/>
    <w:rsid w:val="00CA1DED"/>
    <w:rsid w:val="00CA1F16"/>
    <w:rsid w:val="00CA3ABA"/>
    <w:rsid w:val="00CA5172"/>
    <w:rsid w:val="00CA587F"/>
    <w:rsid w:val="00CA74CC"/>
    <w:rsid w:val="00CA7C08"/>
    <w:rsid w:val="00CB2140"/>
    <w:rsid w:val="00CB247B"/>
    <w:rsid w:val="00CB2576"/>
    <w:rsid w:val="00CB2A21"/>
    <w:rsid w:val="00CB4726"/>
    <w:rsid w:val="00CB551D"/>
    <w:rsid w:val="00CB568B"/>
    <w:rsid w:val="00CC08D1"/>
    <w:rsid w:val="00CC0BB3"/>
    <w:rsid w:val="00CC1674"/>
    <w:rsid w:val="00CC2B39"/>
    <w:rsid w:val="00CC357C"/>
    <w:rsid w:val="00CC5382"/>
    <w:rsid w:val="00CC7FF7"/>
    <w:rsid w:val="00CD0BDD"/>
    <w:rsid w:val="00CD13BD"/>
    <w:rsid w:val="00CD2247"/>
    <w:rsid w:val="00CD4F33"/>
    <w:rsid w:val="00CD5E95"/>
    <w:rsid w:val="00CD61A0"/>
    <w:rsid w:val="00CD7331"/>
    <w:rsid w:val="00CE05AD"/>
    <w:rsid w:val="00CE080E"/>
    <w:rsid w:val="00CE196D"/>
    <w:rsid w:val="00CE363C"/>
    <w:rsid w:val="00CE3A85"/>
    <w:rsid w:val="00CE44A1"/>
    <w:rsid w:val="00CE47F6"/>
    <w:rsid w:val="00CE5ABF"/>
    <w:rsid w:val="00CE5EA6"/>
    <w:rsid w:val="00CE72AB"/>
    <w:rsid w:val="00CE7581"/>
    <w:rsid w:val="00CE7BF5"/>
    <w:rsid w:val="00CF0E30"/>
    <w:rsid w:val="00CF1739"/>
    <w:rsid w:val="00CF1B08"/>
    <w:rsid w:val="00CF2E1A"/>
    <w:rsid w:val="00CF526D"/>
    <w:rsid w:val="00CF5A0E"/>
    <w:rsid w:val="00CF5D6F"/>
    <w:rsid w:val="00CF6399"/>
    <w:rsid w:val="00CF71C7"/>
    <w:rsid w:val="00CF7BE6"/>
    <w:rsid w:val="00D00662"/>
    <w:rsid w:val="00D0136D"/>
    <w:rsid w:val="00D01C12"/>
    <w:rsid w:val="00D032A2"/>
    <w:rsid w:val="00D05EE1"/>
    <w:rsid w:val="00D07A46"/>
    <w:rsid w:val="00D07BDC"/>
    <w:rsid w:val="00D07D1D"/>
    <w:rsid w:val="00D10137"/>
    <w:rsid w:val="00D109C8"/>
    <w:rsid w:val="00D13786"/>
    <w:rsid w:val="00D15D8D"/>
    <w:rsid w:val="00D1626F"/>
    <w:rsid w:val="00D169AB"/>
    <w:rsid w:val="00D172E4"/>
    <w:rsid w:val="00D17703"/>
    <w:rsid w:val="00D178DF"/>
    <w:rsid w:val="00D17E26"/>
    <w:rsid w:val="00D20832"/>
    <w:rsid w:val="00D20FEC"/>
    <w:rsid w:val="00D22C79"/>
    <w:rsid w:val="00D2324A"/>
    <w:rsid w:val="00D23806"/>
    <w:rsid w:val="00D24B28"/>
    <w:rsid w:val="00D24D32"/>
    <w:rsid w:val="00D25016"/>
    <w:rsid w:val="00D250FD"/>
    <w:rsid w:val="00D26069"/>
    <w:rsid w:val="00D260B4"/>
    <w:rsid w:val="00D26F3E"/>
    <w:rsid w:val="00D27127"/>
    <w:rsid w:val="00D30F42"/>
    <w:rsid w:val="00D33594"/>
    <w:rsid w:val="00D337F3"/>
    <w:rsid w:val="00D33D90"/>
    <w:rsid w:val="00D34443"/>
    <w:rsid w:val="00D35F82"/>
    <w:rsid w:val="00D40CCC"/>
    <w:rsid w:val="00D410C0"/>
    <w:rsid w:val="00D44AD9"/>
    <w:rsid w:val="00D44DB8"/>
    <w:rsid w:val="00D452FF"/>
    <w:rsid w:val="00D453B7"/>
    <w:rsid w:val="00D46983"/>
    <w:rsid w:val="00D47B69"/>
    <w:rsid w:val="00D47E20"/>
    <w:rsid w:val="00D47ED5"/>
    <w:rsid w:val="00D50607"/>
    <w:rsid w:val="00D51DE8"/>
    <w:rsid w:val="00D5221D"/>
    <w:rsid w:val="00D52364"/>
    <w:rsid w:val="00D55491"/>
    <w:rsid w:val="00D57733"/>
    <w:rsid w:val="00D60CFB"/>
    <w:rsid w:val="00D61EDD"/>
    <w:rsid w:val="00D6222D"/>
    <w:rsid w:val="00D646CD"/>
    <w:rsid w:val="00D700E4"/>
    <w:rsid w:val="00D701EE"/>
    <w:rsid w:val="00D7100D"/>
    <w:rsid w:val="00D72FA6"/>
    <w:rsid w:val="00D735F5"/>
    <w:rsid w:val="00D74DE8"/>
    <w:rsid w:val="00D7580D"/>
    <w:rsid w:val="00D76A15"/>
    <w:rsid w:val="00D802EA"/>
    <w:rsid w:val="00D811FA"/>
    <w:rsid w:val="00D826C4"/>
    <w:rsid w:val="00D83A21"/>
    <w:rsid w:val="00D8483F"/>
    <w:rsid w:val="00D851DC"/>
    <w:rsid w:val="00D87A06"/>
    <w:rsid w:val="00D9218A"/>
    <w:rsid w:val="00D93182"/>
    <w:rsid w:val="00D95F63"/>
    <w:rsid w:val="00D97170"/>
    <w:rsid w:val="00D97A33"/>
    <w:rsid w:val="00DA2CE3"/>
    <w:rsid w:val="00DA411A"/>
    <w:rsid w:val="00DA6B1B"/>
    <w:rsid w:val="00DB0730"/>
    <w:rsid w:val="00DB212F"/>
    <w:rsid w:val="00DB327F"/>
    <w:rsid w:val="00DB3393"/>
    <w:rsid w:val="00DB3FA1"/>
    <w:rsid w:val="00DB4111"/>
    <w:rsid w:val="00DB42CE"/>
    <w:rsid w:val="00DB4689"/>
    <w:rsid w:val="00DB4CDD"/>
    <w:rsid w:val="00DB544E"/>
    <w:rsid w:val="00DB568E"/>
    <w:rsid w:val="00DB6193"/>
    <w:rsid w:val="00DC087E"/>
    <w:rsid w:val="00DC10F7"/>
    <w:rsid w:val="00DC3B18"/>
    <w:rsid w:val="00DC5385"/>
    <w:rsid w:val="00DC6ABB"/>
    <w:rsid w:val="00DD0EC2"/>
    <w:rsid w:val="00DD0F71"/>
    <w:rsid w:val="00DD1062"/>
    <w:rsid w:val="00DD2F8D"/>
    <w:rsid w:val="00DD475A"/>
    <w:rsid w:val="00DD4BB2"/>
    <w:rsid w:val="00DD5477"/>
    <w:rsid w:val="00DD6FCF"/>
    <w:rsid w:val="00DD78DC"/>
    <w:rsid w:val="00DE17A1"/>
    <w:rsid w:val="00DE2AF4"/>
    <w:rsid w:val="00DE3EF3"/>
    <w:rsid w:val="00DE43DA"/>
    <w:rsid w:val="00DE4B9D"/>
    <w:rsid w:val="00DE4D8E"/>
    <w:rsid w:val="00DE6767"/>
    <w:rsid w:val="00DE7EB8"/>
    <w:rsid w:val="00DF296B"/>
    <w:rsid w:val="00DF3D2E"/>
    <w:rsid w:val="00DF49FD"/>
    <w:rsid w:val="00DF69E6"/>
    <w:rsid w:val="00DF7883"/>
    <w:rsid w:val="00DF7B64"/>
    <w:rsid w:val="00E00698"/>
    <w:rsid w:val="00E009F9"/>
    <w:rsid w:val="00E00DB1"/>
    <w:rsid w:val="00E01F5F"/>
    <w:rsid w:val="00E046E9"/>
    <w:rsid w:val="00E04AA1"/>
    <w:rsid w:val="00E05F41"/>
    <w:rsid w:val="00E0775D"/>
    <w:rsid w:val="00E10625"/>
    <w:rsid w:val="00E10A48"/>
    <w:rsid w:val="00E10DFD"/>
    <w:rsid w:val="00E1174E"/>
    <w:rsid w:val="00E128CA"/>
    <w:rsid w:val="00E12F10"/>
    <w:rsid w:val="00E16066"/>
    <w:rsid w:val="00E1725C"/>
    <w:rsid w:val="00E17E3D"/>
    <w:rsid w:val="00E21B05"/>
    <w:rsid w:val="00E22537"/>
    <w:rsid w:val="00E229F1"/>
    <w:rsid w:val="00E23A61"/>
    <w:rsid w:val="00E308E5"/>
    <w:rsid w:val="00E314B7"/>
    <w:rsid w:val="00E32933"/>
    <w:rsid w:val="00E332AE"/>
    <w:rsid w:val="00E34224"/>
    <w:rsid w:val="00E349A2"/>
    <w:rsid w:val="00E354C5"/>
    <w:rsid w:val="00E35C03"/>
    <w:rsid w:val="00E37301"/>
    <w:rsid w:val="00E37F81"/>
    <w:rsid w:val="00E40E28"/>
    <w:rsid w:val="00E423FF"/>
    <w:rsid w:val="00E42516"/>
    <w:rsid w:val="00E42903"/>
    <w:rsid w:val="00E43CDA"/>
    <w:rsid w:val="00E44678"/>
    <w:rsid w:val="00E44DB8"/>
    <w:rsid w:val="00E502B0"/>
    <w:rsid w:val="00E50BD6"/>
    <w:rsid w:val="00E513AB"/>
    <w:rsid w:val="00E5174A"/>
    <w:rsid w:val="00E51A4B"/>
    <w:rsid w:val="00E53F13"/>
    <w:rsid w:val="00E53F5A"/>
    <w:rsid w:val="00E541B2"/>
    <w:rsid w:val="00E54B02"/>
    <w:rsid w:val="00E57136"/>
    <w:rsid w:val="00E57752"/>
    <w:rsid w:val="00E61534"/>
    <w:rsid w:val="00E61609"/>
    <w:rsid w:val="00E61E0E"/>
    <w:rsid w:val="00E623EE"/>
    <w:rsid w:val="00E62426"/>
    <w:rsid w:val="00E6269A"/>
    <w:rsid w:val="00E62A2F"/>
    <w:rsid w:val="00E63B9F"/>
    <w:rsid w:val="00E63DE6"/>
    <w:rsid w:val="00E6418E"/>
    <w:rsid w:val="00E646B1"/>
    <w:rsid w:val="00E667D3"/>
    <w:rsid w:val="00E6680A"/>
    <w:rsid w:val="00E704AA"/>
    <w:rsid w:val="00E70571"/>
    <w:rsid w:val="00E707A9"/>
    <w:rsid w:val="00E70D37"/>
    <w:rsid w:val="00E712A8"/>
    <w:rsid w:val="00E747FA"/>
    <w:rsid w:val="00E74AD7"/>
    <w:rsid w:val="00E757D6"/>
    <w:rsid w:val="00E80B72"/>
    <w:rsid w:val="00E8209A"/>
    <w:rsid w:val="00E8229A"/>
    <w:rsid w:val="00E82FC4"/>
    <w:rsid w:val="00E83FD7"/>
    <w:rsid w:val="00E850D4"/>
    <w:rsid w:val="00E85DE2"/>
    <w:rsid w:val="00E87D8A"/>
    <w:rsid w:val="00E937E3"/>
    <w:rsid w:val="00E93D3B"/>
    <w:rsid w:val="00EA0DAB"/>
    <w:rsid w:val="00EA27E0"/>
    <w:rsid w:val="00EA3F24"/>
    <w:rsid w:val="00EA42BC"/>
    <w:rsid w:val="00EA46B0"/>
    <w:rsid w:val="00EA5ABD"/>
    <w:rsid w:val="00EA5E77"/>
    <w:rsid w:val="00EA60F8"/>
    <w:rsid w:val="00EA6F99"/>
    <w:rsid w:val="00EA7618"/>
    <w:rsid w:val="00EB1A7D"/>
    <w:rsid w:val="00EB3146"/>
    <w:rsid w:val="00EB573B"/>
    <w:rsid w:val="00EB7023"/>
    <w:rsid w:val="00EB723F"/>
    <w:rsid w:val="00EB741B"/>
    <w:rsid w:val="00EC14B5"/>
    <w:rsid w:val="00EC3542"/>
    <w:rsid w:val="00EC3B7A"/>
    <w:rsid w:val="00EC55B0"/>
    <w:rsid w:val="00EC5AE2"/>
    <w:rsid w:val="00EC5C17"/>
    <w:rsid w:val="00EC5C38"/>
    <w:rsid w:val="00EC6FA9"/>
    <w:rsid w:val="00EC7B73"/>
    <w:rsid w:val="00EC7F22"/>
    <w:rsid w:val="00ED17F0"/>
    <w:rsid w:val="00ED1936"/>
    <w:rsid w:val="00ED1BDC"/>
    <w:rsid w:val="00ED2247"/>
    <w:rsid w:val="00ED28F3"/>
    <w:rsid w:val="00ED5F42"/>
    <w:rsid w:val="00EE0712"/>
    <w:rsid w:val="00EE1675"/>
    <w:rsid w:val="00EE1B92"/>
    <w:rsid w:val="00EE257C"/>
    <w:rsid w:val="00EE339F"/>
    <w:rsid w:val="00EE56C3"/>
    <w:rsid w:val="00EE57FF"/>
    <w:rsid w:val="00EE5A7B"/>
    <w:rsid w:val="00EE5E96"/>
    <w:rsid w:val="00EE64FF"/>
    <w:rsid w:val="00EE72E4"/>
    <w:rsid w:val="00EE78E3"/>
    <w:rsid w:val="00EF0557"/>
    <w:rsid w:val="00EF17E8"/>
    <w:rsid w:val="00EF1923"/>
    <w:rsid w:val="00EF2F4A"/>
    <w:rsid w:val="00EF3CAC"/>
    <w:rsid w:val="00EF49D5"/>
    <w:rsid w:val="00EF4E0E"/>
    <w:rsid w:val="00EF6859"/>
    <w:rsid w:val="00EF76F4"/>
    <w:rsid w:val="00EF7933"/>
    <w:rsid w:val="00F00566"/>
    <w:rsid w:val="00F025D7"/>
    <w:rsid w:val="00F038D9"/>
    <w:rsid w:val="00F04315"/>
    <w:rsid w:val="00F04F45"/>
    <w:rsid w:val="00F06BED"/>
    <w:rsid w:val="00F06EFD"/>
    <w:rsid w:val="00F077EF"/>
    <w:rsid w:val="00F077F1"/>
    <w:rsid w:val="00F07949"/>
    <w:rsid w:val="00F07C8F"/>
    <w:rsid w:val="00F07CCB"/>
    <w:rsid w:val="00F107C6"/>
    <w:rsid w:val="00F10D96"/>
    <w:rsid w:val="00F12BDD"/>
    <w:rsid w:val="00F14021"/>
    <w:rsid w:val="00F149DB"/>
    <w:rsid w:val="00F157B9"/>
    <w:rsid w:val="00F15BD2"/>
    <w:rsid w:val="00F16B8B"/>
    <w:rsid w:val="00F17FCE"/>
    <w:rsid w:val="00F20ED9"/>
    <w:rsid w:val="00F2399D"/>
    <w:rsid w:val="00F25A30"/>
    <w:rsid w:val="00F26374"/>
    <w:rsid w:val="00F264DE"/>
    <w:rsid w:val="00F30DB2"/>
    <w:rsid w:val="00F31140"/>
    <w:rsid w:val="00F3154C"/>
    <w:rsid w:val="00F32FC9"/>
    <w:rsid w:val="00F33359"/>
    <w:rsid w:val="00F33C00"/>
    <w:rsid w:val="00F340B7"/>
    <w:rsid w:val="00F34B85"/>
    <w:rsid w:val="00F36ED7"/>
    <w:rsid w:val="00F37641"/>
    <w:rsid w:val="00F37B1C"/>
    <w:rsid w:val="00F42EA4"/>
    <w:rsid w:val="00F43314"/>
    <w:rsid w:val="00F4383A"/>
    <w:rsid w:val="00F44049"/>
    <w:rsid w:val="00F4425A"/>
    <w:rsid w:val="00F4535E"/>
    <w:rsid w:val="00F4572D"/>
    <w:rsid w:val="00F4596A"/>
    <w:rsid w:val="00F45D5F"/>
    <w:rsid w:val="00F463B2"/>
    <w:rsid w:val="00F46FBA"/>
    <w:rsid w:val="00F500BC"/>
    <w:rsid w:val="00F51BD1"/>
    <w:rsid w:val="00F53101"/>
    <w:rsid w:val="00F54F15"/>
    <w:rsid w:val="00F55BDA"/>
    <w:rsid w:val="00F55E2C"/>
    <w:rsid w:val="00F56B94"/>
    <w:rsid w:val="00F570D0"/>
    <w:rsid w:val="00F574B0"/>
    <w:rsid w:val="00F5770C"/>
    <w:rsid w:val="00F60308"/>
    <w:rsid w:val="00F62164"/>
    <w:rsid w:val="00F642A9"/>
    <w:rsid w:val="00F66CF8"/>
    <w:rsid w:val="00F674E7"/>
    <w:rsid w:val="00F70199"/>
    <w:rsid w:val="00F702A4"/>
    <w:rsid w:val="00F711D1"/>
    <w:rsid w:val="00F737B9"/>
    <w:rsid w:val="00F73F3C"/>
    <w:rsid w:val="00F741C9"/>
    <w:rsid w:val="00F75160"/>
    <w:rsid w:val="00F75209"/>
    <w:rsid w:val="00F7557E"/>
    <w:rsid w:val="00F80093"/>
    <w:rsid w:val="00F80166"/>
    <w:rsid w:val="00F80604"/>
    <w:rsid w:val="00F82305"/>
    <w:rsid w:val="00F82AF0"/>
    <w:rsid w:val="00F838A3"/>
    <w:rsid w:val="00F84FDC"/>
    <w:rsid w:val="00F8573C"/>
    <w:rsid w:val="00F857E3"/>
    <w:rsid w:val="00F85DC6"/>
    <w:rsid w:val="00F8621A"/>
    <w:rsid w:val="00F86372"/>
    <w:rsid w:val="00F87865"/>
    <w:rsid w:val="00F90DD7"/>
    <w:rsid w:val="00F9107A"/>
    <w:rsid w:val="00F9117D"/>
    <w:rsid w:val="00F91BAE"/>
    <w:rsid w:val="00F931ED"/>
    <w:rsid w:val="00F93A1B"/>
    <w:rsid w:val="00F943E6"/>
    <w:rsid w:val="00F94D20"/>
    <w:rsid w:val="00F965F4"/>
    <w:rsid w:val="00F971F5"/>
    <w:rsid w:val="00F976E0"/>
    <w:rsid w:val="00FA00A9"/>
    <w:rsid w:val="00FA223A"/>
    <w:rsid w:val="00FA2425"/>
    <w:rsid w:val="00FA24C6"/>
    <w:rsid w:val="00FA4460"/>
    <w:rsid w:val="00FA455C"/>
    <w:rsid w:val="00FA5B06"/>
    <w:rsid w:val="00FA692C"/>
    <w:rsid w:val="00FA6D0E"/>
    <w:rsid w:val="00FA7FF5"/>
    <w:rsid w:val="00FB0EF1"/>
    <w:rsid w:val="00FB29FD"/>
    <w:rsid w:val="00FB2B62"/>
    <w:rsid w:val="00FB7E19"/>
    <w:rsid w:val="00FC0CEB"/>
    <w:rsid w:val="00FC0E72"/>
    <w:rsid w:val="00FC1999"/>
    <w:rsid w:val="00FC19EC"/>
    <w:rsid w:val="00FC1D64"/>
    <w:rsid w:val="00FC2D30"/>
    <w:rsid w:val="00FC2F34"/>
    <w:rsid w:val="00FC32FE"/>
    <w:rsid w:val="00FC4BE2"/>
    <w:rsid w:val="00FC5670"/>
    <w:rsid w:val="00FC6A15"/>
    <w:rsid w:val="00FC7CBA"/>
    <w:rsid w:val="00FD00D2"/>
    <w:rsid w:val="00FD1583"/>
    <w:rsid w:val="00FD1C66"/>
    <w:rsid w:val="00FD1F84"/>
    <w:rsid w:val="00FD3226"/>
    <w:rsid w:val="00FD3436"/>
    <w:rsid w:val="00FD41F9"/>
    <w:rsid w:val="00FD5845"/>
    <w:rsid w:val="00FD5F7C"/>
    <w:rsid w:val="00FD7163"/>
    <w:rsid w:val="00FD73E0"/>
    <w:rsid w:val="00FE01D7"/>
    <w:rsid w:val="00FE10D5"/>
    <w:rsid w:val="00FE194C"/>
    <w:rsid w:val="00FE3485"/>
    <w:rsid w:val="00FE389E"/>
    <w:rsid w:val="00FE4216"/>
    <w:rsid w:val="00FE425B"/>
    <w:rsid w:val="00FE502C"/>
    <w:rsid w:val="00FE5F63"/>
    <w:rsid w:val="00FE6043"/>
    <w:rsid w:val="00FE6313"/>
    <w:rsid w:val="00FE70EB"/>
    <w:rsid w:val="00FE7408"/>
    <w:rsid w:val="00FF0EAB"/>
    <w:rsid w:val="00FF2231"/>
    <w:rsid w:val="00FF3149"/>
    <w:rsid w:val="00FF4101"/>
    <w:rsid w:val="00FF53BF"/>
    <w:rsid w:val="00FF563F"/>
    <w:rsid w:val="00FF5943"/>
    <w:rsid w:val="00FF615A"/>
    <w:rsid w:val="00FF62B5"/>
    <w:rsid w:val="00FF6300"/>
    <w:rsid w:val="00FF64C4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9F591"/>
  <w15:docId w15:val="{D9E4E6A1-C05A-45AC-BB42-B373897C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D1430"/>
    <w:rPr>
      <w:rFonts w:ascii="NTTimes/Cyrillic" w:hAnsi="NTTimes/Cyrillic"/>
      <w:sz w:val="24"/>
      <w:lang w:val="en-US"/>
    </w:rPr>
  </w:style>
  <w:style w:type="paragraph" w:styleId="21">
    <w:name w:val="heading 2"/>
    <w:basedOn w:val="a0"/>
    <w:next w:val="a0"/>
    <w:link w:val="22"/>
    <w:uiPriority w:val="9"/>
    <w:semiHidden/>
    <w:unhideWhenUsed/>
    <w:qFormat/>
    <w:locked/>
    <w:rsid w:val="004D126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4D126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ru-RU" w:eastAsia="en-US"/>
    </w:rPr>
  </w:style>
  <w:style w:type="paragraph" w:styleId="4">
    <w:name w:val="heading 4"/>
    <w:basedOn w:val="a0"/>
    <w:next w:val="a0"/>
    <w:link w:val="40"/>
    <w:uiPriority w:val="9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uiPriority w:val="99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uiPriority w:val="99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uiPriority w:val="99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4">
    <w:name w:val="Основной текст 2 Знак"/>
    <w:link w:val="23"/>
    <w:uiPriority w:val="99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28753D"/>
    <w:rPr>
      <w:sz w:val="20"/>
    </w:rPr>
  </w:style>
  <w:style w:type="character" w:customStyle="1" w:styleId="af0">
    <w:name w:val="Текст примечания Знак"/>
    <w:link w:val="af"/>
    <w:uiPriority w:val="99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2">
    <w:name w:val="Body Text 3"/>
    <w:basedOn w:val="a0"/>
    <w:link w:val="33"/>
    <w:uiPriority w:val="99"/>
    <w:semiHidden/>
    <w:rsid w:val="007C7A5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5">
    <w:name w:val="Body Text Indent 2"/>
    <w:basedOn w:val="a0"/>
    <w:link w:val="26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6">
    <w:name w:val="Основной текст с отступом 2 Знак"/>
    <w:link w:val="25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uiPriority w:val="99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uiPriority w:val="99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uiPriority w:val="99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uiPriority w:val="99"/>
    <w:rsid w:val="00C27448"/>
    <w:rPr>
      <w:color w:val="800080"/>
      <w:u w:val="single"/>
    </w:rPr>
  </w:style>
  <w:style w:type="paragraph" w:styleId="34">
    <w:name w:val="Body Text Indent 3"/>
    <w:basedOn w:val="a0"/>
    <w:link w:val="35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5">
    <w:name w:val="Основной текст с отступом 3 Знак"/>
    <w:link w:val="34"/>
    <w:rsid w:val="00EC3542"/>
    <w:rPr>
      <w:rFonts w:ascii="Times New Roman" w:hAnsi="Times New Roman"/>
      <w:sz w:val="24"/>
      <w:szCs w:val="24"/>
    </w:rPr>
  </w:style>
  <w:style w:type="numbering" w:customStyle="1" w:styleId="11">
    <w:name w:val="Нет списка1"/>
    <w:next w:val="a3"/>
    <w:semiHidden/>
    <w:unhideWhenUsed/>
    <w:rsid w:val="00C565FD"/>
  </w:style>
  <w:style w:type="table" w:customStyle="1" w:styleId="12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ПКФ Список,Маркер,ПАРАГРАФ,Table-Normal,RSHB_Table-Normal,Bullet List,FooterText,numbered,SL_Абзац списка,СпБезКС,Paragraphe de liste1,lp1,DTG Текст,Абзац списка4,Цветной список - Акцент 12,SA PM Red"/>
    <w:basedOn w:val="a0"/>
    <w:link w:val="aff7"/>
    <w:uiPriority w:val="99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ПКФ Список Знак,Маркер Знак,ПАРАГРАФ Знак,Table-Normal Знак,RSHB_Table-Normal Знак,Bullet List Знак,FooterText Знак,numbered Знак,SL_Абзац списка Знак,СпБезКС Знак,lp1 Знак"/>
    <w:basedOn w:val="a1"/>
    <w:link w:val="aff6"/>
    <w:uiPriority w:val="99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7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7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styleId="a">
    <w:name w:val="List Bullet"/>
    <w:basedOn w:val="a0"/>
    <w:unhideWhenUsed/>
    <w:rsid w:val="00284C6A"/>
    <w:pPr>
      <w:numPr>
        <w:numId w:val="8"/>
      </w:numPr>
      <w:contextualSpacing/>
    </w:pPr>
  </w:style>
  <w:style w:type="character" w:customStyle="1" w:styleId="36">
    <w:name w:val="Неразрешенное упоминание3"/>
    <w:basedOn w:val="a1"/>
    <w:uiPriority w:val="99"/>
    <w:semiHidden/>
    <w:unhideWhenUsed/>
    <w:rsid w:val="0004031B"/>
    <w:rPr>
      <w:color w:val="605E5C"/>
      <w:shd w:val="clear" w:color="auto" w:fill="E1DFDD"/>
    </w:rPr>
  </w:style>
  <w:style w:type="character" w:customStyle="1" w:styleId="22">
    <w:name w:val="Заголовок 2 Знак"/>
    <w:basedOn w:val="a1"/>
    <w:link w:val="21"/>
    <w:uiPriority w:val="9"/>
    <w:semiHidden/>
    <w:rsid w:val="004D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1">
    <w:name w:val="Заголовок 3 Знак"/>
    <w:basedOn w:val="a1"/>
    <w:link w:val="30"/>
    <w:uiPriority w:val="9"/>
    <w:semiHidden/>
    <w:rsid w:val="004D12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ffc">
    <w:name w:val="Основной текст_"/>
    <w:basedOn w:val="a1"/>
    <w:link w:val="15"/>
    <w:rsid w:val="004D126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0"/>
    <w:link w:val="affc"/>
    <w:rsid w:val="004D1269"/>
    <w:pPr>
      <w:widowControl w:val="0"/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val="ru-RU"/>
    </w:rPr>
  </w:style>
  <w:style w:type="paragraph" w:customStyle="1" w:styleId="msonormalmailrucssattributepostfix">
    <w:name w:val="msonormal_mailru_css_attribute_postfix"/>
    <w:basedOn w:val="a0"/>
    <w:rsid w:val="004D126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character" w:customStyle="1" w:styleId="information-and-requisitesdetails-name-2vwmailrucssattributepostfix">
    <w:name w:val="information-and-requisitesdetails-name-2vw_mailru_css_attribute_postfix"/>
    <w:basedOn w:val="a1"/>
    <w:rsid w:val="004D1269"/>
  </w:style>
  <w:style w:type="character" w:customStyle="1" w:styleId="information-and-requisitesdetails-text-1hhmailrucssattributepostfix">
    <w:name w:val="information-and-requisitesdetails-text-1hh_mailru_css_attribute_postfix"/>
    <w:basedOn w:val="a1"/>
    <w:rsid w:val="004D1269"/>
  </w:style>
  <w:style w:type="character" w:customStyle="1" w:styleId="extendedtext-short">
    <w:name w:val="extendedtext-short"/>
    <w:basedOn w:val="a1"/>
    <w:rsid w:val="004D1269"/>
  </w:style>
  <w:style w:type="character" w:customStyle="1" w:styleId="extendedtext-full">
    <w:name w:val="extendedtext-full"/>
    <w:basedOn w:val="a1"/>
    <w:rsid w:val="004D1269"/>
  </w:style>
  <w:style w:type="character" w:customStyle="1" w:styleId="blk">
    <w:name w:val="blk"/>
    <w:basedOn w:val="a1"/>
    <w:rsid w:val="004D1269"/>
  </w:style>
  <w:style w:type="table" w:customStyle="1" w:styleId="TableNormal1">
    <w:name w:val="Table Normal1"/>
    <w:rsid w:val="004D12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a0"/>
    <w:next w:val="a0"/>
    <w:rsid w:val="004D1269"/>
    <w:pPr>
      <w:keepNext/>
      <w:numPr>
        <w:numId w:val="17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bCs/>
      <w:kern w:val="20"/>
      <w:sz w:val="22"/>
      <w:szCs w:val="32"/>
      <w:lang w:val="en-GB" w:eastAsia="en-US"/>
    </w:rPr>
  </w:style>
  <w:style w:type="paragraph" w:customStyle="1" w:styleId="Level2">
    <w:name w:val="Level 2"/>
    <w:basedOn w:val="a0"/>
    <w:rsid w:val="004D1269"/>
    <w:pPr>
      <w:numPr>
        <w:ilvl w:val="1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8"/>
      <w:lang w:val="en-GB" w:eastAsia="en-US"/>
    </w:rPr>
  </w:style>
  <w:style w:type="paragraph" w:customStyle="1" w:styleId="Level3">
    <w:name w:val="Level 3"/>
    <w:basedOn w:val="a0"/>
    <w:rsid w:val="004D1269"/>
    <w:pPr>
      <w:numPr>
        <w:ilvl w:val="2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8"/>
      <w:lang w:val="en-GB" w:eastAsia="en-US"/>
    </w:rPr>
  </w:style>
  <w:style w:type="paragraph" w:customStyle="1" w:styleId="Level4">
    <w:name w:val="Level 4"/>
    <w:basedOn w:val="a0"/>
    <w:rsid w:val="004D1269"/>
    <w:pPr>
      <w:numPr>
        <w:ilvl w:val="3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5">
    <w:name w:val="Level 5"/>
    <w:basedOn w:val="a0"/>
    <w:rsid w:val="004D1269"/>
    <w:pPr>
      <w:numPr>
        <w:ilvl w:val="4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6">
    <w:name w:val="Level 6"/>
    <w:basedOn w:val="a0"/>
    <w:rsid w:val="004D1269"/>
    <w:pPr>
      <w:numPr>
        <w:ilvl w:val="5"/>
        <w:numId w:val="17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7">
    <w:name w:val="Level 7"/>
    <w:basedOn w:val="a0"/>
    <w:rsid w:val="004D1269"/>
    <w:pPr>
      <w:numPr>
        <w:ilvl w:val="6"/>
        <w:numId w:val="17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8">
    <w:name w:val="Level 8"/>
    <w:basedOn w:val="a0"/>
    <w:rsid w:val="004D1269"/>
    <w:pPr>
      <w:numPr>
        <w:ilvl w:val="7"/>
        <w:numId w:val="17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vel9">
    <w:name w:val="Level 9"/>
    <w:basedOn w:val="a0"/>
    <w:rsid w:val="004D1269"/>
    <w:pPr>
      <w:numPr>
        <w:ilvl w:val="8"/>
        <w:numId w:val="17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  <w:lang w:val="en-GB" w:eastAsia="en-US"/>
    </w:rPr>
  </w:style>
  <w:style w:type="paragraph" w:customStyle="1" w:styleId="LegalFlushStyle5">
    <w:name w:val="LegalFlushStyle5"/>
    <w:basedOn w:val="a0"/>
    <w:rsid w:val="004D1269"/>
    <w:pPr>
      <w:numPr>
        <w:ilvl w:val="4"/>
        <w:numId w:val="11"/>
      </w:numPr>
      <w:spacing w:before="210" w:after="210"/>
      <w:jc w:val="both"/>
      <w:outlineLvl w:val="4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paragraph" w:customStyle="1" w:styleId="Indent5legalflush">
    <w:name w:val="Indent5 (legalflush)"/>
    <w:basedOn w:val="a0"/>
    <w:rsid w:val="004D1269"/>
    <w:pPr>
      <w:numPr>
        <w:numId w:val="19"/>
      </w:numPr>
      <w:tabs>
        <w:tab w:val="clear" w:pos="1440"/>
        <w:tab w:val="num" w:pos="3600"/>
      </w:tabs>
      <w:spacing w:before="210" w:after="210"/>
      <w:ind w:left="3600" w:hanging="720"/>
      <w:jc w:val="both"/>
      <w:outlineLvl w:val="4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paragraph" w:customStyle="1" w:styleId="1">
    <w:name w:val="Заголовок 1 ИП"/>
    <w:basedOn w:val="a0"/>
    <w:qFormat/>
    <w:rsid w:val="004D1269"/>
    <w:pPr>
      <w:keepNext/>
      <w:numPr>
        <w:numId w:val="20"/>
      </w:numPr>
      <w:spacing w:before="240" w:after="120" w:line="276" w:lineRule="auto"/>
      <w:jc w:val="both"/>
      <w:outlineLvl w:val="1"/>
    </w:pPr>
    <w:rPr>
      <w:rFonts w:ascii="Times New Roman" w:hAnsi="Times New Roman"/>
      <w:b/>
      <w:smallCaps/>
      <w:kern w:val="16"/>
      <w:sz w:val="22"/>
      <w:szCs w:val="22"/>
      <w:lang w:val="ru-RU" w:eastAsia="en-US"/>
    </w:rPr>
  </w:style>
  <w:style w:type="paragraph" w:customStyle="1" w:styleId="20">
    <w:name w:val="Заголовок 2 ИП"/>
    <w:basedOn w:val="a0"/>
    <w:next w:val="3"/>
    <w:link w:val="28"/>
    <w:qFormat/>
    <w:rsid w:val="004D1269"/>
    <w:pPr>
      <w:numPr>
        <w:ilvl w:val="1"/>
        <w:numId w:val="20"/>
      </w:numPr>
      <w:spacing w:before="240" w:after="240" w:line="276" w:lineRule="auto"/>
      <w:jc w:val="both"/>
    </w:pPr>
    <w:rPr>
      <w:rFonts w:ascii="Times New Roman" w:hAnsi="Times New Roman"/>
      <w:sz w:val="22"/>
      <w:szCs w:val="22"/>
      <w:lang w:val="ru-RU" w:eastAsia="en-US"/>
    </w:rPr>
  </w:style>
  <w:style w:type="paragraph" w:customStyle="1" w:styleId="3">
    <w:name w:val="Заголовок 3 ИП"/>
    <w:basedOn w:val="20"/>
    <w:next w:val="5"/>
    <w:link w:val="37"/>
    <w:qFormat/>
    <w:rsid w:val="004D1269"/>
    <w:pPr>
      <w:numPr>
        <w:ilvl w:val="3"/>
      </w:numPr>
      <w:tabs>
        <w:tab w:val="clear" w:pos="1288"/>
      </w:tabs>
      <w:spacing w:before="120" w:after="120"/>
      <w:ind w:left="6632" w:hanging="360"/>
    </w:pPr>
    <w:rPr>
      <w:lang w:eastAsia="ru-RU"/>
    </w:rPr>
  </w:style>
  <w:style w:type="paragraph" w:customStyle="1" w:styleId="5">
    <w:name w:val="Заголовок 5 ИП"/>
    <w:basedOn w:val="3"/>
    <w:next w:val="LongStandardL9"/>
    <w:qFormat/>
    <w:rsid w:val="004D1269"/>
    <w:pPr>
      <w:numPr>
        <w:ilvl w:val="4"/>
      </w:numPr>
      <w:tabs>
        <w:tab w:val="clear" w:pos="710"/>
      </w:tabs>
      <w:ind w:left="4734" w:hanging="360"/>
      <w:outlineLvl w:val="3"/>
    </w:pPr>
  </w:style>
  <w:style w:type="paragraph" w:customStyle="1" w:styleId="LongStandardL9">
    <w:name w:val="Long Standard L9"/>
    <w:basedOn w:val="a0"/>
    <w:next w:val="32"/>
    <w:rsid w:val="004D1269"/>
    <w:pPr>
      <w:numPr>
        <w:ilvl w:val="8"/>
        <w:numId w:val="20"/>
      </w:numPr>
      <w:spacing w:after="240"/>
      <w:jc w:val="both"/>
      <w:outlineLvl w:val="8"/>
    </w:pPr>
    <w:rPr>
      <w:rFonts w:ascii="Times New Roman" w:eastAsia="SimSun" w:hAnsi="Times New Roman"/>
      <w:szCs w:val="24"/>
      <w:lang w:val="ru-RU" w:eastAsia="zh-CN" w:bidi="ar-AE"/>
    </w:rPr>
  </w:style>
  <w:style w:type="paragraph" w:customStyle="1" w:styleId="LongStandardL8">
    <w:name w:val="Long Standard L8"/>
    <w:basedOn w:val="a0"/>
    <w:next w:val="23"/>
    <w:rsid w:val="004D1269"/>
    <w:pPr>
      <w:numPr>
        <w:ilvl w:val="7"/>
        <w:numId w:val="20"/>
      </w:numPr>
      <w:spacing w:after="240"/>
      <w:jc w:val="both"/>
      <w:outlineLvl w:val="7"/>
    </w:pPr>
    <w:rPr>
      <w:rFonts w:ascii="Times New Roman" w:eastAsia="SimSun" w:hAnsi="Times New Roman"/>
      <w:szCs w:val="24"/>
      <w:lang w:val="x-none" w:eastAsia="zh-CN" w:bidi="ar-AE"/>
    </w:rPr>
  </w:style>
  <w:style w:type="paragraph" w:customStyle="1" w:styleId="LongStandardL7">
    <w:name w:val="Long Standard L7"/>
    <w:basedOn w:val="a0"/>
    <w:next w:val="a0"/>
    <w:rsid w:val="004D1269"/>
    <w:pPr>
      <w:numPr>
        <w:ilvl w:val="6"/>
        <w:numId w:val="20"/>
      </w:numPr>
      <w:spacing w:after="240"/>
      <w:jc w:val="both"/>
      <w:outlineLvl w:val="6"/>
    </w:pPr>
    <w:rPr>
      <w:rFonts w:ascii="Times New Roman" w:eastAsia="SimSun" w:hAnsi="Times New Roman"/>
      <w:szCs w:val="24"/>
      <w:lang w:val="ru-RU" w:eastAsia="zh-CN" w:bidi="ar-AE"/>
    </w:rPr>
  </w:style>
  <w:style w:type="paragraph" w:customStyle="1" w:styleId="LongStandardL6">
    <w:name w:val="Long Standard L6"/>
    <w:basedOn w:val="a0"/>
    <w:next w:val="a0"/>
    <w:rsid w:val="004D1269"/>
    <w:pPr>
      <w:numPr>
        <w:ilvl w:val="5"/>
        <w:numId w:val="20"/>
      </w:numPr>
      <w:spacing w:after="240"/>
      <w:jc w:val="both"/>
      <w:outlineLvl w:val="5"/>
    </w:pPr>
    <w:rPr>
      <w:rFonts w:ascii="Times New Roman" w:eastAsia="SimSun" w:hAnsi="Times New Roman"/>
      <w:szCs w:val="24"/>
      <w:lang w:val="ru-RU" w:eastAsia="zh-CN" w:bidi="ar-AE"/>
    </w:rPr>
  </w:style>
  <w:style w:type="character" w:customStyle="1" w:styleId="37">
    <w:name w:val="Заголовок 3 ИП Знак"/>
    <w:basedOn w:val="a1"/>
    <w:link w:val="3"/>
    <w:rsid w:val="004D1269"/>
    <w:rPr>
      <w:rFonts w:ascii="Times New Roman" w:hAnsi="Times New Roman"/>
      <w:sz w:val="22"/>
      <w:szCs w:val="22"/>
    </w:rPr>
  </w:style>
  <w:style w:type="paragraph" w:customStyle="1" w:styleId="LegalFlushStyle2">
    <w:name w:val="LegalFlushStyle2"/>
    <w:basedOn w:val="a0"/>
    <w:link w:val="LegalFlushStyle2Char"/>
    <w:rsid w:val="004D1269"/>
    <w:pPr>
      <w:numPr>
        <w:ilvl w:val="1"/>
        <w:numId w:val="11"/>
      </w:numPr>
      <w:spacing w:before="210" w:after="210"/>
      <w:jc w:val="both"/>
      <w:outlineLvl w:val="1"/>
    </w:pPr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character" w:customStyle="1" w:styleId="LegalFlushStyle2Char">
    <w:name w:val="LegalFlushStyle2 Char"/>
    <w:link w:val="LegalFlushStyle2"/>
    <w:locked/>
    <w:rsid w:val="004D1269"/>
    <w:rPr>
      <w:rFonts w:ascii="Times New Roman" w:eastAsia="SimSun" w:hAnsi="Times New Roman"/>
      <w:color w:val="000000"/>
      <w:sz w:val="21"/>
      <w:szCs w:val="21"/>
      <w:lang w:val="en-GB" w:eastAsia="zh-CN"/>
    </w:rPr>
  </w:style>
  <w:style w:type="character" w:customStyle="1" w:styleId="28">
    <w:name w:val="Заголовок 2 ИП Знак"/>
    <w:basedOn w:val="a1"/>
    <w:link w:val="20"/>
    <w:rsid w:val="004D1269"/>
    <w:rPr>
      <w:rFonts w:ascii="Times New Roman" w:hAnsi="Times New Roman"/>
      <w:sz w:val="22"/>
      <w:szCs w:val="22"/>
      <w:lang w:eastAsia="en-US"/>
    </w:rPr>
  </w:style>
  <w:style w:type="paragraph" w:customStyle="1" w:styleId="StyleHeading211ptBefore6ptAfter6pt">
    <w:name w:val="Style Heading 2 + 11 pt Before:  6 pt After:  6 pt"/>
    <w:basedOn w:val="21"/>
    <w:rsid w:val="004D1269"/>
    <w:pPr>
      <w:keepNext w:val="0"/>
      <w:keepLines w:val="0"/>
      <w:numPr>
        <w:ilvl w:val="1"/>
        <w:numId w:val="21"/>
      </w:numPr>
      <w:tabs>
        <w:tab w:val="num" w:pos="360"/>
      </w:tabs>
      <w:spacing w:before="0" w:after="240" w:line="240" w:lineRule="auto"/>
      <w:ind w:left="0" w:firstLine="0"/>
      <w:jc w:val="both"/>
    </w:pPr>
    <w:rPr>
      <w:rFonts w:ascii="Calibri" w:eastAsia="Times New Roman" w:hAnsi="Calibri" w:cs="Times New Roman"/>
      <w:bCs/>
      <w:iCs/>
      <w:color w:val="000000"/>
      <w:sz w:val="20"/>
      <w:szCs w:val="20"/>
      <w:lang w:eastAsia="en-GB"/>
    </w:rPr>
  </w:style>
  <w:style w:type="paragraph" w:customStyle="1" w:styleId="TableParagraph">
    <w:name w:val="Table Paragraph"/>
    <w:basedOn w:val="a0"/>
    <w:uiPriority w:val="1"/>
    <w:qFormat/>
    <w:rsid w:val="00BC053E"/>
    <w:pPr>
      <w:widowControl w:val="0"/>
      <w:autoSpaceDE w:val="0"/>
      <w:autoSpaceDN w:val="0"/>
      <w:spacing w:line="211" w:lineRule="exact"/>
      <w:ind w:left="40"/>
    </w:pPr>
    <w:rPr>
      <w:rFonts w:ascii="Times New Roman" w:eastAsia="Times New Roman" w:hAnsi="Times New Roman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AA69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0"/>
    <w:link w:val="HTML0"/>
    <w:semiHidden/>
    <w:unhideWhenUsed/>
    <w:rsid w:val="00676593"/>
    <w:rPr>
      <w:rFonts w:ascii="Consolas" w:hAnsi="Consolas"/>
      <w:sz w:val="20"/>
    </w:rPr>
  </w:style>
  <w:style w:type="character" w:customStyle="1" w:styleId="HTML0">
    <w:name w:val="Стандартный HTML Знак"/>
    <w:basedOn w:val="a1"/>
    <w:link w:val="HTML"/>
    <w:semiHidden/>
    <w:rsid w:val="00676593"/>
    <w:rPr>
      <w:rFonts w:ascii="Consolas" w:hAnsi="Consolas"/>
      <w:lang w:val="en-US"/>
    </w:rPr>
  </w:style>
  <w:style w:type="numbering" w:customStyle="1" w:styleId="29">
    <w:name w:val="Нет списка2"/>
    <w:next w:val="a3"/>
    <w:uiPriority w:val="99"/>
    <w:semiHidden/>
    <w:unhideWhenUsed/>
    <w:rsid w:val="007F1957"/>
  </w:style>
  <w:style w:type="table" w:customStyle="1" w:styleId="2a">
    <w:name w:val="Сетка таблицы2"/>
    <w:basedOn w:val="a2"/>
    <w:next w:val="a6"/>
    <w:uiPriority w:val="59"/>
    <w:rsid w:val="007F19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7F1957"/>
  </w:style>
  <w:style w:type="table" w:customStyle="1" w:styleId="111">
    <w:name w:val="Сетка таблицы11"/>
    <w:basedOn w:val="a2"/>
    <w:next w:val="a6"/>
    <w:rsid w:val="007F19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7F19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19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A681-0C4D-4F7F-925F-934A595A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4661</Words>
  <Characters>32585</Characters>
  <Application>Microsoft Office Word</Application>
  <DocSecurity>0</DocSecurity>
  <Lines>271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37172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3</cp:revision>
  <cp:lastPrinted>2026-01-12T12:31:00Z</cp:lastPrinted>
  <dcterms:created xsi:type="dcterms:W3CDTF">2026-03-13T07:21:00Z</dcterms:created>
  <dcterms:modified xsi:type="dcterms:W3CDTF">2026-03-13T07:32:00Z</dcterms:modified>
</cp:coreProperties>
</file>