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4886BDB6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0B37E1">
        <w:t>Михай Михаила Будулаевича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53740C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B37E1">
        <w:rPr>
          <w:b/>
          <w:color w:val="auto"/>
          <w:highlight w:val="yellow"/>
        </w:rPr>
        <w:t>1</w:t>
      </w:r>
      <w:r w:rsidR="009E23DF">
        <w:rPr>
          <w:b/>
          <w:color w:val="auto"/>
          <w:highlight w:val="yellow"/>
        </w:rPr>
        <w:t>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9E23DF">
        <w:rPr>
          <w:b/>
          <w:color w:val="auto"/>
          <w:highlight w:val="yellow"/>
        </w:rPr>
        <w:t>вадцать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</w:t>
      </w:r>
      <w:r w:rsidR="00322CC2"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23</cp:revision>
  <dcterms:created xsi:type="dcterms:W3CDTF">2025-09-19T00:13:00Z</dcterms:created>
  <dcterms:modified xsi:type="dcterms:W3CDTF">2026-03-16T01:02:00Z</dcterms:modified>
</cp:coreProperties>
</file>