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613B7DEA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82EF4" w:rsidRPr="00082EF4">
        <w:rPr>
          <w:rFonts w:ascii="Times New Roman" w:hAnsi="Times New Roman" w:cs="Times New Roman"/>
          <w:sz w:val="24"/>
          <w:szCs w:val="24"/>
        </w:rPr>
        <w:t xml:space="preserve"> ersh@auction-house.ru), действующее на основании договора с </w:t>
      </w:r>
      <w:proofErr w:type="spellStart"/>
      <w:r w:rsidR="00082EF4" w:rsidRPr="00082EF4">
        <w:rPr>
          <w:rFonts w:ascii="Times New Roman" w:hAnsi="Times New Roman" w:cs="Times New Roman"/>
          <w:sz w:val="24"/>
          <w:szCs w:val="24"/>
        </w:rPr>
        <w:t>ПромТрансБанк</w:t>
      </w:r>
      <w:proofErr w:type="spellEnd"/>
      <w:r w:rsidR="00082EF4" w:rsidRPr="00082EF4">
        <w:rPr>
          <w:rFonts w:ascii="Times New Roman" w:hAnsi="Times New Roman" w:cs="Times New Roman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82E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2EF4" w:rsidRPr="00082EF4">
        <w:rPr>
          <w:rFonts w:ascii="Times New Roman" w:hAnsi="Times New Roman" w:cs="Times New Roman"/>
          <w:sz w:val="24"/>
          <w:szCs w:val="24"/>
          <w:lang w:eastAsia="ru-RU"/>
        </w:rPr>
        <w:t>02030307166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082EF4" w:rsidRPr="00082EF4">
        <w:rPr>
          <w:rFonts w:ascii="Times New Roman" w:hAnsi="Times New Roman" w:cs="Times New Roman"/>
          <w:sz w:val="24"/>
          <w:szCs w:val="24"/>
          <w:lang w:eastAsia="ru-RU"/>
        </w:rPr>
        <w:t>№198(8130) от 25.10.2025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</w:t>
      </w:r>
      <w:r w:rsidR="00F226F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1796AEC" w14:textId="01096A31" w:rsidR="00082EF4" w:rsidRDefault="00082EF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0F5014">
        <w:rPr>
          <w:rFonts w:ascii="Times New Roman" w:hAnsi="Times New Roman" w:cs="Times New Roman"/>
          <w:sz w:val="24"/>
          <w:szCs w:val="24"/>
          <w:lang w:eastAsia="ru-RU"/>
        </w:rPr>
        <w:t xml:space="preserve">1 – </w:t>
      </w:r>
      <w:r w:rsidR="000F5014" w:rsidRPr="000F5014">
        <w:rPr>
          <w:rFonts w:ascii="Times New Roman" w:hAnsi="Times New Roman" w:cs="Times New Roman"/>
          <w:sz w:val="24"/>
          <w:szCs w:val="24"/>
          <w:lang w:eastAsia="ru-RU"/>
        </w:rPr>
        <w:t>Нежилые помещения (15 шт.) - 3 566,9 кв. м, земельный участок - 659 +/- 7 кв. м, адрес: Республика Башкортостан, г. Уфа, ул. Ленина, д. 70, имущество (3 025 поз.), неотделимые улучшения (138 поз.), земли населенных пунктов - под административно-производственные корпуса, ограничения и обременения: ограничения прав на земельный участок, предусмотренные статьей 56 Земельного кодекса РФ, наличие перепланировки/переустройства/реконструкции установить невозможно</w:t>
      </w:r>
      <w:r w:rsidR="000F501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7C76E3A" w14:textId="77777777" w:rsidR="000F5014" w:rsidRDefault="000F501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F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82EF4"/>
    <w:rsid w:val="000A4005"/>
    <w:rsid w:val="000A50B5"/>
    <w:rsid w:val="000F30F8"/>
    <w:rsid w:val="000F5014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9C5CD2"/>
    <w:rsid w:val="00A74582"/>
    <w:rsid w:val="00AD7422"/>
    <w:rsid w:val="00B86C69"/>
    <w:rsid w:val="00C25FE0"/>
    <w:rsid w:val="00C51986"/>
    <w:rsid w:val="00C620CD"/>
    <w:rsid w:val="00CF64BB"/>
    <w:rsid w:val="00CF75C2"/>
    <w:rsid w:val="00D10A1F"/>
    <w:rsid w:val="00D346CC"/>
    <w:rsid w:val="00E000AE"/>
    <w:rsid w:val="00E44430"/>
    <w:rsid w:val="00F226FE"/>
    <w:rsid w:val="00F54EC7"/>
    <w:rsid w:val="00F80890"/>
    <w:rsid w:val="00FA7923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2026-03-12T08:56:00Z</dcterms:created>
  <dcterms:modified xsi:type="dcterms:W3CDTF">2026-03-12T08:56:00Z</dcterms:modified>
</cp:coreProperties>
</file>