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A272" w14:textId="362E5D64" w:rsidR="00B521A7" w:rsidRDefault="00B521A7" w:rsidP="00B52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4C2D14">
        <w:rPr>
          <w:rFonts w:ascii="Times New Roman" w:hAnsi="Times New Roman" w:cs="Times New Roman"/>
          <w:sz w:val="24"/>
          <w:szCs w:val="24"/>
        </w:rPr>
        <w:t>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42A36">
        <w:rPr>
          <w:rFonts w:ascii="Times New Roman" w:hAnsi="Times New Roman" w:cs="Times New Roman"/>
          <w:sz w:val="24"/>
          <w:szCs w:val="24"/>
        </w:rPr>
        <w:t>____</w:t>
      </w:r>
    </w:p>
    <w:p w14:paraId="7F35E1E7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49BC" w14:textId="460DA650" w:rsidR="00B521A7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>«</w:t>
      </w:r>
      <w:r w:rsidR="00242A36">
        <w:rPr>
          <w:rFonts w:ascii="Times New Roman" w:hAnsi="Times New Roman" w:cs="Times New Roman"/>
          <w:sz w:val="24"/>
          <w:szCs w:val="24"/>
        </w:rPr>
        <w:t>___</w:t>
      </w:r>
      <w:r w:rsidRPr="004C2D14">
        <w:rPr>
          <w:rFonts w:ascii="Times New Roman" w:hAnsi="Times New Roman" w:cs="Times New Roman"/>
          <w:sz w:val="24"/>
          <w:szCs w:val="24"/>
        </w:rPr>
        <w:t>»</w:t>
      </w:r>
      <w:r w:rsidR="00242A36">
        <w:rPr>
          <w:rFonts w:ascii="Times New Roman" w:hAnsi="Times New Roman" w:cs="Times New Roman"/>
          <w:sz w:val="24"/>
          <w:szCs w:val="24"/>
        </w:rPr>
        <w:t>______</w:t>
      </w:r>
      <w:r w:rsidRPr="004C2D14">
        <w:rPr>
          <w:rFonts w:ascii="Times New Roman" w:hAnsi="Times New Roman" w:cs="Times New Roman"/>
          <w:sz w:val="24"/>
          <w:szCs w:val="24"/>
        </w:rPr>
        <w:t xml:space="preserve"> 20</w:t>
      </w:r>
      <w:r w:rsidR="00FF0EB9">
        <w:rPr>
          <w:rFonts w:ascii="Times New Roman" w:hAnsi="Times New Roman" w:cs="Times New Roman"/>
          <w:sz w:val="24"/>
          <w:szCs w:val="24"/>
        </w:rPr>
        <w:t>2</w:t>
      </w:r>
      <w:r w:rsidR="00242A36">
        <w:rPr>
          <w:rFonts w:ascii="Times New Roman" w:hAnsi="Times New Roman" w:cs="Times New Roman"/>
          <w:sz w:val="24"/>
          <w:szCs w:val="24"/>
        </w:rPr>
        <w:t>_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A1A404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80844" w14:textId="1C3ADA1D" w:rsidR="00AC297D" w:rsidRDefault="00FF0EB9" w:rsidP="00242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EB9">
        <w:rPr>
          <w:rFonts w:ascii="Times New Roman" w:hAnsi="Times New Roman" w:cs="Times New Roman"/>
          <w:sz w:val="24"/>
          <w:szCs w:val="24"/>
        </w:rPr>
        <w:t>ООО «</w:t>
      </w:r>
      <w:r w:rsidR="00242A36">
        <w:rPr>
          <w:rFonts w:ascii="Times New Roman" w:hAnsi="Times New Roman" w:cs="Times New Roman"/>
          <w:sz w:val="24"/>
          <w:szCs w:val="24"/>
        </w:rPr>
        <w:t>Транспортные системы 2000</w:t>
      </w:r>
      <w:r w:rsidRPr="00FF0EB9">
        <w:rPr>
          <w:rFonts w:ascii="Times New Roman" w:hAnsi="Times New Roman" w:cs="Times New Roman"/>
          <w:sz w:val="24"/>
          <w:szCs w:val="24"/>
        </w:rPr>
        <w:t>» (</w:t>
      </w:r>
      <w:r w:rsidR="00242A36" w:rsidRPr="00242A36">
        <w:rPr>
          <w:rFonts w:ascii="Times New Roman" w:hAnsi="Times New Roman" w:cs="Times New Roman"/>
          <w:sz w:val="24"/>
          <w:szCs w:val="24"/>
        </w:rPr>
        <w:t>Брянская область, п. Путевка, ул. Рославльская, д. 8, оф. 2, ком. 2, ИНН 3250511109, ОГРН 1093254004568</w:t>
      </w:r>
      <w:r w:rsidRPr="00FF0EB9">
        <w:rPr>
          <w:rFonts w:ascii="Times New Roman" w:hAnsi="Times New Roman" w:cs="Times New Roman"/>
          <w:sz w:val="24"/>
          <w:szCs w:val="24"/>
        </w:rPr>
        <w:t>)</w:t>
      </w:r>
      <w:r w:rsidR="00C5386E" w:rsidRPr="00C5386E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Аксеник Дарьи Сергеевны, действующей на основании </w:t>
      </w:r>
      <w:r w:rsidR="00242A36" w:rsidRPr="00242A36">
        <w:rPr>
          <w:rFonts w:ascii="Times New Roman" w:hAnsi="Times New Roman" w:cs="Times New Roman"/>
          <w:sz w:val="24"/>
          <w:szCs w:val="24"/>
        </w:rPr>
        <w:t>Решения Арбитражного суда Брянской области по делу №А09-6816/2024 от 26.05.2025 и Определения Арбитражного суда Брянской области по делу №А09-6816/2024 от 27.06.2025 г.</w:t>
      </w:r>
      <w:r w:rsidR="00B521A7" w:rsidRPr="007C34D7">
        <w:rPr>
          <w:rFonts w:ascii="Times New Roman" w:hAnsi="Times New Roman" w:cs="Times New Roman"/>
          <w:sz w:val="24"/>
          <w:szCs w:val="24"/>
        </w:rPr>
        <w:t>, с одной стороны и</w:t>
      </w:r>
      <w:r w:rsidR="00242A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r w:rsidR="00B521A7" w:rsidRPr="000056C1">
        <w:rPr>
          <w:rFonts w:ascii="Times New Roman" w:hAnsi="Times New Roman" w:cs="Times New Roman"/>
          <w:sz w:val="24"/>
          <w:szCs w:val="24"/>
        </w:rPr>
        <w:t>,</w:t>
      </w:r>
    </w:p>
    <w:p w14:paraId="011DE474" w14:textId="598B45DB" w:rsidR="00B521A7" w:rsidRPr="009841B4" w:rsidRDefault="00B521A7" w:rsidP="00984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056C1">
        <w:rPr>
          <w:rFonts w:ascii="Times New Roman" w:hAnsi="Times New Roman" w:cs="Times New Roman"/>
          <w:sz w:val="24"/>
          <w:szCs w:val="24"/>
        </w:rPr>
        <w:t>далее именуем</w:t>
      </w:r>
      <w:r w:rsidR="009841B4">
        <w:rPr>
          <w:rFonts w:ascii="Times New Roman" w:hAnsi="Times New Roman" w:cs="Times New Roman"/>
          <w:sz w:val="24"/>
          <w:szCs w:val="24"/>
        </w:rPr>
        <w:t>ый</w:t>
      </w:r>
      <w:r w:rsidRPr="007C34D7">
        <w:rPr>
          <w:rFonts w:ascii="Times New Roman" w:hAnsi="Times New Roman" w:cs="Times New Roman"/>
          <w:sz w:val="24"/>
          <w:szCs w:val="24"/>
        </w:rPr>
        <w:t xml:space="preserve"> – Покупатель, совместно именуемые – Стороны, на основании Протокола № </w:t>
      </w:r>
      <w:r w:rsidR="00242A36">
        <w:rPr>
          <w:rFonts w:ascii="Times New Roman" w:hAnsi="Times New Roman" w:cs="Times New Roman"/>
          <w:sz w:val="24"/>
          <w:szCs w:val="24"/>
        </w:rPr>
        <w:t>________________</w:t>
      </w:r>
      <w:r w:rsidRPr="007C34D7">
        <w:rPr>
          <w:rFonts w:ascii="Times New Roman" w:hAnsi="Times New Roman" w:cs="Times New Roman"/>
          <w:sz w:val="24"/>
          <w:szCs w:val="24"/>
        </w:rPr>
        <w:t>от «</w:t>
      </w:r>
      <w:r w:rsidR="00242A36">
        <w:rPr>
          <w:rFonts w:ascii="Times New Roman" w:hAnsi="Times New Roman" w:cs="Times New Roman"/>
          <w:sz w:val="24"/>
          <w:szCs w:val="24"/>
        </w:rPr>
        <w:t>______</w:t>
      </w:r>
      <w:r w:rsidRPr="007C34D7">
        <w:rPr>
          <w:rFonts w:ascii="Times New Roman" w:hAnsi="Times New Roman" w:cs="Times New Roman"/>
          <w:sz w:val="24"/>
          <w:szCs w:val="24"/>
        </w:rPr>
        <w:t xml:space="preserve">» </w:t>
      </w:r>
      <w:r w:rsidR="00242A36">
        <w:rPr>
          <w:rFonts w:ascii="Times New Roman" w:hAnsi="Times New Roman" w:cs="Times New Roman"/>
          <w:sz w:val="24"/>
          <w:szCs w:val="24"/>
        </w:rPr>
        <w:t>______________</w:t>
      </w:r>
      <w:r w:rsidRPr="007C34D7">
        <w:rPr>
          <w:rFonts w:ascii="Times New Roman" w:hAnsi="Times New Roman" w:cs="Times New Roman"/>
          <w:sz w:val="24"/>
          <w:szCs w:val="24"/>
        </w:rPr>
        <w:t xml:space="preserve"> 20</w:t>
      </w:r>
      <w:r w:rsidR="00242A36">
        <w:rPr>
          <w:rFonts w:ascii="Times New Roman" w:hAnsi="Times New Roman" w:cs="Times New Roman"/>
          <w:sz w:val="24"/>
          <w:szCs w:val="24"/>
        </w:rPr>
        <w:t>_____</w:t>
      </w:r>
      <w:r w:rsidRPr="007C34D7">
        <w:rPr>
          <w:rFonts w:ascii="Times New Roman" w:hAnsi="Times New Roman" w:cs="Times New Roman"/>
          <w:sz w:val="24"/>
          <w:szCs w:val="24"/>
        </w:rPr>
        <w:t xml:space="preserve"> г. о результатах торгов, заключили настоящий договор о нижеследующем:</w:t>
      </w:r>
    </w:p>
    <w:p w14:paraId="72D1F60D" w14:textId="77777777" w:rsidR="00B521A7" w:rsidRDefault="00B521A7" w:rsidP="00B52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D94E9A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AA95551" w14:textId="77777777" w:rsidR="00B521A7" w:rsidRDefault="00B521A7" w:rsidP="00B521A7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D3AE981" w14:textId="51DC805A" w:rsidR="00B521A7" w:rsidRPr="00751798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1798">
        <w:rPr>
          <w:rFonts w:ascii="Times New Roman" w:hAnsi="Times New Roman" w:cs="Times New Roman"/>
          <w:sz w:val="24"/>
          <w:szCs w:val="24"/>
        </w:rPr>
        <w:t xml:space="preserve">Продавец продает, а Покупатель приобретает в собственность имущество в составе  </w:t>
      </w:r>
      <w:r w:rsidR="00242A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751798">
        <w:rPr>
          <w:rFonts w:ascii="Times New Roman" w:hAnsi="Times New Roman" w:cs="Times New Roman"/>
          <w:sz w:val="24"/>
          <w:szCs w:val="24"/>
        </w:rPr>
        <w:t>далее «Имущество».</w:t>
      </w:r>
    </w:p>
    <w:p w14:paraId="481CD4FA" w14:textId="77777777" w:rsidR="00B521A7" w:rsidRPr="00626E3C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1.2. Покупатель приобретает Имущество на основании ст.ст. 110, 111 Федерального закона «О несостоятельности (банкротстве)» от 26.10.2002г. №127-ФЗ, а именно: по итогам открытых по составу участников торгов в форме аукциона, с открытой формой подачи предложения о цене имущества, указанного в п.1.1 настоящего Договора.</w:t>
      </w:r>
    </w:p>
    <w:p w14:paraId="06BBB159" w14:textId="010C246B" w:rsidR="00B521A7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находится под арестом, не является предметом спора</w:t>
      </w:r>
      <w:r w:rsidR="00E73C94">
        <w:rPr>
          <w:rFonts w:ascii="Times New Roman" w:hAnsi="Times New Roman" w:cs="Times New Roman"/>
          <w:sz w:val="24"/>
          <w:szCs w:val="24"/>
        </w:rPr>
        <w:t xml:space="preserve"> или залога.</w:t>
      </w:r>
    </w:p>
    <w:p w14:paraId="49DDBC1E" w14:textId="3ABDAFCE" w:rsidR="00E73C94" w:rsidRDefault="00E73C94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242A36">
        <w:rPr>
          <w:rFonts w:ascii="Times New Roman" w:hAnsi="Times New Roman" w:cs="Times New Roman"/>
          <w:sz w:val="24"/>
          <w:szCs w:val="24"/>
        </w:rPr>
        <w:t>.</w:t>
      </w:r>
      <w:r w:rsidRPr="002D3F3F">
        <w:rPr>
          <w:rFonts w:ascii="Times New Roman" w:hAnsi="Times New Roman" w:cs="Times New Roman"/>
          <w:sz w:val="24"/>
          <w:szCs w:val="24"/>
        </w:rPr>
        <w:t xml:space="preserve">Покупателем произведен осмотр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. Покупатель ознакомлен с количественными, качественными и техническими характеристиками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 и не имеет претензий к продавцу.</w:t>
      </w:r>
    </w:p>
    <w:p w14:paraId="698F5190" w14:textId="77777777" w:rsidR="00B521A7" w:rsidRDefault="00B521A7" w:rsidP="00B521A7">
      <w:pPr>
        <w:pStyle w:val="a3"/>
        <w:numPr>
          <w:ilvl w:val="0"/>
          <w:numId w:val="1"/>
        </w:numPr>
        <w:spacing w:before="120"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3A38DDED" w14:textId="77777777" w:rsidR="00B521A7" w:rsidRDefault="00B521A7" w:rsidP="00B521A7">
      <w:pPr>
        <w:pStyle w:val="a3"/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2A6940E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3B8AB773" w14:textId="77777777" w:rsidR="00B521A7" w:rsidRPr="00686C5D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14:paraId="53AC92DD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Покупателю все необходимые документы, необходимые для государственной регистрации прав на Имущество.</w:t>
      </w:r>
    </w:p>
    <w:p w14:paraId="1E8B0B31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573927A6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Имущество по акту приема-передачи.</w:t>
      </w:r>
    </w:p>
    <w:p w14:paraId="46B2E4C5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Оплатить Имущество в порядке и размере, предусмотренном условиями настоящего договора.</w:t>
      </w:r>
    </w:p>
    <w:p w14:paraId="57FF2EC2" w14:textId="2F2FA6C5" w:rsidR="00B521A7" w:rsidRPr="00626E3C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права собственности на Имущество</w:t>
      </w:r>
      <w:r w:rsidR="000C2A58">
        <w:rPr>
          <w:rFonts w:ascii="Times New Roman" w:hAnsi="Times New Roman" w:cs="Times New Roman"/>
          <w:sz w:val="24"/>
          <w:szCs w:val="24"/>
        </w:rPr>
        <w:t xml:space="preserve"> при необходимости.</w:t>
      </w:r>
    </w:p>
    <w:p w14:paraId="73B1B67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3B20C50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14:paraId="608F1022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B6AD598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14:paraId="66D1541A" w14:textId="77777777" w:rsidR="00B521A7" w:rsidRPr="005E4AC3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7945306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6041BE0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524233B" w14:textId="30148B15" w:rsidR="00B521A7" w:rsidRPr="008A08C7" w:rsidRDefault="00B521A7" w:rsidP="00B521A7">
      <w:pPr>
        <w:pStyle w:val="a3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Имущества составляет </w:t>
      </w:r>
      <w:r w:rsidR="00242A3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C34D7" w:rsidRPr="008A08C7">
        <w:rPr>
          <w:rFonts w:ascii="Times New Roman" w:hAnsi="Times New Roman" w:cs="Times New Roman"/>
          <w:sz w:val="24"/>
          <w:szCs w:val="24"/>
        </w:rPr>
        <w:t xml:space="preserve">  рублей.</w:t>
      </w:r>
    </w:p>
    <w:p w14:paraId="66685E9B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Указанная в п. 4.1 настоящего договора цена определена по результатам открытых торгов и изменению не подлежит;</w:t>
      </w:r>
    </w:p>
    <w:p w14:paraId="4D0247C9" w14:textId="246A8EED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уплачивает Цену, указанную в п. 4.1. настоящего договора, за вычетом суммы задатка в </w:t>
      </w:r>
      <w:r w:rsidRPr="000056C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242A36">
        <w:rPr>
          <w:rFonts w:ascii="Times New Roman" w:hAnsi="Times New Roman" w:cs="Times New Roman"/>
          <w:sz w:val="24"/>
          <w:szCs w:val="24"/>
        </w:rPr>
        <w:t>__________________</w:t>
      </w:r>
      <w:r w:rsidR="007C34D7" w:rsidRPr="000056C1">
        <w:rPr>
          <w:rFonts w:ascii="Times New Roman" w:hAnsi="Times New Roman" w:cs="Times New Roman"/>
          <w:sz w:val="24"/>
          <w:szCs w:val="24"/>
        </w:rPr>
        <w:t xml:space="preserve"> (</w:t>
      </w:r>
      <w:r w:rsidR="00242A36">
        <w:rPr>
          <w:rFonts w:ascii="Times New Roman" w:hAnsi="Times New Roman" w:cs="Times New Roman"/>
          <w:sz w:val="24"/>
          <w:szCs w:val="24"/>
        </w:rPr>
        <w:t>____________</w:t>
      </w:r>
      <w:r w:rsidR="007C34D7" w:rsidRPr="000056C1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14:paraId="77EB8ACF" w14:textId="2578089D" w:rsidR="00B521A7" w:rsidRPr="000B576A" w:rsidRDefault="00B521A7" w:rsidP="00242A36">
      <w:pPr>
        <w:pStyle w:val="a3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22391353" w14:textId="77777777" w:rsidR="00B521A7" w:rsidRDefault="00B521A7" w:rsidP="00242A36">
      <w:pPr>
        <w:pStyle w:val="a3"/>
        <w:numPr>
          <w:ilvl w:val="0"/>
          <w:numId w:val="1"/>
        </w:numPr>
        <w:spacing w:after="12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14:paraId="02A70ED4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DF08CEB" w14:textId="564229F1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2  экземплярах имеющих равную юридическую силу</w:t>
      </w:r>
    </w:p>
    <w:p w14:paraId="705AEC29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6B22DB1A" w14:textId="77777777" w:rsidR="00B521A7" w:rsidRPr="00626E3C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14:paraId="2D0F8732" w14:textId="4E4CB602" w:rsidR="00B521A7" w:rsidRPr="000B576A" w:rsidRDefault="00B521A7" w:rsidP="000B576A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4D28A8F5" w14:textId="6C963B35" w:rsidR="00E73C94" w:rsidRPr="000B576A" w:rsidRDefault="00B521A7" w:rsidP="000B57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</w:t>
      </w:r>
      <w:r w:rsidR="000B576A">
        <w:rPr>
          <w:rFonts w:ascii="Times New Roman" w:hAnsi="Times New Roman" w:cs="Times New Roman"/>
          <w:sz w:val="24"/>
          <w:szCs w:val="24"/>
        </w:rPr>
        <w:t>н</w:t>
      </w:r>
    </w:p>
    <w:p w14:paraId="0B427FD9" w14:textId="77777777" w:rsidR="00E73C94" w:rsidRPr="00E73C94" w:rsidRDefault="00E73C94" w:rsidP="00E73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7C34D7" w:rsidRPr="000B576A" w14:paraId="251DAC7F" w14:textId="77777777" w:rsidTr="00E73C94">
        <w:trPr>
          <w:trHeight w:val="119"/>
        </w:trPr>
        <w:tc>
          <w:tcPr>
            <w:tcW w:w="4531" w:type="dxa"/>
          </w:tcPr>
          <w:p w14:paraId="3D792F70" w14:textId="6A3623A2" w:rsidR="007C34D7" w:rsidRPr="000B576A" w:rsidRDefault="00E73C94" w:rsidP="00E73C94">
            <w:pPr>
              <w:spacing w:line="240" w:lineRule="auto"/>
              <w:ind w:left="709" w:right="176"/>
              <w:jc w:val="both"/>
              <w:rPr>
                <w:rFonts w:ascii="Times New Roman" w:hAnsi="Times New Roman" w:cs="Times New Roman"/>
                <w:bCs/>
              </w:rPr>
            </w:pPr>
            <w:r w:rsidRPr="000B576A">
              <w:rPr>
                <w:rFonts w:ascii="Times New Roman" w:hAnsi="Times New Roman" w:cs="Times New Roman"/>
                <w:bCs/>
              </w:rPr>
              <w:t>Продавец</w:t>
            </w:r>
          </w:p>
        </w:tc>
        <w:tc>
          <w:tcPr>
            <w:tcW w:w="4814" w:type="dxa"/>
          </w:tcPr>
          <w:p w14:paraId="6D1DA3B1" w14:textId="106E1BA6" w:rsidR="007C34D7" w:rsidRPr="000B576A" w:rsidRDefault="00E73C94" w:rsidP="00E73C9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B576A">
              <w:rPr>
                <w:rFonts w:ascii="Times New Roman" w:hAnsi="Times New Roman" w:cs="Times New Roman"/>
                <w:bCs/>
              </w:rPr>
              <w:t>Покупатель</w:t>
            </w:r>
          </w:p>
        </w:tc>
      </w:tr>
      <w:tr w:rsidR="007C34D7" w:rsidRPr="000B576A" w14:paraId="11BFEE4D" w14:textId="77777777" w:rsidTr="00E73C94">
        <w:trPr>
          <w:trHeight w:val="2268"/>
        </w:trPr>
        <w:tc>
          <w:tcPr>
            <w:tcW w:w="4531" w:type="dxa"/>
          </w:tcPr>
          <w:p w14:paraId="4FF902A1" w14:textId="722AC544" w:rsidR="00242A36" w:rsidRPr="00055A77" w:rsidRDefault="00242A36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 xml:space="preserve">ООО «Транспортные системы 2000» Брянская область, п. Путевка, ул. Рославльская, д. 8, оф. 2, ком. 2, </w:t>
            </w:r>
          </w:p>
          <w:p w14:paraId="4601458F" w14:textId="625E1FDB" w:rsidR="00FF0EB9" w:rsidRPr="00055A77" w:rsidRDefault="00242A36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>ИНН 3250511109, ОГРН 1093254004568</w:t>
            </w:r>
          </w:p>
          <w:p w14:paraId="499CA173" w14:textId="7C904703" w:rsidR="007C34D7" w:rsidRPr="00055A77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  <w:i/>
              </w:rPr>
            </w:pPr>
            <w:r w:rsidRPr="00055A77">
              <w:rPr>
                <w:rFonts w:ascii="Times New Roman" w:hAnsi="Times New Roman" w:cs="Times New Roman"/>
                <w:i/>
              </w:rPr>
              <w:t>Почтовый адрес:</w:t>
            </w:r>
          </w:p>
          <w:p w14:paraId="18EA9731" w14:textId="77777777" w:rsidR="007C34D7" w:rsidRPr="00055A77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 xml:space="preserve">191036, г.Санкт-Петербург, а/я 62 </w:t>
            </w:r>
          </w:p>
          <w:p w14:paraId="53DB1735" w14:textId="20D82A57" w:rsidR="00B664B1" w:rsidRPr="00055A77" w:rsidRDefault="00B664B1" w:rsidP="00B664B1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1A66CFF5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Счет 40702810512010738822</w:t>
            </w:r>
          </w:p>
          <w:p w14:paraId="7544B142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Филиал "Корпоративный" ПАО "Совкомбанк"</w:t>
            </w:r>
          </w:p>
          <w:p w14:paraId="67512736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к/с 30101810445250000360 в ГУ Банка России по ЦФО</w:t>
            </w:r>
          </w:p>
          <w:p w14:paraId="2F5A34BC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БИК 044525360</w:t>
            </w:r>
          </w:p>
          <w:p w14:paraId="32A5DC46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ИНН 4401116480</w:t>
            </w:r>
          </w:p>
          <w:p w14:paraId="20004A50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КПП 770343003</w:t>
            </w:r>
          </w:p>
          <w:p w14:paraId="462FB395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ОГРН 1144400000425</w:t>
            </w:r>
          </w:p>
          <w:p w14:paraId="2F0930C6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Адрес: 119991, г. Москва, ул. Вавилова, д.24</w:t>
            </w:r>
          </w:p>
          <w:p w14:paraId="7E247553" w14:textId="77777777" w:rsidR="00055A77" w:rsidRPr="00055A77" w:rsidRDefault="00055A77" w:rsidP="000B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C36356E" w14:textId="36AF4CDC" w:rsidR="00B664B1" w:rsidRPr="00055A77" w:rsidRDefault="00B664B1" w:rsidP="000B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36AC7BD4" w14:textId="77777777" w:rsidR="00B664B1" w:rsidRPr="00055A77" w:rsidRDefault="00B664B1" w:rsidP="00B664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239145" w14:textId="36273834" w:rsidR="007C34D7" w:rsidRPr="00055A77" w:rsidRDefault="00B664B1" w:rsidP="006A5308">
            <w:pPr>
              <w:pStyle w:val="a4"/>
              <w:jc w:val="both"/>
              <w:rPr>
                <w:rFonts w:ascii="Times New Roman" w:hAnsi="Times New Roman"/>
              </w:rPr>
            </w:pPr>
            <w:r w:rsidRPr="00055A77">
              <w:rPr>
                <w:rFonts w:ascii="Times New Roman" w:hAnsi="Times New Roman"/>
              </w:rPr>
              <w:t>______________________ /Аксеник Д.</w:t>
            </w:r>
            <w:r w:rsidR="000B576A" w:rsidRPr="00055A77">
              <w:rPr>
                <w:rFonts w:ascii="Times New Roman" w:hAnsi="Times New Roman"/>
              </w:rPr>
              <w:t>С/</w:t>
            </w:r>
          </w:p>
          <w:p w14:paraId="1288F523" w14:textId="77777777" w:rsidR="007C34D7" w:rsidRPr="00055A77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B30F6F0" w14:textId="77777777" w:rsidR="007C34D7" w:rsidRPr="00055A77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1EADEF3E" w14:textId="27259110" w:rsidR="000056C1" w:rsidRPr="000B576A" w:rsidRDefault="00242A36" w:rsidP="00FF0E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покупателя </w:t>
            </w:r>
          </w:p>
        </w:tc>
      </w:tr>
    </w:tbl>
    <w:p w14:paraId="4C1CA70F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SimSun"/>
    <w:charset w:val="86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31307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F"/>
    <w:rsid w:val="000056C1"/>
    <w:rsid w:val="00055A77"/>
    <w:rsid w:val="000B576A"/>
    <w:rsid w:val="000C2A58"/>
    <w:rsid w:val="00242A36"/>
    <w:rsid w:val="00412DFF"/>
    <w:rsid w:val="00495FF9"/>
    <w:rsid w:val="007C34D7"/>
    <w:rsid w:val="00844666"/>
    <w:rsid w:val="008A08C7"/>
    <w:rsid w:val="0097105E"/>
    <w:rsid w:val="00984139"/>
    <w:rsid w:val="009841B4"/>
    <w:rsid w:val="00A37FB6"/>
    <w:rsid w:val="00AC297D"/>
    <w:rsid w:val="00B521A7"/>
    <w:rsid w:val="00B664B1"/>
    <w:rsid w:val="00C5386E"/>
    <w:rsid w:val="00D20EC4"/>
    <w:rsid w:val="00E73C94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FAF"/>
  <w15:chartTrackingRefBased/>
  <w15:docId w15:val="{E5865FC9-3149-46D1-87D4-F4D7057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1A7"/>
    <w:pPr>
      <w:ind w:left="720"/>
      <w:contextualSpacing/>
    </w:pPr>
  </w:style>
  <w:style w:type="paragraph" w:styleId="a4">
    <w:name w:val="No Spacing"/>
    <w:uiPriority w:val="1"/>
    <w:qFormat/>
    <w:rsid w:val="007C34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C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watsonshigarlik@gmail.com</cp:lastModifiedBy>
  <cp:revision>8</cp:revision>
  <dcterms:created xsi:type="dcterms:W3CDTF">2023-09-14T14:38:00Z</dcterms:created>
  <dcterms:modified xsi:type="dcterms:W3CDTF">2025-11-24T08:59:00Z</dcterms:modified>
</cp:coreProperties>
</file>