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9E0" w14:textId="7F4324D4" w:rsidR="0069483E" w:rsidRPr="00A4095A" w:rsidRDefault="00957EC1" w:rsidP="00AC0F8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A4095A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A4095A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A4095A">
        <w:rPr>
          <w:rFonts w:ascii="Times New Roman" w:hAnsi="Times New Roman" w:cs="Times New Roman"/>
          <w:sz w:val="20"/>
          <w:szCs w:val="20"/>
        </w:rPr>
        <w:t>(доб.421</w:t>
      </w:r>
      <w:r w:rsidRPr="00A4095A">
        <w:rPr>
          <w:rFonts w:ascii="Times New Roman" w:hAnsi="Times New Roman" w:cs="Times New Roman"/>
          <w:sz w:val="20"/>
          <w:szCs w:val="20"/>
        </w:rPr>
        <w:t xml:space="preserve">), </w:t>
      </w:r>
      <w:r w:rsidR="00AC0F83" w:rsidRPr="00A4095A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A4095A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A4095A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A4095A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A4095A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AC0F83" w:rsidRPr="00A4095A">
        <w:rPr>
          <w:rFonts w:ascii="Times New Roman" w:hAnsi="Times New Roman" w:cs="Times New Roman"/>
          <w:b/>
          <w:sz w:val="20"/>
          <w:szCs w:val="20"/>
        </w:rPr>
        <w:t>Антохиной Ларисой Сергеевной</w:t>
      </w:r>
      <w:r w:rsidR="00AC0F83" w:rsidRPr="00A4095A">
        <w:rPr>
          <w:rFonts w:ascii="Times New Roman" w:hAnsi="Times New Roman" w:cs="Times New Roman"/>
          <w:sz w:val="20"/>
          <w:szCs w:val="20"/>
        </w:rPr>
        <w:t xml:space="preserve"> (ранее имевшиеся ФИО: Сыли Лариса Сергеевна) (дата рождения: 05.02.1982, место рождения: пос. сан. «Озеро Белое» Шатурского района Московской обл., место жительства: 140765, Московская обл., Шатурский р-н, п. Санатория Озеро Белое, д.3, кв.28, ИНН 504903272126, СНИЛС 076-027-743 67, далее-Должник) в лице финансового управляющего </w:t>
      </w:r>
      <w:r w:rsidR="00AC0F83" w:rsidRPr="00A4095A">
        <w:rPr>
          <w:rFonts w:ascii="Times New Roman" w:hAnsi="Times New Roman" w:cs="Times New Roman"/>
          <w:b/>
          <w:sz w:val="20"/>
          <w:szCs w:val="20"/>
        </w:rPr>
        <w:t xml:space="preserve">Гундаевой Анастасии Дмитриевны </w:t>
      </w:r>
      <w:r w:rsidR="00AC0F83" w:rsidRPr="00A4095A">
        <w:rPr>
          <w:rFonts w:ascii="Times New Roman" w:hAnsi="Times New Roman" w:cs="Times New Roman"/>
          <w:sz w:val="20"/>
          <w:szCs w:val="20"/>
        </w:rPr>
        <w:t>(ИНН 391703620037, СНИЛС 134-139-465 46, рег. №21793, адрес для корреспонденции: 236035, Калининградская обл., г. Калининград, а/я 5723, далее-Финансовый управляющий), член Союза «Саморегулируемая организация «Гильдия арбитражных управляющих» (ИНН 1660062005, ОГРН 1021603626098, адрес для корреспонденции: 420034, Республика Татарстан, г. Казань, ул. Соловецких Юнг, д.7, оф.1004, тел. +7 (900)322 2252, www.gaurt.ru), действующей на основании р</w:t>
      </w:r>
      <w:r w:rsidR="00691B6B" w:rsidRPr="00A4095A">
        <w:rPr>
          <w:rFonts w:ascii="Times New Roman" w:hAnsi="Times New Roman" w:cs="Times New Roman"/>
          <w:sz w:val="20"/>
          <w:szCs w:val="20"/>
        </w:rPr>
        <w:t>ешения 25.11.2021 и определения</w:t>
      </w:r>
      <w:r w:rsidR="00AC0F83" w:rsidRPr="00A4095A">
        <w:rPr>
          <w:rFonts w:ascii="Times New Roman" w:hAnsi="Times New Roman" w:cs="Times New Roman"/>
          <w:sz w:val="20"/>
          <w:szCs w:val="20"/>
        </w:rPr>
        <w:t xml:space="preserve"> 11.04.2024 Арбитражного суда Московской облас</w:t>
      </w:r>
      <w:r w:rsidR="00691B6B" w:rsidRPr="00A4095A">
        <w:rPr>
          <w:rFonts w:ascii="Times New Roman" w:hAnsi="Times New Roman" w:cs="Times New Roman"/>
          <w:sz w:val="20"/>
          <w:szCs w:val="20"/>
        </w:rPr>
        <w:t xml:space="preserve">ти </w:t>
      </w:r>
      <w:r w:rsidR="00AC0F83" w:rsidRPr="00A4095A">
        <w:rPr>
          <w:rFonts w:ascii="Times New Roman" w:hAnsi="Times New Roman" w:cs="Times New Roman"/>
          <w:sz w:val="20"/>
          <w:szCs w:val="20"/>
        </w:rPr>
        <w:t xml:space="preserve"> по делу № А41-79717/20</w:t>
      </w:r>
      <w:r w:rsidR="00CA500D" w:rsidRPr="00A4095A">
        <w:rPr>
          <w:rFonts w:ascii="Times New Roman" w:hAnsi="Times New Roman" w:cs="Times New Roman"/>
          <w:sz w:val="20"/>
          <w:szCs w:val="20"/>
        </w:rPr>
        <w:t xml:space="preserve">, </w:t>
      </w:r>
      <w:r w:rsidRPr="00A4095A">
        <w:rPr>
          <w:rFonts w:ascii="Times New Roman" w:hAnsi="Times New Roman" w:cs="Times New Roman"/>
          <w:sz w:val="20"/>
          <w:szCs w:val="20"/>
        </w:rPr>
        <w:t>сообщает о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23.04</w:t>
      </w:r>
      <w:r w:rsidR="00533D80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.2026</w:t>
      </w:r>
      <w:r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. (Мск)</w:t>
      </w:r>
      <w:r w:rsidR="00A4095A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повторных открытых</w:t>
      </w:r>
      <w:r w:rsidR="00691B6B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электронных торгов </w:t>
      </w:r>
      <w:r w:rsidR="00A4095A">
        <w:rPr>
          <w:rFonts w:ascii="Times New Roman" w:hAnsi="Times New Roman" w:cs="Times New Roman"/>
          <w:color w:val="000000" w:themeColor="text1"/>
          <w:sz w:val="20"/>
          <w:szCs w:val="20"/>
        </w:rPr>
        <w:t>(далее</w:t>
      </w:r>
      <w:r w:rsidR="00691B6B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</w:t>
      </w:r>
      <w:r w:rsidR="00D83E58" w:rsidRPr="00D83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ЭТП РАД Lot-online.ru </w:t>
      </w:r>
      <w:bookmarkStart w:id="0" w:name="_GoBack"/>
      <w:bookmarkEnd w:id="0"/>
      <w:r w:rsidR="00691B6B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(далее-</w:t>
      </w:r>
      <w:r w:rsidR="001342BD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13.03.2026</w:t>
      </w:r>
      <w:r w:rsidR="005D4FF0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61CE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</w:t>
      </w:r>
      <w:r w:rsidR="00305D32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19.04</w:t>
      </w:r>
      <w:r w:rsidR="00533D80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.2026</w:t>
      </w:r>
      <w:r w:rsidR="005D4FF0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22.04.</w:t>
      </w:r>
      <w:r w:rsidR="00533D80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2026</w:t>
      </w:r>
      <w:r w:rsidR="00BA1508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A3DDBF0" w14:textId="64910E4F" w:rsidR="00CA500D" w:rsidRPr="00A4095A" w:rsidRDefault="00976F25" w:rsidP="00691B6B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A4095A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A4095A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A4095A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A4095A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A4095A">
        <w:rPr>
          <w:rFonts w:ascii="Times New Roman" w:hAnsi="Times New Roman" w:cs="Times New Roman"/>
          <w:sz w:val="20"/>
          <w:szCs w:val="20"/>
        </w:rPr>
        <w:t>: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A500D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AC0F83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Автомобиль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марки Nissan Teana 2,5 Premium, год выпуска: 2008, цвет: серо-сиреневый, двигатель: VQ25 408849А, кузов № </w:t>
      </w:r>
      <w:r w:rsidR="00475806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JN1ВBUJ32U0006771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шасси: отсутствует, идентификационный номер (VIN) JN1ВBUJ32U0006771, </w:t>
      </w:r>
      <w:r w:rsidR="00691B6B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ПТС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серия 78 УЕ 297130. </w:t>
      </w:r>
      <w:r w:rsidR="00AC0F83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Обременение (ограничение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): залог в пользу АО «Эксперт Банк»; запрет от 14.10.2021 на регистрационные действия, основание: определение Шатурского городского суда МО от 01.10.2021, фед. судья Грошева Н.А. </w:t>
      </w:r>
      <w:r w:rsidR="00AC0F83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ПТС, СТС у Должника, автомобиль без двигателя, АКПП с навесным оборудованием отсутствует, ТС не на ходу. </w:t>
      </w:r>
      <w:r w:rsidR="00AC0F83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Адрес местонахождения</w:t>
      </w:r>
      <w:r w:rsidR="00AC0F83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: Московская обл., г. Рошаль, ул. Карла Маркса, д. 48.</w:t>
      </w:r>
      <w:r w:rsidR="00691B6B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Начальная цена-</w:t>
      </w:r>
      <w:r w:rsidR="00A4095A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834 300</w:t>
      </w:r>
      <w:r w:rsidR="00691B6B" w:rsidRPr="00A409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руб.</w:t>
      </w:r>
    </w:p>
    <w:p w14:paraId="01B936EB" w14:textId="48A340AC" w:rsidR="00CA500D" w:rsidRPr="00A4095A" w:rsidRDefault="00AC0F83" w:rsidP="00CA500D">
      <w:pPr>
        <w:pStyle w:val="af1"/>
        <w:ind w:firstLine="708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</w:t>
      </w:r>
      <w:r w:rsidR="00CA500D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производится </w:t>
      </w:r>
      <w:r w:rsidRPr="00A4095A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рабочие дни </w:t>
      </w:r>
      <w:r w:rsidR="00CA500D"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по адрес</w:t>
      </w:r>
      <w:r w:rsidRPr="00A4095A">
        <w:rPr>
          <w:rFonts w:ascii="Times New Roman" w:hAnsi="Times New Roman" w:cs="Times New Roman"/>
          <w:color w:val="000000" w:themeColor="text1"/>
          <w:sz w:val="20"/>
          <w:szCs w:val="20"/>
        </w:rPr>
        <w:t>у местонахождения Имущества</w:t>
      </w:r>
      <w:r w:rsidR="003A7D50" w:rsidRPr="00A4095A">
        <w:rPr>
          <w:rFonts w:ascii="Times New Roman" w:hAnsi="Times New Roman" w:cs="Times New Roman"/>
          <w:sz w:val="20"/>
          <w:szCs w:val="20"/>
        </w:rPr>
        <w:t xml:space="preserve">: </w:t>
      </w:r>
      <w:r w:rsidR="00CA500D" w:rsidRPr="00A4095A">
        <w:rPr>
          <w:rFonts w:ascii="Times New Roman" w:hAnsi="Times New Roman" w:cs="Times New Roman"/>
          <w:sz w:val="20"/>
          <w:szCs w:val="20"/>
        </w:rPr>
        <w:t>тел. +7 967-268-63-09, эл. почта: fokina@auction-house.ru</w:t>
      </w:r>
      <w:r w:rsidRPr="00A4095A">
        <w:rPr>
          <w:rStyle w:val="a3"/>
          <w:rFonts w:ascii="Times New Roman" w:hAnsi="Times New Roman" w:cs="Times New Roman"/>
          <w:sz w:val="20"/>
          <w:szCs w:val="20"/>
        </w:rPr>
        <w:t>.</w:t>
      </w:r>
    </w:p>
    <w:p w14:paraId="4679A135" w14:textId="5CBD68C4" w:rsidR="006F7B12" w:rsidRPr="00A4095A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5A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A4095A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A4095A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A4095A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A4095A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A4095A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A4095A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A4095A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A40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A4095A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A4095A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A4095A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A4095A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A4095A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A4095A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A4095A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A4095A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A4095A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A4095A">
        <w:rPr>
          <w:rFonts w:ascii="Times New Roman" w:hAnsi="Times New Roman" w:cs="Times New Roman"/>
          <w:sz w:val="20"/>
          <w:szCs w:val="20"/>
        </w:rPr>
        <w:t>.</w:t>
      </w:r>
      <w:r w:rsidR="000B4A0A" w:rsidRPr="00A409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01A22996" w:rsidR="0069483E" w:rsidRPr="00A4095A" w:rsidRDefault="00AC0F83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>Победитель Торгов-</w:t>
      </w:r>
      <w:r w:rsidR="00806B4B" w:rsidRPr="00A4095A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A4095A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A4095A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A4095A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A4095A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A4095A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A4095A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A4095A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A4095A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A4095A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A4095A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A4095A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42A4B23E" w14:textId="77777777" w:rsidR="00CA500D" w:rsidRPr="00A4095A" w:rsidRDefault="00806B4B" w:rsidP="00CA500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A4095A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A4095A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A4095A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A4095A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</w:p>
    <w:p w14:paraId="1D833421" w14:textId="3D984539" w:rsidR="009461CE" w:rsidRPr="00E11F59" w:rsidRDefault="00806B4B" w:rsidP="00CD783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95A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договора купли-продажи на спец. счет Должника:</w:t>
      </w:r>
      <w:r w:rsidR="00CA500D" w:rsidRPr="00A4095A">
        <w:rPr>
          <w:rFonts w:ascii="Times New Roman" w:hAnsi="Times New Roman" w:cs="Times New Roman"/>
          <w:sz w:val="20"/>
          <w:szCs w:val="20"/>
        </w:rPr>
        <w:t xml:space="preserve"> </w:t>
      </w:r>
      <w:r w:rsidR="00CD783E" w:rsidRPr="00A4095A">
        <w:rPr>
          <w:rFonts w:ascii="Times New Roman" w:hAnsi="Times New Roman" w:cs="Times New Roman"/>
          <w:sz w:val="20"/>
          <w:szCs w:val="20"/>
        </w:rPr>
        <w:t>р/с 40817810650204511414 ФИЛИАЛ "ЦЕНТРАЛЬНЫЙ" ПАО "СОВКОМБАНК", к/с 30101810150040000763, БИК 045004763.</w:t>
      </w:r>
    </w:p>
    <w:sectPr w:rsidR="009461CE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75806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3D80"/>
    <w:rsid w:val="00535CDE"/>
    <w:rsid w:val="00540DCD"/>
    <w:rsid w:val="00553E87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1CF2"/>
    <w:rsid w:val="005F3E56"/>
    <w:rsid w:val="0063654A"/>
    <w:rsid w:val="00677E82"/>
    <w:rsid w:val="00680552"/>
    <w:rsid w:val="00691B6B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50AC"/>
    <w:rsid w:val="008D6ED6"/>
    <w:rsid w:val="00925A25"/>
    <w:rsid w:val="00927D1C"/>
    <w:rsid w:val="00934544"/>
    <w:rsid w:val="009459D9"/>
    <w:rsid w:val="009461CE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095A"/>
    <w:rsid w:val="00A410F6"/>
    <w:rsid w:val="00A4429C"/>
    <w:rsid w:val="00A56860"/>
    <w:rsid w:val="00A732CD"/>
    <w:rsid w:val="00A910EE"/>
    <w:rsid w:val="00AB0DB0"/>
    <w:rsid w:val="00AC0F83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55CA3"/>
    <w:rsid w:val="00B834B2"/>
    <w:rsid w:val="00BA1508"/>
    <w:rsid w:val="00BD7A1A"/>
    <w:rsid w:val="00BE5200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A500D"/>
    <w:rsid w:val="00CD6E02"/>
    <w:rsid w:val="00CD732D"/>
    <w:rsid w:val="00CD783E"/>
    <w:rsid w:val="00CE0DE7"/>
    <w:rsid w:val="00D0065A"/>
    <w:rsid w:val="00D17B72"/>
    <w:rsid w:val="00D243AB"/>
    <w:rsid w:val="00D65807"/>
    <w:rsid w:val="00D72275"/>
    <w:rsid w:val="00D83E58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00D4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74C7-E8ED-405D-8082-A7534F54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26</cp:revision>
  <cp:lastPrinted>2025-04-11T07:22:00Z</cp:lastPrinted>
  <dcterms:created xsi:type="dcterms:W3CDTF">2022-12-06T07:35:00Z</dcterms:created>
  <dcterms:modified xsi:type="dcterms:W3CDTF">2026-03-06T11:18:00Z</dcterms:modified>
</cp:coreProperties>
</file>