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1294.00 (+/- 12.59) кв.м., расположенный по адресу: Воронежская область, муниципальный район Аннинский, городское поселение Аннинское, поселок городского типа Анна, улица Желанная, земельный участок 37. Категория земель: земли населенных пунктов. Вид разрешенного использования: под индивидуальную жилую застройку.Имеются постройки, не зарегистрированные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Козин Дмитрий Александрович (дата рождения: 21.06.1982 г., место рождения: с. Ивановка Ивановский р-н Амурская обл., СНИЛС 114-253-257-16, ИНН 281602444114, регистрация по месту жительства:  353616, Краснодарский край, Староминский  р-н, х.Западный Сосык, д.77)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1294.00 (+/- 12.59) кв.м., расположенный по адресу: Воронежская область, муниципальный район Аннинский, городское поселение Аннинское, поселок городского типа Анна, улица Желанная, земельный участок 37. Категория земель: земли населенных пунктов. Вид разрешенного использования: под индивидуальную жилую застройку.Имеются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