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7FBE0" w14:textId="77777777" w:rsidR="00CE40CF" w:rsidRDefault="00DC6E4C">
      <w:pPr>
        <w:ind w:right="62"/>
        <w:jc w:val="center"/>
        <w:rPr>
          <w:rFonts w:cs="Times New Roman"/>
          <w:b/>
        </w:rPr>
      </w:pPr>
      <w:r>
        <w:rPr>
          <w:rFonts w:cs="Times New Roman"/>
          <w:b/>
        </w:rPr>
        <w:t xml:space="preserve">Электронный аукцион </w:t>
      </w:r>
    </w:p>
    <w:p w14:paraId="57566E74" w14:textId="0698DEEA" w:rsidR="00CE40CF" w:rsidRDefault="00DC6E4C">
      <w:pPr>
        <w:ind w:right="62"/>
        <w:jc w:val="center"/>
        <w:rPr>
          <w:rFonts w:cs="Times New Roman"/>
        </w:rPr>
      </w:pPr>
      <w:r>
        <w:rPr>
          <w:rFonts w:cs="Times New Roman"/>
          <w:b/>
        </w:rPr>
        <w:t>по продаже имущества, принадлежащего частным собственникам</w:t>
      </w:r>
    </w:p>
    <w:p w14:paraId="29D84D2E" w14:textId="77777777" w:rsidR="00CE40CF" w:rsidRDefault="00DC6E4C">
      <w:pPr>
        <w:spacing w:line="259" w:lineRule="auto"/>
        <w:ind w:left="10" w:right="60"/>
        <w:jc w:val="center"/>
        <w:rPr>
          <w:rFonts w:cs="Times New Roman"/>
          <w:sz w:val="22"/>
          <w:szCs w:val="22"/>
        </w:rPr>
      </w:pPr>
      <w:r>
        <w:rPr>
          <w:rFonts w:cs="Times New Roman"/>
          <w:b/>
          <w:sz w:val="22"/>
          <w:szCs w:val="22"/>
        </w:rPr>
        <w:t xml:space="preserve"> </w:t>
      </w:r>
    </w:p>
    <w:p w14:paraId="6A15ACE8" w14:textId="77777777" w:rsidR="00CE40CF" w:rsidRDefault="00DC6E4C">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«23» апреля 2026 года</w:t>
      </w:r>
      <w:r>
        <w:rPr>
          <w:rFonts w:cs="Times New Roman"/>
          <w:b/>
          <w:sz w:val="22"/>
          <w:szCs w:val="22"/>
        </w:rPr>
        <w:t xml:space="preserve"> с 11:00 </w:t>
      </w:r>
    </w:p>
    <w:p w14:paraId="5C974042" w14:textId="77777777" w:rsidR="00CE40CF" w:rsidRDefault="00DC6E4C">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14:paraId="3189071C" w14:textId="77777777" w:rsidR="00CE40CF" w:rsidRDefault="00DC6E4C">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70E27C8F" w14:textId="77777777" w:rsidR="00CE40CF" w:rsidRDefault="00DC6E4C">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3BD16D6A" w14:textId="77777777" w:rsidR="00CE40CF" w:rsidRDefault="00CE40CF">
      <w:pPr>
        <w:tabs>
          <w:tab w:val="left" w:pos="10065"/>
        </w:tabs>
        <w:spacing w:after="8"/>
        <w:ind w:left="183" w:right="60"/>
        <w:jc w:val="center"/>
        <w:rPr>
          <w:rFonts w:cs="Times New Roman"/>
          <w:b/>
          <w:sz w:val="22"/>
          <w:szCs w:val="22"/>
        </w:rPr>
      </w:pPr>
    </w:p>
    <w:p w14:paraId="6C5F51E6" w14:textId="77777777" w:rsidR="00CE40CF" w:rsidRDefault="00DC6E4C">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1FD5CEF5" w14:textId="2090931C" w:rsidR="00CE40CF" w:rsidRDefault="00DC6E4C">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042619">
        <w:rPr>
          <w:rFonts w:cs="Times New Roman"/>
          <w:b/>
          <w:bCs/>
          <w:sz w:val="22"/>
          <w:szCs w:val="22"/>
        </w:rPr>
        <w:t>13:00 «06</w:t>
      </w:r>
      <w:bookmarkStart w:id="0" w:name="_GoBack"/>
      <w:bookmarkEnd w:id="0"/>
      <w:r>
        <w:rPr>
          <w:rFonts w:cs="Times New Roman"/>
          <w:b/>
          <w:bCs/>
          <w:sz w:val="22"/>
          <w:szCs w:val="22"/>
        </w:rPr>
        <w:t>» марта 2026 года по «22» апреля 2026 года до 12:00</w:t>
      </w:r>
    </w:p>
    <w:p w14:paraId="74391862" w14:textId="77777777" w:rsidR="00CE40CF" w:rsidRDefault="00DC6E4C">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4D694EB4" w14:textId="77777777" w:rsidR="00CE40CF" w:rsidRDefault="00CE40CF">
      <w:pPr>
        <w:tabs>
          <w:tab w:val="left" w:pos="10065"/>
        </w:tabs>
        <w:spacing w:after="8"/>
        <w:ind w:right="60"/>
        <w:jc w:val="center"/>
        <w:rPr>
          <w:rFonts w:cs="Times New Roman"/>
          <w:b/>
          <w:sz w:val="22"/>
          <w:szCs w:val="22"/>
        </w:rPr>
      </w:pPr>
    </w:p>
    <w:p w14:paraId="5BFD26D5" w14:textId="77777777" w:rsidR="00CE40CF" w:rsidRDefault="00DC6E4C">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1"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1"/>
      <w:r>
        <w:rPr>
          <w:rFonts w:cs="Times New Roman"/>
          <w:b/>
          <w:sz w:val="22"/>
          <w:szCs w:val="22"/>
        </w:rPr>
        <w:t xml:space="preserve"> </w:t>
      </w:r>
    </w:p>
    <w:p w14:paraId="19C7923F" w14:textId="77777777" w:rsidR="00CE40CF" w:rsidRDefault="00DC6E4C">
      <w:pPr>
        <w:tabs>
          <w:tab w:val="left" w:pos="10065"/>
        </w:tabs>
        <w:spacing w:after="8"/>
        <w:ind w:right="60"/>
        <w:jc w:val="center"/>
        <w:rPr>
          <w:rFonts w:cs="Times New Roman"/>
          <w:b/>
          <w:sz w:val="22"/>
          <w:szCs w:val="22"/>
        </w:rPr>
      </w:pPr>
      <w:r>
        <w:rPr>
          <w:rFonts w:cs="Times New Roman"/>
          <w:b/>
          <w:sz w:val="22"/>
          <w:szCs w:val="22"/>
        </w:rPr>
        <w:t>не позднее «</w:t>
      </w:r>
      <w:r>
        <w:rPr>
          <w:rFonts w:cs="Times New Roman"/>
          <w:b/>
          <w:bCs/>
          <w:sz w:val="22"/>
          <w:szCs w:val="22"/>
        </w:rPr>
        <w:t xml:space="preserve">22» апреля 2026 года до </w:t>
      </w:r>
      <w:r>
        <w:rPr>
          <w:rFonts w:cs="Times New Roman"/>
          <w:b/>
          <w:sz w:val="22"/>
          <w:szCs w:val="22"/>
        </w:rPr>
        <w:t xml:space="preserve">12:00. </w:t>
      </w:r>
    </w:p>
    <w:p w14:paraId="18423EB3" w14:textId="77777777" w:rsidR="00CE40CF" w:rsidRDefault="00DC6E4C">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Pr>
          <w:rFonts w:cs="Times New Roman"/>
          <w:b/>
          <w:bCs/>
          <w:sz w:val="22"/>
          <w:szCs w:val="22"/>
        </w:rPr>
        <w:t xml:space="preserve">22» апреля 2026 года </w:t>
      </w:r>
      <w:r>
        <w:rPr>
          <w:rFonts w:cs="Times New Roman"/>
          <w:b/>
          <w:sz w:val="22"/>
          <w:szCs w:val="22"/>
        </w:rPr>
        <w:t xml:space="preserve">в 15:00. </w:t>
      </w:r>
    </w:p>
    <w:p w14:paraId="406C1B44" w14:textId="77777777" w:rsidR="00CE40CF" w:rsidRDefault="00DC6E4C">
      <w:pPr>
        <w:jc w:val="center"/>
        <w:rPr>
          <w:bCs/>
          <w:sz w:val="18"/>
          <w:szCs w:val="18"/>
        </w:rPr>
      </w:pPr>
      <w:r>
        <w:rPr>
          <w:bCs/>
          <w:sz w:val="18"/>
          <w:szCs w:val="18"/>
        </w:rPr>
        <w:t>(Указанное в настоящем информационном сообщении время – Московское)</w:t>
      </w:r>
    </w:p>
    <w:p w14:paraId="0E5EC910" w14:textId="77777777" w:rsidR="00CE40CF" w:rsidRDefault="00DC6E4C">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14:paraId="6554179E" w14:textId="77777777" w:rsidR="00CE40CF" w:rsidRDefault="00DC6E4C">
      <w:pPr>
        <w:jc w:val="center"/>
        <w:rPr>
          <w:bCs/>
          <w:sz w:val="18"/>
          <w:szCs w:val="18"/>
        </w:rPr>
      </w:pPr>
      <w:r>
        <w:rPr>
          <w:bCs/>
          <w:sz w:val="18"/>
          <w:szCs w:val="18"/>
        </w:rPr>
        <w:t>электронной торговой площадки)</w:t>
      </w:r>
    </w:p>
    <w:p w14:paraId="661AFA10" w14:textId="77777777" w:rsidR="00CE40CF" w:rsidRDefault="00CE40CF">
      <w:pPr>
        <w:jc w:val="center"/>
        <w:rPr>
          <w:bCs/>
          <w:sz w:val="18"/>
          <w:szCs w:val="18"/>
        </w:rPr>
      </w:pPr>
    </w:p>
    <w:p w14:paraId="33F826B5" w14:textId="77777777" w:rsidR="00CE40CF" w:rsidRDefault="00DC6E4C">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51F1C100" w14:textId="77777777" w:rsidR="00CE40CF" w:rsidRDefault="00CE40CF">
      <w:pPr>
        <w:spacing w:after="33" w:line="247" w:lineRule="auto"/>
        <w:ind w:right="60"/>
        <w:jc w:val="center"/>
        <w:rPr>
          <w:rFonts w:cs="Times New Roman"/>
          <w:sz w:val="10"/>
          <w:szCs w:val="10"/>
        </w:rPr>
      </w:pPr>
    </w:p>
    <w:p w14:paraId="4285EF45" w14:textId="77777777" w:rsidR="00CE40CF" w:rsidRDefault="00DC6E4C">
      <w:pPr>
        <w:ind w:right="60" w:firstLine="298"/>
        <w:rPr>
          <w:rFonts w:cs="Times New Roman"/>
          <w:sz w:val="22"/>
          <w:szCs w:val="22"/>
        </w:rPr>
      </w:pPr>
      <w:r>
        <w:rPr>
          <w:rFonts w:cs="Times New Roman"/>
          <w:b/>
          <w:bCs/>
          <w:sz w:val="22"/>
          <w:szCs w:val="22"/>
        </w:rPr>
        <w:t>Сведения об объекте продажи (далее – «Доля», «Лот»):</w:t>
      </w:r>
      <w:r>
        <w:rPr>
          <w:rFonts w:cs="Times New Roman"/>
          <w:sz w:val="22"/>
          <w:szCs w:val="22"/>
        </w:rPr>
        <w:tab/>
      </w:r>
    </w:p>
    <w:p w14:paraId="273914D7" w14:textId="77777777" w:rsidR="00CE40CF" w:rsidRDefault="00DC6E4C">
      <w:pPr>
        <w:jc w:val="both"/>
        <w:rPr>
          <w:rFonts w:eastAsia="Times New Roman" w:cs="Times New Roman"/>
          <w:sz w:val="22"/>
          <w:szCs w:val="22"/>
          <w:lang w:eastAsia="ru-RU"/>
        </w:rPr>
      </w:pPr>
      <w:r>
        <w:rPr>
          <w:rFonts w:eastAsia="Times New Roman" w:cs="Times New Roman"/>
          <w:b/>
          <w:bCs/>
          <w:sz w:val="22"/>
          <w:szCs w:val="22"/>
          <w:lang w:eastAsia="ru-RU"/>
        </w:rPr>
        <w:t>- Доля</w:t>
      </w:r>
      <w:r>
        <w:rPr>
          <w:rFonts w:eastAsia="Times New Roman" w:cs="Times New Roman"/>
          <w:sz w:val="22"/>
          <w:szCs w:val="22"/>
          <w:lang w:eastAsia="ru-RU"/>
        </w:rPr>
        <w:t xml:space="preserve"> в размере 100 % (сто процентов) уставного капитала Общества с ограниченной ответственностью «</w:t>
      </w:r>
      <w:r>
        <w:rPr>
          <w:rFonts w:cs="Times New Roman"/>
          <w:sz w:val="22"/>
          <w:szCs w:val="22"/>
        </w:rPr>
        <w:t>Универсальный продукт</w:t>
      </w:r>
      <w:r>
        <w:rPr>
          <w:rFonts w:eastAsia="Times New Roman" w:cs="Times New Roman"/>
          <w:sz w:val="22"/>
          <w:szCs w:val="22"/>
          <w:lang w:eastAsia="ru-RU"/>
        </w:rPr>
        <w:t>».</w:t>
      </w:r>
    </w:p>
    <w:p w14:paraId="53E14FB9" w14:textId="77777777" w:rsidR="00CE40CF" w:rsidRDefault="00CE40CF">
      <w:pPr>
        <w:jc w:val="both"/>
        <w:rPr>
          <w:rFonts w:eastAsia="Times New Roman" w:cs="Times New Roman"/>
          <w:sz w:val="22"/>
          <w:szCs w:val="22"/>
          <w:lang w:eastAsia="ru-RU"/>
        </w:rPr>
      </w:pPr>
    </w:p>
    <w:p w14:paraId="05BC6153" w14:textId="77777777" w:rsidR="00CE40CF" w:rsidRDefault="00DC6E4C">
      <w:pPr>
        <w:jc w:val="both"/>
        <w:rPr>
          <w:rFonts w:eastAsia="Times New Roman" w:cs="Times New Roman"/>
          <w:sz w:val="22"/>
          <w:szCs w:val="22"/>
          <w:lang w:eastAsia="ru-RU"/>
        </w:rPr>
      </w:pPr>
      <w:r>
        <w:rPr>
          <w:rFonts w:eastAsia="Times New Roman" w:cs="Times New Roman"/>
          <w:color w:val="000000"/>
          <w:sz w:val="22"/>
          <w:szCs w:val="22"/>
          <w:lang w:eastAsia="zh-CN"/>
        </w:rPr>
        <w:t xml:space="preserve">Сведения об </w:t>
      </w:r>
      <w:r>
        <w:rPr>
          <w:rFonts w:eastAsia="Times New Roman" w:cs="Times New Roman"/>
          <w:sz w:val="22"/>
          <w:szCs w:val="22"/>
          <w:lang w:eastAsia="ru-RU"/>
        </w:rPr>
        <w:t>Обществе с ограниченной ответственностью «</w:t>
      </w:r>
      <w:r>
        <w:rPr>
          <w:rFonts w:cs="Times New Roman"/>
          <w:sz w:val="22"/>
          <w:szCs w:val="22"/>
        </w:rPr>
        <w:t>Универсальный продукт</w:t>
      </w:r>
      <w:r>
        <w:rPr>
          <w:rFonts w:eastAsia="Times New Roman" w:cs="Times New Roman"/>
          <w:color w:val="000000"/>
          <w:sz w:val="22"/>
          <w:szCs w:val="22"/>
          <w:lang w:eastAsia="zh-CN"/>
        </w:rPr>
        <w:t>»:</w:t>
      </w:r>
    </w:p>
    <w:p w14:paraId="26EE5CF5" w14:textId="77777777" w:rsidR="00CE40CF" w:rsidRDefault="00DC6E4C">
      <w:pPr>
        <w:pStyle w:val="afff"/>
        <w:numPr>
          <w:ilvl w:val="0"/>
          <w:numId w:val="13"/>
        </w:num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zh-CN"/>
        </w:rPr>
        <w:t xml:space="preserve">Полное наименование: </w:t>
      </w:r>
      <w:r>
        <w:rPr>
          <w:rFonts w:ascii="Times New Roman" w:hAnsi="Times New Roman"/>
        </w:rPr>
        <w:t>Общество с ограниченной ответственностью «Универсальный продукт».  Сокращенное наименование: ООО «Универсальный продукт»</w:t>
      </w:r>
      <w:r>
        <w:rPr>
          <w:rFonts w:ascii="Times New Roman" w:eastAsia="Times New Roman" w:hAnsi="Times New Roman"/>
          <w:color w:val="000000"/>
          <w:lang w:eastAsia="zh-CN"/>
        </w:rPr>
        <w:t>.</w:t>
      </w:r>
    </w:p>
    <w:p w14:paraId="2170F880" w14:textId="77777777" w:rsidR="00CE40CF" w:rsidRDefault="00DC6E4C">
      <w:pPr>
        <w:pStyle w:val="afff"/>
        <w:numPr>
          <w:ilvl w:val="0"/>
          <w:numId w:val="13"/>
        </w:numPr>
        <w:spacing w:after="0" w:line="240" w:lineRule="auto"/>
        <w:jc w:val="both"/>
        <w:rPr>
          <w:rFonts w:ascii="Times New Roman" w:eastAsia="Times New Roman" w:hAnsi="Times New Roman"/>
          <w:lang w:eastAsia="ru-RU"/>
        </w:rPr>
      </w:pPr>
      <w:r>
        <w:rPr>
          <w:rFonts w:ascii="Times New Roman" w:hAnsi="Times New Roman"/>
        </w:rPr>
        <w:t>Адрес юридического лица: 195043, Г.САНКТ-ПЕТЕРБУРГ, ВН.ТЕР.Г. МУНИЦИПАЛЬНЫЙ ОКРУГ РЖЕВКА, УЛ БРАТСКАЯ, Д. 23, ЛИТЕРА А, ПОМЕЩ. 10-Н</w:t>
      </w:r>
      <w:r>
        <w:rPr>
          <w:rFonts w:ascii="Times New Roman" w:eastAsia="Times New Roman" w:hAnsi="Times New Roman"/>
          <w:lang w:eastAsia="ru-RU"/>
        </w:rPr>
        <w:t>.</w:t>
      </w:r>
    </w:p>
    <w:p w14:paraId="05FA03A5" w14:textId="77777777" w:rsidR="00CE40CF" w:rsidRDefault="00DC6E4C">
      <w:pPr>
        <w:pStyle w:val="afff"/>
        <w:numPr>
          <w:ilvl w:val="0"/>
          <w:numId w:val="13"/>
        </w:numPr>
        <w:spacing w:after="0" w:line="240" w:lineRule="auto"/>
        <w:jc w:val="both"/>
        <w:rPr>
          <w:rFonts w:ascii="Times New Roman" w:eastAsia="Times New Roman" w:hAnsi="Times New Roman"/>
          <w:lang w:eastAsia="ru-RU"/>
        </w:rPr>
      </w:pPr>
      <w:r>
        <w:rPr>
          <w:rFonts w:ascii="Times New Roman" w:eastAsia="Times New Roman" w:hAnsi="Times New Roman"/>
          <w:lang w:eastAsia="zh-CN"/>
        </w:rPr>
        <w:t xml:space="preserve">Сведения о регистрации: </w:t>
      </w:r>
      <w:r>
        <w:rPr>
          <w:rFonts w:ascii="Times New Roman" w:hAnsi="Times New Roman"/>
        </w:rPr>
        <w:t>ГРН и дата внесения в ЕГРЮЛ записи, содержащей указанные сведения 1027800567068 23.12.2002</w:t>
      </w:r>
      <w:r>
        <w:rPr>
          <w:rFonts w:ascii="Times New Roman" w:eastAsia="Times New Roman" w:hAnsi="Times New Roman"/>
          <w:lang w:eastAsia="zh-CN"/>
        </w:rPr>
        <w:t xml:space="preserve">. </w:t>
      </w:r>
    </w:p>
    <w:p w14:paraId="636A8CCF" w14:textId="77777777" w:rsidR="00CE40CF" w:rsidRDefault="00DC6E4C">
      <w:pPr>
        <w:pStyle w:val="afff"/>
        <w:numPr>
          <w:ilvl w:val="0"/>
          <w:numId w:val="13"/>
        </w:numPr>
        <w:spacing w:after="0" w:line="240" w:lineRule="auto"/>
        <w:jc w:val="both"/>
        <w:rPr>
          <w:rFonts w:ascii="Times New Roman" w:eastAsia="Times New Roman" w:hAnsi="Times New Roman"/>
          <w:lang w:eastAsia="ru-RU"/>
        </w:rPr>
      </w:pPr>
      <w:r>
        <w:rPr>
          <w:rFonts w:ascii="Times New Roman" w:hAnsi="Times New Roman"/>
        </w:rPr>
        <w:t>ОГРН 1027800567068. ИНН 7801073620. КПП 780601001</w:t>
      </w:r>
      <w:r>
        <w:rPr>
          <w:rFonts w:ascii="Times New Roman" w:eastAsia="Times New Roman" w:hAnsi="Times New Roman"/>
          <w:lang w:eastAsia="zh-CN"/>
        </w:rPr>
        <w:t>.</w:t>
      </w:r>
    </w:p>
    <w:p w14:paraId="09A8C010" w14:textId="77777777" w:rsidR="00CE40CF" w:rsidRDefault="00DC6E4C">
      <w:pPr>
        <w:pStyle w:val="afff"/>
        <w:numPr>
          <w:ilvl w:val="0"/>
          <w:numId w:val="13"/>
        </w:numPr>
        <w:spacing w:after="0" w:line="240" w:lineRule="auto"/>
        <w:jc w:val="both"/>
        <w:rPr>
          <w:rFonts w:ascii="Times New Roman" w:eastAsia="Times New Roman" w:hAnsi="Times New Roman"/>
        </w:rPr>
      </w:pPr>
      <w:r>
        <w:rPr>
          <w:rFonts w:ascii="Times New Roman" w:eastAsia="Times New Roman" w:hAnsi="Times New Roman"/>
          <w:lang w:eastAsia="zh-CN"/>
        </w:rPr>
        <w:t>Уставный капитал ООО «</w:t>
      </w:r>
      <w:r>
        <w:rPr>
          <w:rFonts w:ascii="Times New Roman" w:hAnsi="Times New Roman"/>
        </w:rPr>
        <w:t>Универсальный продукт</w:t>
      </w:r>
      <w:r>
        <w:rPr>
          <w:rFonts w:ascii="Times New Roman" w:eastAsia="Times New Roman" w:hAnsi="Times New Roman"/>
          <w:lang w:eastAsia="zh-CN"/>
        </w:rPr>
        <w:t xml:space="preserve">» состоит из номинальной стоимости доли его участников и составляет </w:t>
      </w:r>
      <w:r>
        <w:rPr>
          <w:rFonts w:ascii="Times New Roman" w:hAnsi="Times New Roman"/>
        </w:rPr>
        <w:t>6 325 (шесть тысяч триста двадцать пять) рублей 00 коп</w:t>
      </w:r>
    </w:p>
    <w:p w14:paraId="29DCD7A4" w14:textId="77777777" w:rsidR="00CE40CF" w:rsidRDefault="00DC6E4C">
      <w:pPr>
        <w:pStyle w:val="afff"/>
        <w:numPr>
          <w:ilvl w:val="0"/>
          <w:numId w:val="13"/>
        </w:numPr>
        <w:spacing w:after="0" w:line="240" w:lineRule="auto"/>
        <w:jc w:val="both"/>
        <w:rPr>
          <w:rFonts w:ascii="Times New Roman" w:eastAsia="Times New Roman" w:hAnsi="Times New Roman"/>
        </w:rPr>
      </w:pPr>
      <w:r>
        <w:rPr>
          <w:rFonts w:ascii="Times New Roman" w:hAnsi="Times New Roman"/>
        </w:rPr>
        <w:t>Юридическое лицо находится в процессе реорганизации в форме присоединения к нему другого юридического лица.</w:t>
      </w:r>
    </w:p>
    <w:p w14:paraId="18498067" w14:textId="31AC6324" w:rsidR="00CE40CF" w:rsidRDefault="00DC6E4C">
      <w:pPr>
        <w:pStyle w:val="afff"/>
        <w:numPr>
          <w:ilvl w:val="0"/>
          <w:numId w:val="13"/>
        </w:numPr>
        <w:spacing w:after="0" w:line="240" w:lineRule="auto"/>
        <w:jc w:val="both"/>
        <w:rPr>
          <w:rFonts w:ascii="Times New Roman" w:eastAsia="Times New Roman" w:hAnsi="Times New Roman"/>
        </w:rPr>
      </w:pPr>
      <w:r>
        <w:rPr>
          <w:rFonts w:ascii="Times New Roman" w:eastAsia="Times New Roman" w:hAnsi="Times New Roman"/>
          <w:lang w:eastAsia="zh-CN"/>
        </w:rPr>
        <w:t>Объекты, принадлежащие ООО «</w:t>
      </w:r>
      <w:r>
        <w:rPr>
          <w:rFonts w:ascii="Times New Roman" w:hAnsi="Times New Roman"/>
        </w:rPr>
        <w:t>Универсальный продукт</w:t>
      </w:r>
      <w:r>
        <w:rPr>
          <w:rFonts w:ascii="Times New Roman" w:eastAsia="Times New Roman" w:hAnsi="Times New Roman"/>
          <w:lang w:eastAsia="zh-CN"/>
        </w:rPr>
        <w:t>» на праве собственности:</w:t>
      </w:r>
    </w:p>
    <w:p w14:paraId="56CFB061" w14:textId="77777777" w:rsidR="00CE40CF" w:rsidRDefault="00DC6E4C">
      <w:pPr>
        <w:pStyle w:val="affa"/>
        <w:spacing w:after="0"/>
        <w:jc w:val="both"/>
        <w:rPr>
          <w:rFonts w:cs="Times New Roman"/>
          <w:sz w:val="22"/>
          <w:szCs w:val="22"/>
        </w:rPr>
      </w:pPr>
      <w:r>
        <w:rPr>
          <w:rFonts w:cs="Times New Roman"/>
          <w:b/>
          <w:sz w:val="22"/>
          <w:szCs w:val="22"/>
        </w:rPr>
        <w:t>Объект 1</w:t>
      </w:r>
      <w:r>
        <w:rPr>
          <w:rFonts w:cs="Times New Roman"/>
          <w:sz w:val="22"/>
          <w:szCs w:val="22"/>
        </w:rPr>
        <w:t>: Земельный участок, местоположение: г. Санкт-Петербург, Братская улица, дом 23, литера А, площадью 6027 +/- 27 кв.м., категория земель: земли населенных пунктов, виды разрешенного использования: для размещения складских объектов, кадастровый номер: 78:11:0613802:3.</w:t>
      </w:r>
    </w:p>
    <w:p w14:paraId="78AE6595" w14:textId="77777777" w:rsidR="00CE40CF" w:rsidRDefault="00DC6E4C">
      <w:pPr>
        <w:pStyle w:val="affa"/>
        <w:spacing w:after="0"/>
        <w:ind w:firstLine="708"/>
        <w:jc w:val="both"/>
        <w:rPr>
          <w:rFonts w:cs="Times New Roman"/>
          <w:sz w:val="22"/>
          <w:szCs w:val="22"/>
        </w:rPr>
      </w:pPr>
      <w:r>
        <w:rPr>
          <w:rFonts w:cs="Times New Roman"/>
          <w:sz w:val="22"/>
          <w:szCs w:val="22"/>
        </w:rPr>
        <w:t>Ограничения (обременения): не зарегистрированы.</w:t>
      </w:r>
    </w:p>
    <w:p w14:paraId="557BF7FE" w14:textId="77777777" w:rsidR="00CE40CF" w:rsidRDefault="00DC6E4C">
      <w:pPr>
        <w:pStyle w:val="affa"/>
        <w:spacing w:after="0"/>
        <w:jc w:val="both"/>
        <w:rPr>
          <w:rFonts w:cs="Times New Roman"/>
          <w:sz w:val="22"/>
          <w:szCs w:val="22"/>
        </w:rPr>
      </w:pPr>
      <w:r>
        <w:rPr>
          <w:rFonts w:cs="Times New Roman"/>
          <w:b/>
          <w:sz w:val="22"/>
          <w:szCs w:val="22"/>
        </w:rPr>
        <w:t>Объект 2</w:t>
      </w:r>
      <w:r>
        <w:rPr>
          <w:rFonts w:cs="Times New Roman"/>
          <w:sz w:val="22"/>
          <w:szCs w:val="22"/>
        </w:rPr>
        <w:t>: Нежилое здание, расположенное по адресу: г. Санкт-Петербург, Братская улица, дом 23, назначение: нежилое, количество этажей: 3, площадь: 1207 кв.м., кадастровый номер: 78:11:0613802:1016.</w:t>
      </w:r>
    </w:p>
    <w:p w14:paraId="0FE5B6A6" w14:textId="77777777" w:rsidR="00CE40CF" w:rsidRDefault="00DC6E4C">
      <w:pPr>
        <w:pStyle w:val="affa"/>
        <w:spacing w:after="0"/>
        <w:ind w:firstLine="708"/>
        <w:jc w:val="both"/>
        <w:rPr>
          <w:rFonts w:cs="Times New Roman"/>
          <w:sz w:val="22"/>
          <w:szCs w:val="22"/>
        </w:rPr>
      </w:pPr>
      <w:r>
        <w:rPr>
          <w:rFonts w:cs="Times New Roman"/>
          <w:sz w:val="22"/>
          <w:szCs w:val="22"/>
        </w:rPr>
        <w:t>Ограничения (обременения): не зарегистрированы.</w:t>
      </w:r>
    </w:p>
    <w:p w14:paraId="7A9CBCF1" w14:textId="77777777" w:rsidR="00CE40CF" w:rsidRDefault="00DC6E4C">
      <w:pPr>
        <w:pStyle w:val="affa"/>
        <w:spacing w:after="0"/>
        <w:jc w:val="both"/>
        <w:rPr>
          <w:rFonts w:cs="Times New Roman"/>
          <w:sz w:val="22"/>
          <w:szCs w:val="22"/>
        </w:rPr>
      </w:pPr>
      <w:r>
        <w:rPr>
          <w:rFonts w:cs="Times New Roman"/>
          <w:b/>
          <w:sz w:val="22"/>
          <w:szCs w:val="22"/>
        </w:rPr>
        <w:t>Объект 3</w:t>
      </w:r>
      <w:r>
        <w:rPr>
          <w:rFonts w:cs="Times New Roman"/>
          <w:sz w:val="22"/>
          <w:szCs w:val="22"/>
        </w:rPr>
        <w:t>: Нежилое здание, расположенное по адресу: г.Санкт-Петербург, Братская улица, дом 23, литера Б, назначение: нежилое, количество этажей: 2, площадь: 501 кв.м, кадастровый номер: 78:11:0613802:1094.</w:t>
      </w:r>
    </w:p>
    <w:p w14:paraId="6A09640E" w14:textId="77777777" w:rsidR="00CE40CF" w:rsidRDefault="00DC6E4C">
      <w:pPr>
        <w:pStyle w:val="affa"/>
        <w:spacing w:after="0"/>
        <w:ind w:firstLine="708"/>
        <w:jc w:val="both"/>
        <w:rPr>
          <w:rFonts w:cs="Times New Roman"/>
          <w:sz w:val="22"/>
          <w:szCs w:val="22"/>
        </w:rPr>
      </w:pPr>
      <w:r>
        <w:rPr>
          <w:rFonts w:cs="Times New Roman"/>
          <w:sz w:val="22"/>
          <w:szCs w:val="22"/>
        </w:rPr>
        <w:t>Ограничения (обременения): не зарегистрированы.</w:t>
      </w:r>
    </w:p>
    <w:p w14:paraId="05506CB1" w14:textId="77777777" w:rsidR="00CE40CF" w:rsidRDefault="00DC6E4C">
      <w:pPr>
        <w:pStyle w:val="affa"/>
        <w:spacing w:after="0"/>
        <w:jc w:val="both"/>
        <w:rPr>
          <w:rFonts w:cs="Times New Roman"/>
          <w:sz w:val="22"/>
          <w:szCs w:val="22"/>
        </w:rPr>
      </w:pPr>
      <w:r>
        <w:rPr>
          <w:rFonts w:cs="Times New Roman"/>
          <w:b/>
          <w:sz w:val="22"/>
          <w:szCs w:val="22"/>
        </w:rPr>
        <w:t>Объект 4</w:t>
      </w:r>
      <w:r>
        <w:rPr>
          <w:rFonts w:cs="Times New Roman"/>
          <w:sz w:val="22"/>
          <w:szCs w:val="22"/>
        </w:rPr>
        <w:t>: Нежилое помещение, расположенное по адресу: г.Санкт-Петербург, Московский проспект, дом 72, литера В, помещение 6-Н, номер этажа на котором расположено: подвал, площадь: 98,3 кв.м., кадастровый номер: 78:14:0007519:3792.</w:t>
      </w:r>
    </w:p>
    <w:p w14:paraId="79668296" w14:textId="77777777" w:rsidR="00CE40CF" w:rsidRDefault="00DC6E4C">
      <w:pPr>
        <w:pStyle w:val="affa"/>
        <w:spacing w:after="0"/>
        <w:ind w:firstLine="708"/>
        <w:jc w:val="both"/>
        <w:rPr>
          <w:rFonts w:cs="Times New Roman"/>
          <w:sz w:val="22"/>
          <w:szCs w:val="22"/>
        </w:rPr>
      </w:pPr>
      <w:r>
        <w:rPr>
          <w:rFonts w:cs="Times New Roman"/>
          <w:sz w:val="22"/>
          <w:szCs w:val="22"/>
        </w:rPr>
        <w:t>Ограничения (обременения): не зарегистрированы.</w:t>
      </w:r>
    </w:p>
    <w:p w14:paraId="6CACAED9" w14:textId="77777777" w:rsidR="00CE40CF" w:rsidRDefault="00DC6E4C">
      <w:pPr>
        <w:jc w:val="both"/>
        <w:rPr>
          <w:rFonts w:cs="Times New Roman"/>
          <w:sz w:val="22"/>
          <w:szCs w:val="22"/>
        </w:rPr>
      </w:pPr>
      <w:r>
        <w:rPr>
          <w:rFonts w:cs="Times New Roman"/>
          <w:b/>
          <w:sz w:val="22"/>
          <w:szCs w:val="22"/>
        </w:rPr>
        <w:t>Иное имущество</w:t>
      </w:r>
      <w:r>
        <w:rPr>
          <w:rFonts w:cs="Times New Roman"/>
          <w:sz w:val="22"/>
          <w:szCs w:val="22"/>
        </w:rPr>
        <w:t>: Холодный склад (ангар, ЛВК) с кран-балкой, въезд для фур, Площадь: 324 кв.м</w:t>
      </w:r>
    </w:p>
    <w:p w14:paraId="37BCAC80" w14:textId="77777777" w:rsidR="00CE40CF" w:rsidRDefault="00CE40CF">
      <w:pPr>
        <w:ind w:firstLine="709"/>
        <w:jc w:val="both"/>
        <w:rPr>
          <w:rFonts w:cs="Times New Roman"/>
          <w:sz w:val="22"/>
          <w:szCs w:val="22"/>
        </w:rPr>
      </w:pPr>
    </w:p>
    <w:p w14:paraId="5C32731B" w14:textId="3D643565" w:rsidR="00CE40CF" w:rsidRDefault="00DC6E4C">
      <w:pPr>
        <w:ind w:right="-57"/>
        <w:jc w:val="both"/>
        <w:rPr>
          <w:rFonts w:cs="Times New Roman"/>
          <w:b/>
          <w:bCs/>
          <w:sz w:val="22"/>
          <w:szCs w:val="22"/>
        </w:rPr>
      </w:pPr>
      <w:r>
        <w:rPr>
          <w:rFonts w:cs="Times New Roman"/>
          <w:b/>
          <w:bCs/>
          <w:sz w:val="22"/>
          <w:szCs w:val="22"/>
        </w:rPr>
        <w:t xml:space="preserve">Начальная цена продажи Лота устанавливается в размере </w:t>
      </w:r>
      <w:r>
        <w:rPr>
          <w:b/>
          <w:sz w:val="22"/>
          <w:szCs w:val="22"/>
        </w:rPr>
        <w:t>239 000 000 (</w:t>
      </w:r>
      <w:r>
        <w:rPr>
          <w:rFonts w:cs="Times New Roman"/>
          <w:b/>
          <w:bCs/>
        </w:rPr>
        <w:t>Двести тридцать девять миллионов</w:t>
      </w:r>
      <w:r>
        <w:rPr>
          <w:b/>
          <w:sz w:val="22"/>
          <w:szCs w:val="22"/>
        </w:rPr>
        <w:t>) рублей 00 коп, НДС не облагается</w:t>
      </w:r>
      <w:r>
        <w:rPr>
          <w:rFonts w:cs="Times New Roman"/>
          <w:b/>
          <w:bCs/>
          <w:sz w:val="22"/>
          <w:szCs w:val="22"/>
        </w:rPr>
        <w:t>.</w:t>
      </w:r>
    </w:p>
    <w:p w14:paraId="1676AD06" w14:textId="77777777" w:rsidR="00CE40CF" w:rsidRDefault="00CE40CF">
      <w:pPr>
        <w:tabs>
          <w:tab w:val="left" w:pos="1134"/>
        </w:tabs>
        <w:spacing w:line="252" w:lineRule="auto"/>
        <w:jc w:val="both"/>
        <w:rPr>
          <w:rFonts w:cs="Times New Roman"/>
          <w:b/>
          <w:bCs/>
          <w:sz w:val="22"/>
          <w:szCs w:val="22"/>
        </w:rPr>
      </w:pPr>
    </w:p>
    <w:p w14:paraId="61D88D54" w14:textId="77777777" w:rsidR="00CE40CF" w:rsidRDefault="00DC6E4C">
      <w:pPr>
        <w:tabs>
          <w:tab w:val="left" w:pos="567"/>
        </w:tabs>
        <w:spacing w:line="252" w:lineRule="auto"/>
        <w:jc w:val="both"/>
        <w:rPr>
          <w:rFonts w:cs="Times New Roman"/>
          <w:b/>
          <w:bCs/>
          <w:sz w:val="22"/>
          <w:szCs w:val="22"/>
        </w:rPr>
      </w:pPr>
      <w:r>
        <w:rPr>
          <w:rFonts w:cs="Times New Roman"/>
          <w:b/>
          <w:bCs/>
          <w:sz w:val="22"/>
          <w:szCs w:val="22"/>
        </w:rPr>
        <w:t xml:space="preserve">Сумма задатка устанавливается в размере </w:t>
      </w:r>
      <w:r>
        <w:rPr>
          <w:b/>
          <w:sz w:val="22"/>
          <w:szCs w:val="22"/>
        </w:rPr>
        <w:t>10 000 000 (Десять миллионов) рублей 00 коп.</w:t>
      </w:r>
    </w:p>
    <w:p w14:paraId="4BB2BAAA" w14:textId="77777777" w:rsidR="00CE40CF" w:rsidRDefault="00CE40CF">
      <w:pPr>
        <w:tabs>
          <w:tab w:val="left" w:pos="1134"/>
        </w:tabs>
        <w:spacing w:line="252" w:lineRule="auto"/>
        <w:jc w:val="both"/>
        <w:rPr>
          <w:rFonts w:cs="Times New Roman"/>
          <w:b/>
          <w:bCs/>
          <w:sz w:val="22"/>
          <w:szCs w:val="22"/>
        </w:rPr>
      </w:pPr>
    </w:p>
    <w:p w14:paraId="22AFDBDC" w14:textId="77777777" w:rsidR="00CE40CF" w:rsidRDefault="00DC6E4C">
      <w:pPr>
        <w:tabs>
          <w:tab w:val="left" w:pos="567"/>
        </w:tabs>
        <w:spacing w:line="252" w:lineRule="auto"/>
        <w:jc w:val="both"/>
        <w:rPr>
          <w:rFonts w:cs="Times New Roman"/>
          <w:b/>
          <w:bCs/>
          <w:sz w:val="22"/>
          <w:szCs w:val="22"/>
        </w:rPr>
      </w:pPr>
      <w:bookmarkStart w:id="2" w:name="_Hlk131520223"/>
      <w:r>
        <w:rPr>
          <w:rFonts w:cs="Times New Roman"/>
          <w:b/>
          <w:bCs/>
          <w:sz w:val="22"/>
          <w:szCs w:val="22"/>
        </w:rPr>
        <w:t xml:space="preserve">Шаг аукциона на повышение устанавливается в размере </w:t>
      </w:r>
      <w:bookmarkEnd w:id="2"/>
      <w:r>
        <w:rPr>
          <w:b/>
          <w:sz w:val="22"/>
          <w:szCs w:val="22"/>
        </w:rPr>
        <w:t>1 000 000 (Один миллион) рублей 00 коп.</w:t>
      </w:r>
    </w:p>
    <w:p w14:paraId="4F924111" w14:textId="77777777" w:rsidR="00CE40CF" w:rsidRDefault="00CE40CF">
      <w:pPr>
        <w:tabs>
          <w:tab w:val="left" w:pos="567"/>
        </w:tabs>
        <w:spacing w:line="252" w:lineRule="auto"/>
        <w:jc w:val="both"/>
      </w:pPr>
    </w:p>
    <w:p w14:paraId="38D70138" w14:textId="77777777" w:rsidR="00CE40CF" w:rsidRDefault="00DC6E4C">
      <w:pPr>
        <w:spacing w:after="8"/>
        <w:ind w:right="60"/>
        <w:jc w:val="center"/>
        <w:rPr>
          <w:rFonts w:cs="Times New Roman"/>
          <w:sz w:val="22"/>
          <w:szCs w:val="22"/>
        </w:rPr>
      </w:pPr>
      <w:r>
        <w:rPr>
          <w:rFonts w:cs="Times New Roman"/>
          <w:b/>
          <w:sz w:val="22"/>
          <w:szCs w:val="22"/>
        </w:rPr>
        <w:lastRenderedPageBreak/>
        <w:t>ОБЩИЕ ПОЛОЖЕНИЯ:</w:t>
      </w:r>
      <w:r>
        <w:rPr>
          <w:rFonts w:cs="Times New Roman"/>
          <w:sz w:val="22"/>
          <w:szCs w:val="22"/>
        </w:rPr>
        <w:t xml:space="preserve"> </w:t>
      </w:r>
    </w:p>
    <w:p w14:paraId="2B56853B" w14:textId="77777777" w:rsidR="00CE40CF" w:rsidRDefault="00DC6E4C">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f"/>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3141F1A4" w14:textId="77777777" w:rsidR="00CE40CF" w:rsidRDefault="00CE40CF">
      <w:pPr>
        <w:ind w:left="-15" w:firstLine="684"/>
        <w:jc w:val="both"/>
        <w:rPr>
          <w:rFonts w:cs="Times New Roman"/>
          <w:sz w:val="22"/>
          <w:szCs w:val="22"/>
        </w:rPr>
      </w:pPr>
    </w:p>
    <w:p w14:paraId="49DFE5D0" w14:textId="77777777" w:rsidR="00CE40CF" w:rsidRDefault="00DC6E4C">
      <w:pPr>
        <w:spacing w:line="259" w:lineRule="auto"/>
        <w:jc w:val="center"/>
        <w:rPr>
          <w:rFonts w:cs="Times New Roman"/>
          <w:sz w:val="22"/>
          <w:szCs w:val="22"/>
        </w:rPr>
      </w:pPr>
      <w:r>
        <w:rPr>
          <w:rFonts w:cs="Times New Roman"/>
          <w:b/>
          <w:sz w:val="22"/>
          <w:szCs w:val="22"/>
        </w:rPr>
        <w:t>УСЛОВИЯ ПРОВЕДЕНИЯ АУКЦИОНА:</w:t>
      </w:r>
    </w:p>
    <w:p w14:paraId="2D80301C" w14:textId="77777777" w:rsidR="00CE40CF" w:rsidRDefault="00DC6E4C">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9C269F4" w14:textId="77777777" w:rsidR="00CE40CF" w:rsidRDefault="00DC6E4C">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14:paraId="22678FEE" w14:textId="77777777" w:rsidR="00CE40CF" w:rsidRDefault="00DC6E4C">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A097294" w14:textId="77777777" w:rsidR="00CE40CF" w:rsidRDefault="00DC6E4C">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577D7ECA" w14:textId="77777777" w:rsidR="00CE40CF" w:rsidRDefault="00DC6E4C">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476024C" w14:textId="77777777" w:rsidR="00CE40CF" w:rsidRDefault="00DC6E4C">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14:paraId="3E42DB33" w14:textId="77777777" w:rsidR="00CE40CF" w:rsidRDefault="00DC6E4C">
      <w:pPr>
        <w:spacing w:after="26" w:line="259" w:lineRule="auto"/>
        <w:ind w:left="720" w:right="60"/>
        <w:jc w:val="both"/>
        <w:rPr>
          <w:rFonts w:cs="Times New Roman"/>
          <w:sz w:val="10"/>
          <w:szCs w:val="10"/>
        </w:rPr>
      </w:pPr>
      <w:r>
        <w:rPr>
          <w:rFonts w:cs="Times New Roman"/>
          <w:b/>
          <w:sz w:val="22"/>
          <w:szCs w:val="22"/>
        </w:rPr>
        <w:t xml:space="preserve"> </w:t>
      </w:r>
    </w:p>
    <w:p w14:paraId="25E01935" w14:textId="77777777" w:rsidR="00CE40CF" w:rsidRDefault="00DC6E4C">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14:paraId="2133CC64" w14:textId="77777777" w:rsidR="00CE40CF" w:rsidRDefault="00DC6E4C">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f"/>
            <w:rFonts w:cs="Times New Roman"/>
            <w:sz w:val="22"/>
            <w:szCs w:val="22"/>
          </w:rPr>
          <w:t>www.lot-online.ru</w:t>
        </w:r>
      </w:hyperlink>
      <w:r>
        <w:rPr>
          <w:rFonts w:cs="Times New Roman"/>
          <w:sz w:val="22"/>
          <w:szCs w:val="22"/>
        </w:rPr>
        <w:t xml:space="preserve"> в разделе «Документы к лоту». </w:t>
      </w:r>
    </w:p>
    <w:p w14:paraId="5B34CC67" w14:textId="77777777" w:rsidR="00CE40CF" w:rsidRDefault="00DC6E4C">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f"/>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13926E7A" w14:textId="77777777" w:rsidR="00CE40CF" w:rsidRDefault="00DC6E4C">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3A4F6BD" w14:textId="77777777" w:rsidR="00CE40CF" w:rsidRDefault="00DC6E4C">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14:paraId="1A9AA840" w14:textId="77777777" w:rsidR="00CE40CF" w:rsidRDefault="00DC6E4C">
      <w:pPr>
        <w:tabs>
          <w:tab w:val="left" w:pos="1134"/>
        </w:tabs>
        <w:ind w:left="709" w:right="60"/>
        <w:jc w:val="both"/>
        <w:rPr>
          <w:rFonts w:cs="Times New Roman"/>
          <w:sz w:val="22"/>
          <w:szCs w:val="22"/>
        </w:rPr>
      </w:pPr>
      <w:r>
        <w:rPr>
          <w:rFonts w:cs="Times New Roman"/>
          <w:sz w:val="22"/>
          <w:szCs w:val="22"/>
        </w:rPr>
        <w:t>4.1. Физические лица:</w:t>
      </w:r>
    </w:p>
    <w:p w14:paraId="3A354ED5" w14:textId="77777777" w:rsidR="00CE40CF" w:rsidRDefault="00DC6E4C">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14:paraId="2A1E01F8" w14:textId="77777777" w:rsidR="00CE40CF" w:rsidRDefault="00DC6E4C">
      <w:pPr>
        <w:tabs>
          <w:tab w:val="left" w:pos="1134"/>
        </w:tabs>
        <w:ind w:left="709" w:right="60"/>
        <w:jc w:val="both"/>
        <w:rPr>
          <w:rFonts w:cs="Times New Roman"/>
          <w:sz w:val="22"/>
          <w:szCs w:val="22"/>
        </w:rPr>
      </w:pPr>
      <w:r>
        <w:rPr>
          <w:rFonts w:cs="Times New Roman"/>
          <w:sz w:val="22"/>
          <w:szCs w:val="22"/>
        </w:rPr>
        <w:t xml:space="preserve">4.2. Юридические лица: </w:t>
      </w:r>
    </w:p>
    <w:p w14:paraId="5C3E5099" w14:textId="77777777" w:rsidR="00CE40CF" w:rsidRDefault="00DC6E4C">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DA6DEB0" w14:textId="77777777" w:rsidR="00CE40CF" w:rsidRDefault="00DC6E4C">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w:t>
      </w:r>
      <w:r>
        <w:rPr>
          <w:rFonts w:cs="Times New Roman"/>
          <w:sz w:val="22"/>
          <w:szCs w:val="22"/>
        </w:rPr>
        <w:lastRenderedPageBreak/>
        <w:t xml:space="preserve">соответствии с законодательством страны инкорпорации (регистрации));  </w:t>
      </w:r>
    </w:p>
    <w:p w14:paraId="65B9EF5C" w14:textId="77777777" w:rsidR="00CE40CF" w:rsidRDefault="00DC6E4C">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29208C11" w14:textId="77777777" w:rsidR="00CE40CF" w:rsidRDefault="00DC6E4C">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14:paraId="60AA3460" w14:textId="77777777" w:rsidR="00CE40CF" w:rsidRDefault="00DC6E4C">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7CA83CA9" w14:textId="48612AF3" w:rsidR="00CE40CF" w:rsidRDefault="00DC6E4C">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Лота, если это требуется в соответствии с учредительными документами претендента; </w:t>
      </w:r>
    </w:p>
    <w:p w14:paraId="5D2C0DEA" w14:textId="77777777" w:rsidR="00CE40CF" w:rsidRDefault="00DC6E4C">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7E1EA0D9" w14:textId="77777777" w:rsidR="00CE40CF" w:rsidRDefault="00DC6E4C">
      <w:pPr>
        <w:ind w:left="708" w:right="60"/>
        <w:jc w:val="both"/>
        <w:rPr>
          <w:rFonts w:cs="Times New Roman"/>
          <w:sz w:val="22"/>
          <w:szCs w:val="22"/>
        </w:rPr>
      </w:pPr>
      <w:r>
        <w:rPr>
          <w:rFonts w:cs="Times New Roman"/>
          <w:sz w:val="22"/>
          <w:szCs w:val="22"/>
        </w:rPr>
        <w:t xml:space="preserve">4.3. Индивидуальные предприниматели:  </w:t>
      </w:r>
    </w:p>
    <w:p w14:paraId="780D92AC" w14:textId="77777777" w:rsidR="00CE40CF" w:rsidRDefault="00DC6E4C">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14:paraId="3BC0DBC7" w14:textId="77777777" w:rsidR="00CE40CF" w:rsidRDefault="00DC6E4C">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70BC2E8B" w14:textId="77777777" w:rsidR="00CE40CF" w:rsidRDefault="00DC6E4C">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14:paraId="7E526EBF" w14:textId="77777777" w:rsidR="00CE40CF" w:rsidRDefault="00DC6E4C">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3B6F9717" w14:textId="77777777" w:rsidR="00CE40CF" w:rsidRDefault="00DC6E4C">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43041104" w14:textId="77777777" w:rsidR="00CE40CF" w:rsidRDefault="00DC6E4C">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0E0DA11F" w14:textId="77777777" w:rsidR="00CE40CF" w:rsidRDefault="00DC6E4C">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3BEACD7F" w14:textId="77777777" w:rsidR="00CE40CF" w:rsidRDefault="00DC6E4C">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39DA538F" w14:textId="77777777" w:rsidR="00CE40CF" w:rsidRDefault="00DC6E4C">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07C4674D" w14:textId="77777777" w:rsidR="00CE40CF" w:rsidRDefault="00DC6E4C">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14BB99FD" w14:textId="77777777" w:rsidR="00CE40CF" w:rsidRDefault="00DC6E4C">
      <w:pPr>
        <w:jc w:val="both"/>
        <w:rPr>
          <w:rFonts w:cs="Times New Roman"/>
          <w:b/>
          <w:sz w:val="22"/>
          <w:szCs w:val="22"/>
        </w:rPr>
      </w:pPr>
      <w:r>
        <w:rPr>
          <w:rFonts w:cs="Times New Roman"/>
          <w:b/>
          <w:sz w:val="22"/>
          <w:szCs w:val="22"/>
        </w:rPr>
        <w:t>р/с № 40702810355000036459 в СЕВЕРО-ЗАПАДНЫЙ БАНК ПАО СБЕРБАНК,</w:t>
      </w:r>
    </w:p>
    <w:p w14:paraId="7C0F4E68" w14:textId="77777777" w:rsidR="00CE40CF" w:rsidRDefault="00DC6E4C">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14:paraId="723FE144" w14:textId="77777777" w:rsidR="00CE40CF" w:rsidRDefault="00CE40CF">
      <w:pPr>
        <w:jc w:val="both"/>
        <w:rPr>
          <w:rFonts w:cs="Times New Roman"/>
          <w:b/>
          <w:sz w:val="10"/>
          <w:szCs w:val="10"/>
          <w:shd w:val="clear" w:color="auto" w:fill="FFFFFF"/>
        </w:rPr>
      </w:pPr>
    </w:p>
    <w:p w14:paraId="17B1E6B7" w14:textId="77777777" w:rsidR="00CE40CF" w:rsidRDefault="00DC6E4C">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12:00 «</w:t>
      </w:r>
      <w:r>
        <w:rPr>
          <w:rFonts w:cs="Times New Roman"/>
          <w:b/>
          <w:bCs/>
          <w:sz w:val="22"/>
          <w:szCs w:val="22"/>
        </w:rPr>
        <w:t>22» апреля 2026 года</w:t>
      </w:r>
      <w:r>
        <w:rPr>
          <w:rFonts w:cs="Times New Roman"/>
          <w:b/>
          <w:sz w:val="22"/>
          <w:szCs w:val="22"/>
        </w:rPr>
        <w:t>.</w:t>
      </w:r>
    </w:p>
    <w:p w14:paraId="1EECBB72" w14:textId="77777777" w:rsidR="00CE40CF" w:rsidRDefault="00CE40CF">
      <w:pPr>
        <w:tabs>
          <w:tab w:val="left" w:pos="10065"/>
        </w:tabs>
        <w:spacing w:after="8"/>
        <w:ind w:left="183" w:right="60"/>
        <w:jc w:val="center"/>
        <w:rPr>
          <w:rFonts w:cs="Times New Roman"/>
          <w:b/>
          <w:sz w:val="10"/>
          <w:szCs w:val="10"/>
        </w:rPr>
      </w:pPr>
    </w:p>
    <w:p w14:paraId="7ADFCA65" w14:textId="77777777" w:rsidR="00CE40CF" w:rsidRDefault="00DC6E4C">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7664778E" w14:textId="77777777" w:rsidR="00CE40CF" w:rsidRDefault="00DC6E4C">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14:paraId="074B6DF6" w14:textId="77777777" w:rsidR="00CE40CF" w:rsidRDefault="00DC6E4C">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73C63514" w14:textId="77777777" w:rsidR="00CE40CF" w:rsidRDefault="00DC6E4C">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14:paraId="15EF41BF" w14:textId="77777777" w:rsidR="00CE40CF" w:rsidRDefault="00DC6E4C">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16B9EB12" w14:textId="52B97C26" w:rsidR="00CE40CF" w:rsidRDefault="00DC6E4C">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w:t>
      </w:r>
      <w:r>
        <w:rPr>
          <w:rFonts w:cs="Times New Roman"/>
          <w:sz w:val="22"/>
          <w:szCs w:val="22"/>
        </w:rPr>
        <w:lastRenderedPageBreak/>
        <w:t xml:space="preserve">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Лота. </w:t>
      </w:r>
    </w:p>
    <w:p w14:paraId="757BCB3B" w14:textId="77777777" w:rsidR="00CE40CF" w:rsidRDefault="00DC6E4C">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9309165" w14:textId="77777777" w:rsidR="00CE40CF" w:rsidRDefault="00DC6E4C">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14:paraId="47468604" w14:textId="77777777" w:rsidR="00CE40CF" w:rsidRDefault="00DC6E4C">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77901560" w14:textId="77777777" w:rsidR="00CE40CF" w:rsidRDefault="00DC6E4C">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6D91007A" w14:textId="77777777" w:rsidR="00CE40CF" w:rsidRDefault="00DC6E4C">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14:paraId="6ECC4B38" w14:textId="77777777" w:rsidR="00CE40CF" w:rsidRDefault="00DC6E4C">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2E6E89C6" w14:textId="77777777" w:rsidR="00CE40CF" w:rsidRDefault="00DC6E4C">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61A83018" w14:textId="77777777" w:rsidR="00CE40CF" w:rsidRDefault="00DC6E4C">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14:paraId="0C49E748" w14:textId="77777777" w:rsidR="00CE40CF" w:rsidRDefault="00DC6E4C">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14:paraId="0A3A717A" w14:textId="77777777" w:rsidR="00CE40CF" w:rsidRDefault="00DC6E4C">
      <w:pPr>
        <w:pStyle w:val="afff"/>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14:paraId="7F201142" w14:textId="77777777" w:rsidR="00CE40CF" w:rsidRDefault="00DC6E4C">
      <w:pPr>
        <w:pStyle w:val="afff"/>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0C431D2C" w14:textId="77777777" w:rsidR="00CE40CF" w:rsidRDefault="00DC6E4C">
      <w:pPr>
        <w:pStyle w:val="afff"/>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05C2CEC5" w14:textId="77777777" w:rsidR="00CE40CF" w:rsidRDefault="00DC6E4C">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1D830E5F" w14:textId="77777777" w:rsidR="00CE40CF" w:rsidRDefault="00DC6E4C">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7CB0BD5" w14:textId="77777777" w:rsidR="00CE40CF" w:rsidRDefault="00DC6E4C">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91C27E" w14:textId="77777777" w:rsidR="00CE40CF" w:rsidRDefault="00DC6E4C">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19DF4CFE" w14:textId="77777777" w:rsidR="00CE40CF" w:rsidRDefault="00DC6E4C">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14:paraId="2699715C" w14:textId="77777777" w:rsidR="00CE40CF" w:rsidRDefault="00CE40CF">
      <w:pPr>
        <w:ind w:left="-15" w:right="60" w:firstLine="157"/>
        <w:jc w:val="both"/>
        <w:rPr>
          <w:rFonts w:cs="Times New Roman"/>
          <w:sz w:val="22"/>
          <w:szCs w:val="22"/>
        </w:rPr>
      </w:pPr>
    </w:p>
    <w:p w14:paraId="679E9C07" w14:textId="77777777" w:rsidR="00CE40CF" w:rsidRDefault="00DC6E4C">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14:paraId="4AD4AEEE" w14:textId="77777777" w:rsidR="00CE40CF" w:rsidRDefault="00DC6E4C">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f"/>
            <w:rFonts w:cs="Times New Roman"/>
            <w:sz w:val="22"/>
            <w:szCs w:val="22"/>
          </w:rPr>
          <w:t>www.lot-online.ru</w:t>
        </w:r>
      </w:hyperlink>
      <w:r>
        <w:rPr>
          <w:rFonts w:cs="Times New Roman"/>
          <w:sz w:val="22"/>
          <w:szCs w:val="22"/>
        </w:rPr>
        <w:t>.</w:t>
      </w:r>
    </w:p>
    <w:p w14:paraId="5C47BA00" w14:textId="77777777" w:rsidR="00CE40CF" w:rsidRDefault="00DC6E4C">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14:paraId="46B76E29" w14:textId="77777777" w:rsidR="00CE40CF" w:rsidRDefault="00DC6E4C">
      <w:pPr>
        <w:ind w:left="-15" w:right="60" w:firstLine="724"/>
        <w:jc w:val="both"/>
        <w:rPr>
          <w:rFonts w:cs="Times New Roman"/>
          <w:sz w:val="22"/>
          <w:szCs w:val="22"/>
        </w:rPr>
      </w:pPr>
      <w:r>
        <w:rPr>
          <w:rFonts w:cs="Times New Roman"/>
          <w:sz w:val="22"/>
          <w:szCs w:val="22"/>
        </w:rPr>
        <w:lastRenderedPageBreak/>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060A04C6" w14:textId="30DCAFC6" w:rsidR="00CE40CF" w:rsidRDefault="00DC6E4C">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Лота.</w:t>
      </w:r>
    </w:p>
    <w:p w14:paraId="4965C64B" w14:textId="77777777" w:rsidR="00CE40CF" w:rsidRDefault="00DC6E4C">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60750515" w14:textId="1D4FFCF9" w:rsidR="00CE40CF" w:rsidRDefault="00DC6E4C">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Лота, которое не соответствует текущему предложению по цене.</w:t>
      </w:r>
    </w:p>
    <w:p w14:paraId="0450EEAB" w14:textId="20A89F38" w:rsidR="00CE40CF" w:rsidRDefault="00DC6E4C">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Лота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2FE0C926" w14:textId="77777777" w:rsidR="00CE40CF" w:rsidRDefault="00DC6E4C">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14:paraId="5D918507" w14:textId="7FF0FB1C" w:rsidR="00CE40CF" w:rsidRDefault="00DC6E4C">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Лота,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14:paraId="32A94FA9" w14:textId="06527413" w:rsidR="00CE40CF" w:rsidRDefault="00DC6E4C">
      <w:pPr>
        <w:tabs>
          <w:tab w:val="left" w:pos="284"/>
        </w:tabs>
        <w:ind w:right="62"/>
        <w:jc w:val="both"/>
        <w:rPr>
          <w:rFonts w:cs="Times New Roman"/>
          <w:sz w:val="22"/>
          <w:szCs w:val="22"/>
        </w:rPr>
      </w:pPr>
      <w:r>
        <w:rPr>
          <w:rFonts w:cs="Times New Roman"/>
          <w:sz w:val="22"/>
          <w:szCs w:val="22"/>
        </w:rPr>
        <w:t>• в случае поступления предложения о цене Лота в течение одного часа с момента начала представления предложений время представления предложений о цене Лота продлевается на 10 (десять) минут с момента представления каждого из предложений. Если в течение 10 (десяти) минут после представления последнего предложения о цене Лота не поступило следующее предложение о цене Лота, открытые торги с помощью программно-аппаратных средств электронной площадки завершаются автоматически.</w:t>
      </w:r>
    </w:p>
    <w:p w14:paraId="2461D260" w14:textId="77777777" w:rsidR="00CE40CF" w:rsidRDefault="00DC6E4C">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57D06765" w14:textId="243BB64D" w:rsidR="00CE40CF" w:rsidRDefault="00DC6E4C">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Лота в момент его поступления, направив уведомление об отказе в приеме предложения, в случае если: </w:t>
      </w:r>
    </w:p>
    <w:p w14:paraId="711B6235" w14:textId="77777777" w:rsidR="00CE40CF" w:rsidRDefault="00DC6E4C">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14:paraId="42938743" w14:textId="21CD60B2" w:rsidR="00CE40CF" w:rsidRDefault="00DC6E4C">
      <w:pPr>
        <w:ind w:left="-15" w:right="60"/>
        <w:jc w:val="both"/>
        <w:rPr>
          <w:rFonts w:cs="Times New Roman"/>
          <w:sz w:val="22"/>
          <w:szCs w:val="22"/>
        </w:rPr>
      </w:pPr>
      <w:r>
        <w:rPr>
          <w:rFonts w:cs="Times New Roman"/>
          <w:sz w:val="22"/>
          <w:szCs w:val="22"/>
        </w:rPr>
        <w:t>- представленное предложение о цене Лота содержит предложение о цене, увеличенное на сумму, не кратную «шагу» аукциона или меньше ранее представленного предложения о цене имущества.</w:t>
      </w:r>
    </w:p>
    <w:p w14:paraId="30B8E07F" w14:textId="77777777" w:rsidR="00CE40CF" w:rsidRDefault="00DC6E4C">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14:paraId="3F8922BB" w14:textId="77777777" w:rsidR="00CE40CF" w:rsidRDefault="00DC6E4C">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0B063B6D" w14:textId="77777777" w:rsidR="00CE40CF" w:rsidRDefault="00DC6E4C">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09226FC3" w14:textId="1DA33584" w:rsidR="00CE40CF" w:rsidRDefault="00DC6E4C">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Лота.</w:t>
      </w:r>
    </w:p>
    <w:p w14:paraId="092630EF" w14:textId="77777777" w:rsidR="00CE40CF" w:rsidRDefault="00DC6E4C">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92FF0EE" w14:textId="77777777" w:rsidR="00CE40CF" w:rsidRDefault="00DC6E4C">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5F3AA576" w14:textId="77777777" w:rsidR="00CE40CF" w:rsidRDefault="00DC6E4C">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14:paraId="67EA9940" w14:textId="77777777" w:rsidR="00CE40CF" w:rsidRDefault="00DC6E4C">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14:paraId="2E060FFB" w14:textId="77777777" w:rsidR="00CE40CF" w:rsidRDefault="00DC6E4C">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14:paraId="399FE0F5" w14:textId="77777777" w:rsidR="00CE40CF" w:rsidRDefault="00DC6E4C">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14:paraId="4585E980" w14:textId="77777777" w:rsidR="00CE40CF" w:rsidRDefault="00DC6E4C">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3D5BACD1" w14:textId="77777777" w:rsidR="00CE40CF" w:rsidRDefault="00DC6E4C">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01019530" w14:textId="77777777" w:rsidR="00CE40CF" w:rsidRDefault="00CE40CF">
      <w:pPr>
        <w:spacing w:line="264" w:lineRule="auto"/>
        <w:ind w:left="1789" w:right="60"/>
        <w:jc w:val="both"/>
        <w:rPr>
          <w:rFonts w:cs="Times New Roman"/>
          <w:sz w:val="22"/>
          <w:szCs w:val="22"/>
        </w:rPr>
      </w:pPr>
    </w:p>
    <w:p w14:paraId="34C4FBF3" w14:textId="77777777" w:rsidR="00CE40CF" w:rsidRDefault="00DC6E4C">
      <w:pPr>
        <w:spacing w:line="264" w:lineRule="auto"/>
        <w:ind w:right="60"/>
        <w:jc w:val="center"/>
        <w:rPr>
          <w:rFonts w:cs="Times New Roman"/>
          <w:b/>
          <w:bCs/>
          <w:sz w:val="22"/>
          <w:szCs w:val="22"/>
        </w:rPr>
      </w:pPr>
      <w:r>
        <w:rPr>
          <w:rFonts w:cs="Times New Roman"/>
          <w:b/>
          <w:sz w:val="22"/>
          <w:szCs w:val="22"/>
        </w:rPr>
        <w:lastRenderedPageBreak/>
        <w:t>ПОРЯДОК ЗАКЛЮЧЕНИЯ ДОГОВОРА ПО ИТОГАМ ТОРГОВ:</w:t>
      </w:r>
    </w:p>
    <w:p w14:paraId="040264E3" w14:textId="1948CB0B" w:rsidR="00CE40CF" w:rsidRDefault="00DC6E4C">
      <w:pPr>
        <w:spacing w:line="264" w:lineRule="auto"/>
        <w:ind w:left="-15" w:right="60" w:firstLine="724"/>
        <w:jc w:val="both"/>
        <w:rPr>
          <w:rFonts w:cs="Times New Roman"/>
          <w:b/>
          <w:sz w:val="22"/>
          <w:szCs w:val="22"/>
        </w:rPr>
      </w:pPr>
      <w:r>
        <w:rPr>
          <w:rFonts w:cs="Times New Roman"/>
          <w:b/>
          <w:sz w:val="22"/>
          <w:szCs w:val="22"/>
        </w:rPr>
        <w:t xml:space="preserve">Договор купли-продажи Лота заключается победителем аукциона с Продавцами в течение 5 (пяти) рабочих дней с даты подведения итогов аукциона </w:t>
      </w:r>
      <w:r>
        <w:rPr>
          <w:b/>
          <w:bCs/>
          <w:sz w:val="22"/>
          <w:szCs w:val="22"/>
          <w:shd w:val="clear" w:color="auto" w:fill="FFFFFF"/>
        </w:rPr>
        <w:t xml:space="preserve">и подлежит нотариальному удостоверению в порядке, установленном законодательством Российской Федерации. </w:t>
      </w:r>
      <w:r>
        <w:rPr>
          <w:sz w:val="22"/>
          <w:szCs w:val="22"/>
        </w:rPr>
        <w:t>Расходы по нотариальному удостоверению ДКП Доли и нотариальному оформлению сопутствующих документов несет Покупатель. В соответствии с «Основы законодательства Российской Федерации о нотариате» (утв. ВС РФ 11.02.1993 N 4462-1) нотариус вправе запросить у Покупателя документы, необходимые для совершения нотариального действия</w:t>
      </w:r>
      <w:r>
        <w:rPr>
          <w:rFonts w:cs="Times New Roman"/>
          <w:b/>
          <w:sz w:val="22"/>
          <w:szCs w:val="22"/>
        </w:rPr>
        <w:t xml:space="preserve">. </w:t>
      </w:r>
    </w:p>
    <w:p w14:paraId="6AE4FBA4" w14:textId="77777777" w:rsidR="00CE40CF" w:rsidRDefault="00DC6E4C">
      <w:pPr>
        <w:ind w:firstLine="709"/>
        <w:jc w:val="both"/>
        <w:rPr>
          <w:rFonts w:cs="Times New Roman"/>
          <w:b/>
          <w:bCs/>
          <w:sz w:val="22"/>
          <w:szCs w:val="22"/>
        </w:rPr>
      </w:pPr>
      <w:r>
        <w:rPr>
          <w:b/>
          <w:bCs/>
          <w:sz w:val="22"/>
          <w:szCs w:val="22"/>
          <w:shd w:val="clear" w:color="auto" w:fill="FFFFFF"/>
        </w:rPr>
        <w:t xml:space="preserve">Оплата цены продажи Доли осуществляется Покупателем в соответствии с условиями заключаемого договора купли-продажи Доли, </w:t>
      </w:r>
      <w:r>
        <w:rPr>
          <w:rFonts w:cs="Times New Roman"/>
          <w:b/>
          <w:bCs/>
          <w:sz w:val="22"/>
          <w:szCs w:val="22"/>
        </w:rPr>
        <w:t>в соответствии с примерной формой, размещенной на сайте www.lot-online.ru в разделе «карточка лота».</w:t>
      </w:r>
    </w:p>
    <w:p w14:paraId="6D96BA59" w14:textId="77777777" w:rsidR="00CE40CF" w:rsidRDefault="00DC6E4C">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должен быть заключен с единственным участником аукциона по начальной цене Лота в течение 5 (пяти)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14:paraId="4A77E2FD" w14:textId="77777777" w:rsidR="00CE40CF" w:rsidRDefault="00DC6E4C">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14:paraId="744BEB15" w14:textId="77777777" w:rsidR="00CE40CF" w:rsidRDefault="00DC6E4C">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14:paraId="1F868967" w14:textId="29CA7375" w:rsidR="00CE40CF" w:rsidRDefault="00DC6E4C">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5 (пяти) рабочих дней с даты п</w:t>
      </w:r>
      <w:r>
        <w:rPr>
          <w:rFonts w:eastAsia="Calibri"/>
          <w:sz w:val="22"/>
          <w:szCs w:val="22"/>
        </w:rPr>
        <w:t xml:space="preserve">олучения указанным лицом от собственников имущества (Продавцов) предложения о заключении договора купли-продажи Лота. </w:t>
      </w:r>
    </w:p>
    <w:p w14:paraId="0752092A" w14:textId="16C7202F" w:rsidR="00CE40CF" w:rsidRDefault="00DC6E4C">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Лота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расчетные счета Продавцов, указанные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71365471" w14:textId="77777777" w:rsidR="00CE40CF" w:rsidRDefault="00CE40CF">
      <w:pPr>
        <w:ind w:left="-15" w:right="60"/>
        <w:jc w:val="both"/>
        <w:rPr>
          <w:rFonts w:eastAsia="Courier New" w:cs="Times New Roman"/>
          <w:bCs/>
          <w:sz w:val="22"/>
          <w:shd w:val="clear" w:color="auto" w:fill="FFFFFF"/>
        </w:rPr>
      </w:pPr>
    </w:p>
    <w:p w14:paraId="4C525821" w14:textId="77777777" w:rsidR="00CE40CF" w:rsidRDefault="00DC6E4C">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74982B5B" w14:textId="02B622E1" w:rsidR="00CE40CF" w:rsidRDefault="00DC6E4C" w:rsidP="00463933">
      <w:pPr>
        <w:ind w:left="-15"/>
        <w:jc w:val="both"/>
        <w:rPr>
          <w:rFonts w:cs="Times New Roman"/>
          <w:sz w:val="22"/>
          <w:szCs w:val="22"/>
        </w:rPr>
      </w:pPr>
      <w:r>
        <w:rPr>
          <w:rFonts w:cs="Times New Roman"/>
          <w:sz w:val="22"/>
          <w:szCs w:val="22"/>
        </w:rPr>
        <w:tab/>
      </w:r>
      <w:r>
        <w:rPr>
          <w:rFonts w:cs="Times New Roman"/>
          <w:sz w:val="22"/>
          <w:szCs w:val="22"/>
        </w:rPr>
        <w:tab/>
      </w:r>
    </w:p>
    <w:p w14:paraId="0CC4445D" w14:textId="77777777" w:rsidR="00CE40CF" w:rsidRDefault="00DC6E4C">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по Лоту,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09:00 – 18:00 тел.: </w:t>
      </w:r>
      <w:r>
        <w:rPr>
          <w:b/>
          <w:sz w:val="22"/>
        </w:rPr>
        <w:t>8-800-777-57-57, доб. 712</w:t>
      </w:r>
      <w:r>
        <w:rPr>
          <w:rFonts w:cs="Times New Roman"/>
          <w:b/>
          <w:bCs/>
          <w:sz w:val="22"/>
          <w:szCs w:val="22"/>
        </w:rPr>
        <w:t xml:space="preserve"> </w:t>
      </w:r>
    </w:p>
    <w:p w14:paraId="607F5277" w14:textId="77777777" w:rsidR="00CE40CF" w:rsidRDefault="00DC6E4C">
      <w:pPr>
        <w:spacing w:line="259" w:lineRule="auto"/>
        <w:ind w:right="60"/>
        <w:jc w:val="both"/>
        <w:rPr>
          <w:rFonts w:cs="Times New Roman"/>
          <w:sz w:val="22"/>
          <w:szCs w:val="22"/>
          <w:lang w:val="en-US"/>
        </w:rPr>
      </w:pPr>
      <w:r>
        <w:rPr>
          <w:rFonts w:cs="Times New Roman"/>
          <w:b/>
          <w:bCs/>
          <w:sz w:val="22"/>
          <w:szCs w:val="22"/>
        </w:rPr>
        <w:t>моб</w:t>
      </w:r>
      <w:r>
        <w:rPr>
          <w:rFonts w:cs="Times New Roman"/>
          <w:b/>
          <w:bCs/>
          <w:sz w:val="22"/>
          <w:szCs w:val="22"/>
          <w:lang w:val="en-US"/>
        </w:rPr>
        <w:t>.: +7-931-348-11-75,</w:t>
      </w:r>
      <w:r>
        <w:rPr>
          <w:rFonts w:cs="Times New Roman"/>
          <w:sz w:val="22"/>
          <w:szCs w:val="22"/>
          <w:lang w:val="en-US"/>
        </w:rPr>
        <w:t xml:space="preserve"> e-mail: hlebnikov@radholding.ru</w:t>
      </w:r>
    </w:p>
    <w:p w14:paraId="0F8B7F4B" w14:textId="77777777" w:rsidR="00CE40CF" w:rsidRDefault="00CE40CF">
      <w:pPr>
        <w:spacing w:line="259" w:lineRule="auto"/>
        <w:ind w:right="60"/>
        <w:rPr>
          <w:rFonts w:cs="Times New Roman"/>
          <w:sz w:val="22"/>
          <w:szCs w:val="22"/>
          <w:lang w:val="en-US"/>
        </w:rPr>
      </w:pPr>
    </w:p>
    <w:p w14:paraId="759F0E79" w14:textId="2064D4E0" w:rsidR="00CE40CF" w:rsidRDefault="00DC6E4C">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Продавцам по поводу юридического, физического состояния Лота</w:t>
      </w:r>
      <w:bookmarkEnd w:id="3"/>
      <w:r>
        <w:rPr>
          <w:rFonts w:eastAsia="Times New Roman"/>
          <w:bCs/>
          <w:sz w:val="22"/>
          <w:szCs w:val="22"/>
          <w:lang w:eastAsia="ru-RU"/>
        </w:rPr>
        <w:t>.</w:t>
      </w:r>
    </w:p>
    <w:p w14:paraId="71FB3AEE" w14:textId="77777777" w:rsidR="00CE40CF" w:rsidRDefault="00CE40CF">
      <w:pPr>
        <w:spacing w:line="259" w:lineRule="auto"/>
        <w:ind w:right="60"/>
        <w:rPr>
          <w:rFonts w:cs="Times New Roman"/>
          <w:sz w:val="22"/>
          <w:szCs w:val="22"/>
        </w:rPr>
      </w:pPr>
    </w:p>
    <w:p w14:paraId="4E10A9C8" w14:textId="77777777" w:rsidR="00CE40CF" w:rsidRDefault="00DC6E4C">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14:paraId="704E3818" w14:textId="77777777" w:rsidR="00CE40CF" w:rsidRDefault="00DC6E4C">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14:paraId="03CAD3C7" w14:textId="77777777" w:rsidR="00CE40CF" w:rsidRDefault="00DC6E4C">
      <w:pPr>
        <w:spacing w:line="259" w:lineRule="auto"/>
        <w:ind w:right="60"/>
        <w:rPr>
          <w:rFonts w:cs="Times New Roman"/>
          <w:sz w:val="22"/>
          <w:szCs w:val="22"/>
        </w:rPr>
      </w:pPr>
      <w:r>
        <w:rPr>
          <w:rFonts w:cs="Times New Roman"/>
          <w:sz w:val="22"/>
          <w:szCs w:val="22"/>
        </w:rPr>
        <w:t>(звонок по РФ бесплатный)</w:t>
      </w:r>
    </w:p>
    <w:p w14:paraId="172B31DE" w14:textId="77777777" w:rsidR="00CE40CF" w:rsidRDefault="00CE40CF">
      <w:pPr>
        <w:spacing w:line="259" w:lineRule="auto"/>
        <w:ind w:right="60"/>
        <w:rPr>
          <w:rFonts w:cs="Times New Roman"/>
          <w:sz w:val="10"/>
          <w:szCs w:val="10"/>
        </w:rPr>
      </w:pPr>
    </w:p>
    <w:p w14:paraId="6F24CA71" w14:textId="77777777" w:rsidR="00CE40CF" w:rsidRDefault="00DC6E4C">
      <w:pPr>
        <w:spacing w:line="259" w:lineRule="auto"/>
        <w:ind w:right="60"/>
        <w:rPr>
          <w:rFonts w:cs="Times New Roman"/>
          <w:sz w:val="22"/>
          <w:szCs w:val="22"/>
        </w:rPr>
      </w:pPr>
      <w:r>
        <w:rPr>
          <w:rFonts w:cs="Times New Roman"/>
          <w:sz w:val="22"/>
          <w:szCs w:val="22"/>
        </w:rPr>
        <w:t xml:space="preserve">Приложения: </w:t>
      </w:r>
    </w:p>
    <w:sectPr w:rsidR="00CE40CF">
      <w:pgSz w:w="11906" w:h="16838"/>
      <w:pgMar w:top="709" w:right="707" w:bottom="28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03F8DF5" w16cex:dateUtc="2026-03-05T11:24:52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503F8D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88C70" w14:textId="77777777" w:rsidR="0092461F" w:rsidRDefault="0092461F">
      <w:r>
        <w:separator/>
      </w:r>
    </w:p>
  </w:endnote>
  <w:endnote w:type="continuationSeparator" w:id="0">
    <w:p w14:paraId="4818C85E" w14:textId="77777777" w:rsidR="0092461F" w:rsidRDefault="0092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5D5B2" w14:textId="77777777" w:rsidR="0092461F" w:rsidRDefault="0092461F">
      <w:r>
        <w:separator/>
      </w:r>
    </w:p>
  </w:footnote>
  <w:footnote w:type="continuationSeparator" w:id="0">
    <w:p w14:paraId="655F6699" w14:textId="77777777" w:rsidR="0092461F" w:rsidRDefault="00924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2FAAD18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multilevel"/>
    <w:tmpl w:val="D17E7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802DA3"/>
    <w:multiLevelType w:val="multilevel"/>
    <w:tmpl w:val="713EDE00"/>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7B72D7A"/>
    <w:multiLevelType w:val="multilevel"/>
    <w:tmpl w:val="3A0A0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537D90"/>
    <w:multiLevelType w:val="multilevel"/>
    <w:tmpl w:val="D120586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5A92FF5"/>
    <w:multiLevelType w:val="multilevel"/>
    <w:tmpl w:val="E3386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196043"/>
    <w:multiLevelType w:val="multilevel"/>
    <w:tmpl w:val="A4FC04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6F9469F"/>
    <w:multiLevelType w:val="multilevel"/>
    <w:tmpl w:val="E738F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D17DD0"/>
    <w:multiLevelType w:val="multilevel"/>
    <w:tmpl w:val="AEA477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7E0BBA"/>
    <w:multiLevelType w:val="multilevel"/>
    <w:tmpl w:val="01462C3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0" w15:restartNumberingAfterBreak="0">
    <w:nsid w:val="6E016783"/>
    <w:multiLevelType w:val="multilevel"/>
    <w:tmpl w:val="66DA3C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CC4756"/>
    <w:multiLevelType w:val="multilevel"/>
    <w:tmpl w:val="7562A7F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15:restartNumberingAfterBreak="0">
    <w:nsid w:val="7A4E4663"/>
    <w:multiLevelType w:val="multilevel"/>
    <w:tmpl w:val="6AD62D98"/>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9"/>
  </w:num>
  <w:num w:numId="2">
    <w:abstractNumId w:val="2"/>
  </w:num>
  <w:num w:numId="3">
    <w:abstractNumId w:val="4"/>
  </w:num>
  <w:num w:numId="4">
    <w:abstractNumId w:val="12"/>
  </w:num>
  <w:num w:numId="5">
    <w:abstractNumId w:val="0"/>
  </w:num>
  <w:num w:numId="6">
    <w:abstractNumId w:val="8"/>
  </w:num>
  <w:num w:numId="7">
    <w:abstractNumId w:val="11"/>
  </w:num>
  <w:num w:numId="8">
    <w:abstractNumId w:val="5"/>
  </w:num>
  <w:num w:numId="9">
    <w:abstractNumId w:val="10"/>
  </w:num>
  <w:num w:numId="10">
    <w:abstractNumId w:val="3"/>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CF"/>
    <w:rsid w:val="00042619"/>
    <w:rsid w:val="00463933"/>
    <w:rsid w:val="0092461F"/>
    <w:rsid w:val="00CE40CF"/>
    <w:rsid w:val="00DC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CC2C7-6F37-4C9B-9947-F171C346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Название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iPriority w:val="99"/>
    <w:semiHidden/>
    <w:unhideWhenUsed/>
    <w:rPr>
      <w:sz w:val="20"/>
      <w:szCs w:val="20"/>
    </w:rPr>
  </w:style>
  <w:style w:type="character" w:customStyle="1" w:styleId="af8">
    <w:name w:val="Текст сноски Знак"/>
    <w:basedOn w:val="a0"/>
    <w:link w:val="af7"/>
    <w:uiPriority w:val="99"/>
    <w:semiHidden/>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5"/>
    <w:link w:val="aff9"/>
    <w:uiPriority w:val="99"/>
    <w:semiHidden/>
    <w:qFormat/>
    <w:rPr>
      <w:rFonts w:eastAsia="SimSun" w:cs="Mangal"/>
      <w:b/>
      <w:bCs/>
      <w:szCs w:val="18"/>
      <w:lang w:eastAsia="hi-IN" w:bidi="hi-IN"/>
    </w:rPr>
  </w:style>
  <w:style w:type="paragraph" w:styleId="a6">
    <w:name w:val="Title"/>
    <w:basedOn w:val="a"/>
    <w:next w:val="affa"/>
    <w:link w:val="a5"/>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6"/>
    <w:next w:val="aff6"/>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CA775-07EF-4870-8D6C-880E4104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4447</Words>
  <Characters>25352</Characters>
  <Application>Microsoft Office Word</Application>
  <DocSecurity>0</DocSecurity>
  <Lines>211</Lines>
  <Paragraphs>59</Paragraphs>
  <ScaleCrop>false</ScaleCrop>
  <Company/>
  <LinksUpToDate>false</LinksUpToDate>
  <CharactersWithSpaces>29740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68</cp:revision>
  <dcterms:created xsi:type="dcterms:W3CDTF">2025-04-09T09:45:00Z</dcterms:created>
  <dcterms:modified xsi:type="dcterms:W3CDTF">2026-03-05T13:49:00Z</dcterms:modified>
  <dc:language>ru-RU</dc:language>
</cp:coreProperties>
</file>