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</w:t>
      </w:r>
      <w:proofErr w:type="gramStart"/>
      <w:r w:rsidR="00660585">
        <w:rPr>
          <w:bCs w:val="0"/>
          <w:sz w:val="22"/>
          <w:szCs w:val="22"/>
        </w:rPr>
        <w:t>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proofErr w:type="gramEnd"/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607D3F">
        <w:rPr>
          <w:bCs w:val="0"/>
          <w:sz w:val="22"/>
          <w:szCs w:val="22"/>
        </w:rPr>
        <w:t xml:space="preserve">6 </w:t>
      </w:r>
      <w:bookmarkStart w:id="0" w:name="_GoBack"/>
      <w:bookmarkEnd w:id="0"/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1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A6106A">
        <w:rPr>
          <w:b/>
          <w:bCs/>
          <w:sz w:val="22"/>
          <w:szCs w:val="22"/>
        </w:rPr>
        <w:t>ответственностью «</w:t>
      </w:r>
      <w:proofErr w:type="spellStart"/>
      <w:r w:rsidR="00B43EB2" w:rsidRPr="00B43EB2">
        <w:rPr>
          <w:b/>
          <w:bCs/>
          <w:sz w:val="22"/>
          <w:szCs w:val="22"/>
        </w:rPr>
        <w:t>Новатэра</w:t>
      </w:r>
      <w:proofErr w:type="spellEnd"/>
      <w:r w:rsidRPr="00A6106A">
        <w:rPr>
          <w:b/>
          <w:bCs/>
          <w:sz w:val="22"/>
          <w:szCs w:val="22"/>
        </w:rPr>
        <w:t>»</w:t>
      </w:r>
      <w:r w:rsidRPr="00A6106A">
        <w:rPr>
          <w:sz w:val="22"/>
          <w:szCs w:val="22"/>
        </w:rPr>
        <w:t>, именуемое в дальнейшем «</w:t>
      </w:r>
      <w:r w:rsidR="00A6106A" w:rsidRPr="00A6106A">
        <w:rPr>
          <w:sz w:val="22"/>
          <w:szCs w:val="22"/>
        </w:rPr>
        <w:t>Продавец</w:t>
      </w:r>
      <w:r w:rsidRPr="00A6106A">
        <w:rPr>
          <w:sz w:val="22"/>
          <w:szCs w:val="22"/>
        </w:rPr>
        <w:t xml:space="preserve">», в лице конкурсного управляющего </w:t>
      </w:r>
      <w:r w:rsidR="00B43EB2" w:rsidRPr="00B43EB2">
        <w:rPr>
          <w:sz w:val="22"/>
          <w:szCs w:val="22"/>
        </w:rPr>
        <w:t>Ломакиной Татьяны Александровны, действующей на основании Решения Арбитражного суда города Москвы по делу № А40-265575/2020 от 20.04.2022 (резолютивная часть объявлена 15.04.2022)</w:t>
      </w:r>
      <w:r w:rsidR="00A6106A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с одной стороны,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1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402FBA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1A7344">
        <w:rPr>
          <w:bCs/>
          <w:sz w:val="22"/>
          <w:szCs w:val="22"/>
        </w:rPr>
        <w:t xml:space="preserve"> обеспеченное залогом</w:t>
      </w:r>
      <w:r w:rsidR="00DE556D" w:rsidRPr="00595ECB">
        <w:rPr>
          <w:bCs/>
          <w:sz w:val="22"/>
          <w:szCs w:val="22"/>
        </w:rPr>
        <w:t xml:space="preserve"> имущество</w:t>
      </w:r>
      <w:bookmarkStart w:id="2" w:name="_Hlk23928344"/>
      <w:r w:rsidR="00402FBA">
        <w:rPr>
          <w:bCs/>
          <w:sz w:val="22"/>
          <w:szCs w:val="22"/>
        </w:rPr>
        <w:t>:</w:t>
      </w:r>
    </w:p>
    <w:p w:rsidR="00627B1F" w:rsidRPr="00627B1F" w:rsidRDefault="00627B1F" w:rsidP="00627B1F">
      <w:pPr>
        <w:jc w:val="both"/>
        <w:rPr>
          <w:color w:val="000000"/>
        </w:rPr>
      </w:pPr>
      <w:r w:rsidRPr="00627B1F">
        <w:rPr>
          <w:i/>
          <w:sz w:val="20"/>
        </w:rPr>
        <w:t xml:space="preserve">Лот №1: </w:t>
      </w:r>
      <w:r w:rsidRPr="00627B1F">
        <w:t>Трубоукладчик, марка Тр-12.25.03, год производства 2006, номер двигателя 23232, ПСМ RU СВ 196778 от 06.04.2018, идентификационный номер машины 000883 (156434)</w:t>
      </w:r>
      <w:r w:rsidRPr="00627B1F">
        <w:rPr>
          <w:i/>
          <w:sz w:val="20"/>
        </w:rPr>
        <w:t xml:space="preserve">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1 843 200,00</w:t>
      </w:r>
      <w:r w:rsidRPr="00627B1F">
        <w:t xml:space="preserve"> рублей;</w:t>
      </w:r>
    </w:p>
    <w:p w:rsidR="00627B1F" w:rsidRPr="00627B1F" w:rsidRDefault="00627B1F" w:rsidP="00627B1F">
      <w:pPr>
        <w:jc w:val="both"/>
        <w:rPr>
          <w:color w:val="000000"/>
        </w:rPr>
      </w:pPr>
      <w:r w:rsidRPr="00627B1F">
        <w:rPr>
          <w:i/>
          <w:sz w:val="20"/>
        </w:rPr>
        <w:t xml:space="preserve">Лот №2: </w:t>
      </w:r>
      <w:r w:rsidRPr="00627B1F">
        <w:t>Трубоукладчик, марка ТГ-124, год производства 1982, номер двигателя 9280, ПСМ RU, 195389 от 24.08.2017, идентификационный номер 90032 - имущество, обеспеченное залогом в пользу ООО "КД-Проект"</w:t>
      </w:r>
      <w:r w:rsidRPr="00627B1F">
        <w:rPr>
          <w:i/>
          <w:sz w:val="20"/>
        </w:rPr>
        <w:t xml:space="preserve">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476 100,00</w:t>
      </w:r>
      <w:r w:rsidRPr="00627B1F">
        <w:t xml:space="preserve"> рублей;</w:t>
      </w:r>
    </w:p>
    <w:p w:rsidR="00627B1F" w:rsidRPr="00627B1F" w:rsidRDefault="00627B1F" w:rsidP="00627B1F">
      <w:pPr>
        <w:jc w:val="both"/>
        <w:rPr>
          <w:color w:val="000000"/>
        </w:rPr>
      </w:pPr>
      <w:r w:rsidRPr="00627B1F">
        <w:rPr>
          <w:i/>
          <w:sz w:val="20"/>
        </w:rPr>
        <w:t xml:space="preserve">Лот №3: </w:t>
      </w:r>
      <w:r w:rsidRPr="00627B1F">
        <w:t>Трубоукладчик, марка ТГ-126, год производства 1990, номер двигателя 339355, ПСМ RU СВ 196779 от 06.04.2018, идентификационный номер машины 73215</w:t>
      </w:r>
      <w:r w:rsidRPr="00627B1F">
        <w:rPr>
          <w:i/>
          <w:sz w:val="20"/>
        </w:rPr>
        <w:t>,</w:t>
      </w:r>
      <w:r w:rsidRPr="00627B1F">
        <w:t xml:space="preserve"> - имущество, обеспеченное залогом в пользу ООО "КД-Проект",</w:t>
      </w:r>
      <w:r w:rsidRPr="00627B1F">
        <w:rPr>
          <w:i/>
          <w:sz w:val="20"/>
        </w:rPr>
        <w:t xml:space="preserve">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1 125 000,00</w:t>
      </w:r>
      <w:r w:rsidRPr="00627B1F">
        <w:t xml:space="preserve"> рублей;</w:t>
      </w:r>
    </w:p>
    <w:p w:rsidR="00627B1F" w:rsidRPr="00627B1F" w:rsidRDefault="00627B1F" w:rsidP="00627B1F">
      <w:pPr>
        <w:jc w:val="both"/>
        <w:rPr>
          <w:color w:val="000000"/>
        </w:rPr>
      </w:pPr>
      <w:r w:rsidRPr="00627B1F">
        <w:rPr>
          <w:i/>
          <w:sz w:val="20"/>
        </w:rPr>
        <w:t xml:space="preserve">Лот №5: </w:t>
      </w:r>
      <w:r w:rsidRPr="00627B1F">
        <w:t xml:space="preserve">Сварочный агрегат </w:t>
      </w:r>
      <w:proofErr w:type="spellStart"/>
      <w:r w:rsidRPr="00627B1F">
        <w:t>Denyo</w:t>
      </w:r>
      <w:proofErr w:type="spellEnd"/>
      <w:r w:rsidRPr="00627B1F">
        <w:t xml:space="preserve"> DCW-480ESW (3835989), год выпуска 2010, заводской номер 3835989</w:t>
      </w:r>
      <w:r w:rsidRPr="00627B1F">
        <w:rPr>
          <w:i/>
          <w:sz w:val="20"/>
        </w:rPr>
        <w:t xml:space="preserve">, </w:t>
      </w:r>
      <w:r w:rsidRPr="00627B1F">
        <w:t xml:space="preserve">- имущество, обеспеченное залогом в пользу ООО "КД-Проект",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334 800,00</w:t>
      </w:r>
      <w:r w:rsidRPr="00627B1F">
        <w:t xml:space="preserve"> рублей;</w:t>
      </w:r>
    </w:p>
    <w:p w:rsidR="00627B1F" w:rsidRPr="00627B1F" w:rsidRDefault="00627B1F" w:rsidP="00627B1F">
      <w:pPr>
        <w:pBdr>
          <w:bottom w:val="single" w:sz="4" w:space="1" w:color="auto"/>
        </w:pBdr>
        <w:jc w:val="both"/>
      </w:pPr>
      <w:r w:rsidRPr="00627B1F">
        <w:rPr>
          <w:i/>
          <w:sz w:val="20"/>
        </w:rPr>
        <w:t xml:space="preserve">Лот №6: </w:t>
      </w:r>
      <w:r w:rsidRPr="00627B1F">
        <w:t xml:space="preserve">Сварочный агрегат </w:t>
      </w:r>
      <w:proofErr w:type="spellStart"/>
      <w:r w:rsidRPr="00627B1F">
        <w:t>Denyo</w:t>
      </w:r>
      <w:proofErr w:type="spellEnd"/>
      <w:r w:rsidRPr="00627B1F">
        <w:t xml:space="preserve"> DCW-480ESW (3836006), год выпуска 2010, заводской номер 3836006</w:t>
      </w:r>
      <w:r w:rsidRPr="00627B1F">
        <w:rPr>
          <w:i/>
          <w:sz w:val="20"/>
        </w:rPr>
        <w:t xml:space="preserve">, </w:t>
      </w:r>
      <w:r w:rsidRPr="00627B1F">
        <w:t xml:space="preserve">- имущество, обеспеченное залогом в пользу ООО "КД-Проект",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334 800,00</w:t>
      </w:r>
      <w:r w:rsidRPr="00627B1F">
        <w:t xml:space="preserve"> рублей;</w:t>
      </w:r>
    </w:p>
    <w:p w:rsidR="00627B1F" w:rsidRPr="00627B1F" w:rsidRDefault="00627B1F" w:rsidP="00627B1F">
      <w:pPr>
        <w:pBdr>
          <w:bottom w:val="single" w:sz="4" w:space="1" w:color="auto"/>
        </w:pBdr>
        <w:jc w:val="both"/>
      </w:pPr>
      <w:r w:rsidRPr="00627B1F">
        <w:rPr>
          <w:i/>
          <w:sz w:val="20"/>
        </w:rPr>
        <w:t xml:space="preserve">Лот №7: </w:t>
      </w:r>
      <w:r w:rsidRPr="00627B1F">
        <w:t xml:space="preserve">Сварочный агрегат </w:t>
      </w:r>
      <w:proofErr w:type="spellStart"/>
      <w:r w:rsidRPr="00627B1F">
        <w:t>Denyo</w:t>
      </w:r>
      <w:proofErr w:type="spellEnd"/>
      <w:r w:rsidRPr="00627B1F">
        <w:t xml:space="preserve"> DLW-400ESW (3795185), год выпуска 2007, заводской номер 3795185</w:t>
      </w:r>
      <w:r w:rsidRPr="00627B1F">
        <w:rPr>
          <w:i/>
          <w:sz w:val="20"/>
        </w:rPr>
        <w:t>,</w:t>
      </w:r>
      <w:r w:rsidRPr="00627B1F">
        <w:t xml:space="preserve"> - имущество, обеспеченное залогом в пользу ООО "КД-Проект", </w:t>
      </w:r>
      <w:r w:rsidRPr="00627B1F">
        <w:rPr>
          <w:sz w:val="20"/>
          <w:szCs w:val="20"/>
          <w:shd w:val="clear" w:color="auto" w:fill="FFFFFF"/>
        </w:rPr>
        <w:t xml:space="preserve">начальная цена </w:t>
      </w:r>
      <w:r w:rsidRPr="00627B1F">
        <w:rPr>
          <w:color w:val="000000"/>
        </w:rPr>
        <w:t>397 800,00</w:t>
      </w:r>
      <w:r w:rsidRPr="00627B1F">
        <w:t xml:space="preserve"> рублей.</w:t>
      </w:r>
    </w:p>
    <w:bookmarkEnd w:id="2"/>
    <w:p w:rsidR="005C5387" w:rsidRPr="00590483" w:rsidRDefault="00590483" w:rsidP="00590483">
      <w:pPr>
        <w:pStyle w:val="ConsPlu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0483">
        <w:rPr>
          <w:rFonts w:ascii="Times New Roman" w:hAnsi="Times New Roman" w:cs="Times New Roman"/>
          <w:bCs/>
          <w:sz w:val="22"/>
          <w:szCs w:val="22"/>
        </w:rPr>
        <w:t xml:space="preserve">1.2. Имущество находится в собственности Продавца. Имущество обеспеченно залогом в пользу </w:t>
      </w:r>
      <w:r>
        <w:rPr>
          <w:rFonts w:ascii="Times New Roman" w:hAnsi="Times New Roman" w:cs="Times New Roman"/>
          <w:bCs/>
          <w:sz w:val="22"/>
          <w:szCs w:val="22"/>
        </w:rPr>
        <w:t>ООО «КД-Проект»</w:t>
      </w:r>
      <w:r w:rsidR="00227BD7">
        <w:rPr>
          <w:rFonts w:ascii="Times New Roman" w:hAnsi="Times New Roman" w:cs="Times New Roman"/>
          <w:bCs/>
          <w:sz w:val="22"/>
          <w:szCs w:val="22"/>
        </w:rPr>
        <w:t>.</w:t>
      </w:r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520CDF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удостоверяется выпиской с указанного в настояще</w:t>
      </w:r>
      <w:r w:rsidR="00BD0396">
        <w:rPr>
          <w:b w:val="0"/>
          <w:bCs w:val="0"/>
          <w:sz w:val="22"/>
          <w:szCs w:val="22"/>
        </w:rPr>
        <w:t>м</w:t>
      </w:r>
      <w:r w:rsidRPr="004958B9">
        <w:rPr>
          <w:b w:val="0"/>
          <w:bCs w:val="0"/>
          <w:sz w:val="22"/>
          <w:szCs w:val="22"/>
        </w:rPr>
        <w:t xml:space="preserve">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="00BD0396">
        <w:rPr>
          <w:b w:val="0"/>
          <w:bCs w:val="0"/>
          <w:sz w:val="22"/>
          <w:szCs w:val="22"/>
        </w:rPr>
        <w:t>е</w:t>
      </w:r>
      <w:r w:rsidRPr="004958B9">
        <w:rPr>
          <w:b w:val="0"/>
          <w:bCs w:val="0"/>
          <w:sz w:val="22"/>
          <w:szCs w:val="22"/>
        </w:rPr>
        <w:t xml:space="preserve">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lastRenderedPageBreak/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>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в </w:t>
      </w:r>
      <w:r w:rsidR="002039FB">
        <w:rPr>
          <w:b w:val="0"/>
          <w:bCs w:val="0"/>
          <w:sz w:val="22"/>
          <w:szCs w:val="22"/>
        </w:rPr>
        <w:t>двух</w:t>
      </w:r>
      <w:r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DE3AD8" w:rsidTr="00EB4F24">
        <w:tc>
          <w:tcPr>
            <w:tcW w:w="5665" w:type="dxa"/>
          </w:tcPr>
          <w:p w:rsidR="00FA5D17" w:rsidRPr="00A6106A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" w:name="_Hlk20931454"/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A6106A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Покупатель:</w:t>
            </w:r>
            <w:r w:rsidR="008B6A11" w:rsidRPr="00A6106A">
              <w:rPr>
                <w:sz w:val="22"/>
                <w:szCs w:val="22"/>
              </w:rPr>
              <w:t xml:space="preserve"> </w:t>
            </w:r>
          </w:p>
        </w:tc>
      </w:tr>
      <w:tr w:rsidR="00FA5D17" w:rsidRPr="00DE3AD8" w:rsidTr="00EB4F24">
        <w:tc>
          <w:tcPr>
            <w:tcW w:w="5665" w:type="dxa"/>
          </w:tcPr>
          <w:p w:rsidR="00C86F3C" w:rsidRPr="00A6106A" w:rsidRDefault="00C86F3C" w:rsidP="00C86F3C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="00B43EB2" w:rsidRPr="00B43EB2">
              <w:rPr>
                <w:b/>
                <w:sz w:val="22"/>
                <w:szCs w:val="22"/>
              </w:rPr>
              <w:t>Новатэра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117997, г. Москва, ул. Профсоюзная, 23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 w:rsidRPr="00B43EB2">
              <w:rPr>
                <w:sz w:val="22"/>
                <w:szCs w:val="22"/>
              </w:rPr>
              <w:t xml:space="preserve"> 630005, г. Новосибирск, а/я 8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ОГРН: 1117746955424, ИНН: 7727766810, КПП: 772701001,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р/с </w:t>
            </w:r>
            <w:r w:rsidR="004116E8" w:rsidRPr="004116E8">
              <w:rPr>
                <w:sz w:val="22"/>
                <w:szCs w:val="22"/>
              </w:rPr>
              <w:t>40702810725000004437</w:t>
            </w:r>
            <w:r w:rsidRPr="00B43EB2">
              <w:rPr>
                <w:sz w:val="22"/>
                <w:szCs w:val="22"/>
              </w:rPr>
              <w:t xml:space="preserve">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022399" w:rsidRPr="00A6106A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 w:rsidR="00B43EB2" w:rsidRPr="00B43EB2">
              <w:rPr>
                <w:sz w:val="22"/>
                <w:szCs w:val="22"/>
              </w:rPr>
              <w:t>Ломакина Т.А</w:t>
            </w:r>
            <w:r w:rsidR="00B43EB2">
              <w:rPr>
                <w:sz w:val="22"/>
                <w:szCs w:val="22"/>
              </w:rPr>
              <w:t>.</w:t>
            </w:r>
            <w:r w:rsidRPr="00A6106A">
              <w:rPr>
                <w:sz w:val="22"/>
                <w:szCs w:val="22"/>
              </w:rPr>
              <w:t>/</w:t>
            </w:r>
          </w:p>
          <w:p w:rsidR="00C210A4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B23DC9" w:rsidRPr="00A6106A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Наименование: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  <w:p w:rsidR="00175629" w:rsidRPr="00A6106A" w:rsidRDefault="00175629" w:rsidP="00AF3007">
            <w:pPr>
              <w:rPr>
                <w:sz w:val="22"/>
                <w:szCs w:val="22"/>
              </w:rPr>
            </w:pPr>
          </w:p>
        </w:tc>
      </w:tr>
    </w:tbl>
    <w:bookmarkEnd w:id="3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78C4"/>
    <w:rsid w:val="000A4132"/>
    <w:rsid w:val="000B0528"/>
    <w:rsid w:val="000B29DB"/>
    <w:rsid w:val="000B3827"/>
    <w:rsid w:val="000C4583"/>
    <w:rsid w:val="000C6CD6"/>
    <w:rsid w:val="000E07FE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A7344"/>
    <w:rsid w:val="001B7E5C"/>
    <w:rsid w:val="001C30BA"/>
    <w:rsid w:val="001D3E62"/>
    <w:rsid w:val="001D6BB6"/>
    <w:rsid w:val="001E0A32"/>
    <w:rsid w:val="001E4FB0"/>
    <w:rsid w:val="001F296A"/>
    <w:rsid w:val="001F35FF"/>
    <w:rsid w:val="002039FB"/>
    <w:rsid w:val="00215F85"/>
    <w:rsid w:val="0021791C"/>
    <w:rsid w:val="00227BD7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47B8B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02FBA"/>
    <w:rsid w:val="004116E8"/>
    <w:rsid w:val="004300AF"/>
    <w:rsid w:val="00454184"/>
    <w:rsid w:val="0045726E"/>
    <w:rsid w:val="004842D5"/>
    <w:rsid w:val="004958B9"/>
    <w:rsid w:val="00497796"/>
    <w:rsid w:val="004B740F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0CDF"/>
    <w:rsid w:val="00522DBD"/>
    <w:rsid w:val="00533096"/>
    <w:rsid w:val="00540C29"/>
    <w:rsid w:val="00563DCB"/>
    <w:rsid w:val="005672BE"/>
    <w:rsid w:val="0057339C"/>
    <w:rsid w:val="00584678"/>
    <w:rsid w:val="00590347"/>
    <w:rsid w:val="00590483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07D3F"/>
    <w:rsid w:val="00611953"/>
    <w:rsid w:val="00612ADC"/>
    <w:rsid w:val="00625622"/>
    <w:rsid w:val="00625ABB"/>
    <w:rsid w:val="0062760D"/>
    <w:rsid w:val="00627B1F"/>
    <w:rsid w:val="00640F16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D0396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544B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6C227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968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95</cp:revision>
  <cp:lastPrinted>2020-08-04T10:06:00Z</cp:lastPrinted>
  <dcterms:created xsi:type="dcterms:W3CDTF">2019-12-06T09:57:00Z</dcterms:created>
  <dcterms:modified xsi:type="dcterms:W3CDTF">2026-02-24T09:56:00Z</dcterms:modified>
</cp:coreProperties>
</file>