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ПРОЕКТ ДОГОВОРА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купли-продажи имущества № _____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firstLine="709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[Населенный пункт]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ab/>
        <w:t xml:space="preserve">                            «___» ________ 20__ г.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9"/>
        <w:ind w:right="60" w:firstLine="709"/>
        <w:jc w:val="both"/>
        <w:spacing w:before="0"/>
        <w:tabs>
          <w:tab w:val="left" w:pos="990" w:leader="none"/>
          <w:tab w:val="left" w:pos="1134" w:leader="none"/>
        </w:tabs>
        <w:rPr>
          <w:sz w:val="24"/>
          <w:highlight w:val="none"/>
        </w:rPr>
      </w:pPr>
      <w:r>
        <w:rPr>
          <w:sz w:val="24"/>
          <w:highlight w:val="none"/>
          <w:lang w:eastAsia="en-US"/>
        </w:rPr>
        <w:t xml:space="preserve">Акционерное общество «Дальневосточная генерирующая компания» (АО «ДГК»), именуемое в дальнейшем «Продавец», в лице __________, действующего на основании _____________, с одной стороны,</w:t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949"/>
        <w:ind w:right="60" w:firstLine="709"/>
        <w:jc w:val="both"/>
        <w:spacing w:before="0"/>
        <w:tabs>
          <w:tab w:val="left" w:pos="990" w:leader="none"/>
          <w:tab w:val="left" w:pos="1134" w:leader="none"/>
        </w:tabs>
        <w:rPr>
          <w:sz w:val="24"/>
          <w:highlight w:val="none"/>
        </w:rPr>
      </w:pPr>
      <w:r>
        <w:rPr>
          <w:sz w:val="24"/>
          <w:highlight w:val="none"/>
          <w:lang w:eastAsia="en-US"/>
        </w:rPr>
        <w:t xml:space="preserve">и  для юридического лица: _______________________(полное наименование Покупателя) (сокращенное наименование Покупателя), именуемое в дальнейшем «Покупатель», в лице ____________», действующего на основании _______________</w:t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949"/>
        <w:ind w:right="60" w:firstLine="709"/>
        <w:jc w:val="both"/>
        <w:spacing w:before="0"/>
        <w:tabs>
          <w:tab w:val="left" w:pos="990" w:leader="none"/>
          <w:tab w:val="left" w:pos="1134" w:leader="none"/>
        </w:tabs>
        <w:rPr>
          <w:sz w:val="24"/>
          <w:highlight w:val="none"/>
        </w:rPr>
      </w:pPr>
      <w:r>
        <w:rPr>
          <w:sz w:val="24"/>
          <w:highlight w:val="none"/>
          <w:lang w:eastAsia="en-US"/>
        </w:rPr>
        <w:t xml:space="preserve">для физического лица -  гражданин РФ _____________(ФИО), именуемый в дальнейшем «Покупатель» </w:t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949"/>
        <w:ind w:right="60" w:firstLine="709"/>
        <w:jc w:val="both"/>
        <w:spacing w:before="0"/>
        <w:tabs>
          <w:tab w:val="left" w:pos="990" w:leader="none"/>
          <w:tab w:val="left" w:pos="1134" w:leader="none"/>
        </w:tabs>
        <w:rPr>
          <w:sz w:val="24"/>
          <w:highlight w:val="none"/>
        </w:rPr>
      </w:pPr>
      <w:r>
        <w:rPr>
          <w:sz w:val="24"/>
          <w:highlight w:val="none"/>
          <w:lang w:eastAsia="en-US"/>
        </w:rPr>
        <w:t xml:space="preserve">для индивидуального предпринимателя - _______________ (ФИО), зарегистрированный в ЕГРИП (дата) за ОГРНИП ______________,именуемое (-ый, -ая) в дальнейшем «Покупатель»,</w:t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949"/>
        <w:ind w:right="60" w:firstLine="709"/>
        <w:jc w:val="both"/>
        <w:spacing w:before="0"/>
        <w:tabs>
          <w:tab w:val="left" w:pos="990" w:leader="none"/>
          <w:tab w:val="left" w:pos="1134" w:leader="none"/>
        </w:tabs>
        <w:rPr>
          <w:sz w:val="24"/>
          <w:highlight w:val="none"/>
        </w:rPr>
      </w:pPr>
      <w:r>
        <w:rPr>
          <w:sz w:val="24"/>
          <w:highlight w:val="none"/>
          <w:lang w:eastAsia="en-US"/>
        </w:rPr>
        <w:t xml:space="preserve"> с другой стороны, а вместе именуемые «Стороны», руководствуясь главой 30 </w:t>
      </w:r>
      <w:r>
        <w:rPr>
          <w:sz w:val="24"/>
          <w:highlight w:val="none"/>
          <w:lang w:eastAsia="en-US"/>
        </w:rPr>
        <w:t xml:space="preserve">Гражданского кодекса Российской Федерации, по результатам _____Аукциона и на основании Протокола №____________ процедуры продажи____ (код лота ________) заключили настоящий Договор купли-продажи имущества (именуемый в дальнейшем - Договор) о нижеследующем:</w:t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948"/>
        <w:ind w:firstLine="709"/>
        <w:spacing w:after="0" w:line="240" w:lineRule="exact"/>
        <w:shd w:val="clear" w:color="auto" w:fill="auto"/>
        <w:tabs>
          <w:tab w:val="left" w:pos="990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8"/>
        <w:ind w:firstLine="709"/>
        <w:jc w:val="center"/>
        <w:spacing w:after="0" w:line="276" w:lineRule="auto"/>
        <w:shd w:val="clear" w:color="auto" w:fill="auto"/>
        <w:tabs>
          <w:tab w:val="left" w:pos="990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1. Предмет Договора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9"/>
        <w:ind w:right="60" w:firstLine="709"/>
        <w:jc w:val="both"/>
        <w:spacing w:before="0"/>
        <w:tabs>
          <w:tab w:val="left" w:pos="990" w:leader="none"/>
          <w:tab w:val="left" w:pos="1134" w:leader="none"/>
        </w:tabs>
        <w:rPr>
          <w:sz w:val="24"/>
          <w:szCs w:val="24"/>
          <w:highlight w:val="none"/>
          <w14:ligatures w14:val="none"/>
        </w:rPr>
      </w:pPr>
      <w:r>
        <w:rPr>
          <w:sz w:val="24"/>
          <w:highlight w:val="none"/>
          <w:lang w:eastAsia="en-US"/>
        </w:rPr>
        <w:t xml:space="preserve">1.1. </w:t>
      </w:r>
      <w:r>
        <w:rPr>
          <w:sz w:val="24"/>
          <w:szCs w:val="24"/>
          <w:highlight w:val="none"/>
          <w:lang w:eastAsia="en-US"/>
        </w:rPr>
        <w:t xml:space="preserve">В соответствии с условиями настоящего Договора Продавец передает в собственность Покупателя движимое имущество, </w:t>
      </w:r>
      <w:r>
        <w:rPr>
          <w:sz w:val="24"/>
          <w:szCs w:val="24"/>
          <w:highlight w:val="none"/>
          <w:lang w:eastAsia="en-US"/>
        </w:rPr>
        <w:t xml:space="preserve">Кран козловой КК 20/5-5К-20-10-У1 (инв. номер </w:t>
      </w:r>
      <w:r>
        <w:rPr>
          <w:sz w:val="24"/>
          <w:szCs w:val="24"/>
          <w:highlight w:val="none"/>
          <w:lang w:eastAsia="en-US"/>
        </w:rPr>
        <w:t xml:space="preserve">00000000000000022174)</w:t>
      </w:r>
      <w:r>
        <w:rPr>
          <w:sz w:val="24"/>
          <w:szCs w:val="24"/>
          <w:highlight w:val="none"/>
          <w:lang w:eastAsia="en-US"/>
        </w:rPr>
        <w:t xml:space="preserve">, </w:t>
      </w:r>
      <w:r>
        <w:rPr>
          <w:sz w:val="24"/>
          <w:szCs w:val="24"/>
          <w:highlight w:val="none"/>
          <w:lang w:eastAsia="en-US"/>
        </w:rPr>
        <w:t xml:space="preserve">расположенный по адресу: Хабаровский край, г. Хабаровск, пер. Сормовский, 1, на территории Хабаровской ТЭЦ-2 (далее – Имущество). </w:t>
      </w: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:highlight w:val="none"/>
          <w14:ligatures w14:val="none"/>
        </w:rPr>
      </w:r>
    </w:p>
    <w:p>
      <w:pPr>
        <w:pStyle w:val="949"/>
        <w:ind w:right="60" w:firstLine="709"/>
        <w:jc w:val="both"/>
        <w:spacing w:before="0"/>
        <w:tabs>
          <w:tab w:val="left" w:pos="990" w:leader="none"/>
          <w:tab w:val="left" w:pos="1134" w:leader="none"/>
        </w:tabs>
        <w:rPr>
          <w:sz w:val="24"/>
          <w:highlight w:val="none"/>
        </w:rPr>
      </w:pPr>
      <w:r>
        <w:rPr>
          <w:sz w:val="24"/>
          <w:highlight w:val="none"/>
          <w:lang w:eastAsia="en-US"/>
        </w:rPr>
        <w:t xml:space="preserve">Покупатель принимает вышеуказанное Имущество, и уплачивает указанную настоящим Договором цену.</w:t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949"/>
        <w:ind w:right="60" w:firstLine="709"/>
        <w:jc w:val="both"/>
        <w:spacing w:before="0"/>
        <w:tabs>
          <w:tab w:val="left" w:pos="990" w:leader="none"/>
          <w:tab w:val="left" w:pos="1134" w:leader="none"/>
          <w:tab w:val="clear" w:pos="9360" w:leader="none"/>
        </w:tabs>
        <w:rPr>
          <w:sz w:val="24"/>
          <w:highlight w:val="none"/>
        </w:rPr>
      </w:pPr>
      <w:r>
        <w:rPr>
          <w:sz w:val="24"/>
          <w:highlight w:val="none"/>
          <w:lang w:eastAsia="en-US"/>
        </w:rPr>
        <w:t xml:space="preserve">1.2. Продавец гарантирует, что на момент заключения настоящего Договора</w:t>
      </w:r>
      <w:r>
        <w:rPr>
          <w:sz w:val="24"/>
          <w:highlight w:val="none"/>
        </w:rPr>
        <w:t xml:space="preserve"> Имущество, являющееся предметом настоящего Договора, никому другому не продано, не заложено, в споре, под арестом и запретом не состоит и свободно от любых прав третьих лиц, о которых </w:t>
      </w:r>
      <w:r>
        <w:rPr>
          <w:sz w:val="24"/>
          <w:highlight w:val="none"/>
          <w:lang w:eastAsia="en-US"/>
        </w:rPr>
        <w:t xml:space="preserve">Продавец </w:t>
      </w:r>
      <w:r>
        <w:rPr>
          <w:sz w:val="24"/>
          <w:highlight w:val="none"/>
        </w:rPr>
        <w:t xml:space="preserve">на момент заключения настоящего Договора знал или не мог не знать.</w:t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949"/>
        <w:ind w:right="60" w:firstLine="709"/>
        <w:jc w:val="both"/>
        <w:spacing w:before="0"/>
        <w:tabs>
          <w:tab w:val="left" w:pos="990" w:leader="none"/>
          <w:tab w:val="left" w:pos="1134" w:leader="none"/>
          <w:tab w:val="clear" w:pos="9360" w:leader="none"/>
        </w:tabs>
        <w:rPr>
          <w:sz w:val="24"/>
          <w:highlight w:val="none"/>
        </w:rPr>
      </w:pPr>
      <w:r>
        <w:rPr>
          <w:sz w:val="24"/>
          <w:highlight w:val="none"/>
        </w:rPr>
        <w:t xml:space="preserve">Продавец довел до сведения Покупателя, что по отчуждаемому Имуществу никаких споров не имеется.</w:t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949"/>
        <w:ind w:right="60" w:firstLine="709"/>
        <w:jc w:val="both"/>
        <w:spacing w:before="0"/>
        <w:tabs>
          <w:tab w:val="left" w:pos="990" w:leader="none"/>
          <w:tab w:val="left" w:pos="1134" w:leader="none"/>
          <w:tab w:val="clear" w:pos="9360" w:leader="none"/>
        </w:tabs>
        <w:rPr>
          <w:sz w:val="24"/>
          <w:szCs w:val="24"/>
          <w:highlight w:val="none"/>
          <w14:ligatures w14:val="none"/>
        </w:rPr>
      </w:pPr>
      <w:r>
        <w:rPr>
          <w:sz w:val="24"/>
          <w:szCs w:val="24"/>
          <w:highlight w:val="none"/>
        </w:rPr>
        <w:t xml:space="preserve">1.3. Имущество находится в нерабочем состоянии. Продавец не отвечает за недостатки проданного Имущества, которые были заранее известны Покупателю, либо должны были быть обнаружены Покупателем во время осмотра Имущества и подписания Актов приема-передачи.</w:t>
      </w: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:highlight w:val="none"/>
          <w14:ligatures w14:val="none"/>
        </w:rPr>
      </w:r>
    </w:p>
    <w:p>
      <w:pPr>
        <w:pStyle w:val="948"/>
        <w:ind w:firstLine="709"/>
        <w:jc w:val="center"/>
        <w:spacing w:after="0" w:line="240" w:lineRule="auto"/>
        <w:shd w:val="clear" w:color="auto" w:fill="auto"/>
        <w:tabs>
          <w:tab w:val="left" w:pos="990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8"/>
        <w:ind w:firstLine="709"/>
        <w:jc w:val="center"/>
        <w:spacing w:after="0" w:line="240" w:lineRule="auto"/>
        <w:shd w:val="clear" w:color="auto" w:fill="auto"/>
        <w:tabs>
          <w:tab w:val="left" w:pos="990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2. Цена Имущества и порядок оплаты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49"/>
        <w:ind w:right="60" w:firstLine="709"/>
        <w:jc w:val="both"/>
        <w:tabs>
          <w:tab w:val="left" w:pos="990" w:leader="none"/>
          <w:tab w:val="left" w:pos="1134" w:leader="none"/>
        </w:tabs>
        <w:rPr>
          <w:b/>
          <w:sz w:val="24"/>
          <w:highlight w:val="none"/>
        </w:rPr>
      </w:pPr>
      <w:r>
        <w:rPr>
          <w:sz w:val="24"/>
          <w:highlight w:val="none"/>
        </w:rPr>
        <w:t xml:space="preserve">2</w:t>
      </w:r>
      <w:r>
        <w:rPr>
          <w:sz w:val="24"/>
          <w:highlight w:val="none"/>
        </w:rPr>
        <w:t xml:space="preserve">.1.</w:t>
      </w:r>
      <w:r>
        <w:rPr>
          <w:sz w:val="24"/>
          <w:highlight w:val="none"/>
        </w:rPr>
        <w:tab/>
      </w:r>
      <w:r>
        <w:rPr>
          <w:sz w:val="24"/>
          <w:highlight w:val="none"/>
        </w:rPr>
        <w:t xml:space="preserve">Ц</w:t>
      </w:r>
      <w:r>
        <w:rPr>
          <w:sz w:val="24"/>
          <w:highlight w:val="none"/>
        </w:rPr>
        <w:t xml:space="preserve">ена Имущества (Цена Договора), указанного в пункте </w:t>
      </w:r>
      <w:r>
        <w:rPr>
          <w:sz w:val="24"/>
          <w:highlight w:val="none"/>
        </w:rPr>
        <w:fldChar w:fldCharType="begin"/>
      </w:r>
      <w:r>
        <w:rPr>
          <w:sz w:val="24"/>
          <w:highlight w:val="none"/>
        </w:rPr>
        <w:instrText xml:space="preserve"> REF _Ref206435524 \r \h  \* MERGEFORMAT </w:instrText>
      </w:r>
      <w:r>
        <w:rPr>
          <w:sz w:val="24"/>
          <w:highlight w:val="none"/>
        </w:rPr>
        <w:fldChar w:fldCharType="separate"/>
      </w:r>
      <w:r>
        <w:rPr>
          <w:sz w:val="24"/>
          <w:highlight w:val="none"/>
        </w:rPr>
        <w:t xml:space="preserve">1.1</w:t>
      </w:r>
      <w:r>
        <w:rPr>
          <w:sz w:val="24"/>
          <w:highlight w:val="none"/>
        </w:rPr>
        <w:fldChar w:fldCharType="end"/>
      </w:r>
      <w:r>
        <w:rPr>
          <w:sz w:val="24"/>
          <w:highlight w:val="none"/>
        </w:rPr>
        <w:t xml:space="preserve"> настоящего Договора, составляет [цифрами] (прописью) рублей __ копеек, в том числе НДС [цифрами] (прописью) рублей__ копеек.</w:t>
      </w:r>
      <w:r>
        <w:rPr>
          <w:b/>
          <w:sz w:val="24"/>
          <w:highlight w:val="none"/>
        </w:rPr>
        <w:t xml:space="preserve"> </w:t>
      </w:r>
      <w:r>
        <w:rPr>
          <w:b/>
          <w:sz w:val="24"/>
          <w:highlight w:val="none"/>
        </w:rPr>
        <w:t xml:space="preserve"> </w:t>
      </w:r>
      <w:r>
        <w:rPr>
          <w:b/>
          <w:sz w:val="24"/>
          <w:highlight w:val="none"/>
        </w:rPr>
      </w:r>
      <w:r>
        <w:rPr>
          <w:b/>
          <w:sz w:val="24"/>
          <w:highlight w:val="none"/>
        </w:rPr>
      </w:r>
    </w:p>
    <w:p>
      <w:pPr>
        <w:pStyle w:val="949"/>
        <w:ind w:right="60" w:firstLine="709"/>
        <w:jc w:val="both"/>
        <w:spacing w:before="0"/>
        <w:tabs>
          <w:tab w:val="left" w:pos="990" w:leader="none"/>
          <w:tab w:val="left" w:pos="1134" w:leader="none"/>
        </w:tabs>
        <w:rPr>
          <w:sz w:val="24"/>
          <w:highlight w:val="none"/>
        </w:rPr>
      </w:pPr>
      <w:r>
        <w:rPr>
          <w:sz w:val="24"/>
          <w:highlight w:val="none"/>
        </w:rPr>
        <w:t xml:space="preserve">Цена Договора  является окончательной, не подлежит изменению или индексации с учетом инфляции и других обстоятельств</w:t>
      </w:r>
      <w:r>
        <w:rPr>
          <w:sz w:val="24"/>
          <w:highlight w:val="none"/>
          <w:lang w:eastAsia="en-US"/>
        </w:rPr>
        <w:t xml:space="preserve">. </w:t>
      </w:r>
      <w:r>
        <w:rPr>
          <w:sz w:val="24"/>
          <w:highlight w:val="none"/>
        </w:rPr>
        <w:t xml:space="preserve">Цена Договора включает стоимость реализуемог</w:t>
      </w:r>
      <w:r>
        <w:rPr>
          <w:sz w:val="24"/>
          <w:highlight w:val="none"/>
        </w:rPr>
        <w:t xml:space="preserve">о имущества. Расходы на разборку, погрузку имущества, утилизацию отходов, транспортные расходы по вывозу имущества и отходов, а также иные расходы Покупателя необходимые для разборки, погрузки и транспортировки имущества, осуществляются за счет Покупателя.</w:t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949"/>
        <w:ind w:right="60" w:firstLine="709"/>
        <w:jc w:val="both"/>
        <w:spacing w:before="0"/>
        <w:tabs>
          <w:tab w:val="left" w:pos="990" w:leader="none"/>
          <w:tab w:val="left" w:pos="1134" w:leader="none"/>
        </w:tabs>
        <w:rPr>
          <w:sz w:val="24"/>
          <w:highlight w:val="none"/>
        </w:rPr>
      </w:pPr>
      <w:r>
        <w:rPr>
          <w:sz w:val="24"/>
          <w:highlight w:val="none"/>
        </w:rPr>
        <w:t xml:space="preserve">2.2.</w:t>
      </w:r>
      <w:r>
        <w:rPr>
          <w:sz w:val="24"/>
          <w:highlight w:val="none"/>
        </w:rPr>
        <w:tab/>
        <w:t xml:space="preserve">Покупатель производит расчет по настоящему Договору в следующем порядке:</w:t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949"/>
        <w:numPr>
          <w:ilvl w:val="2"/>
          <w:numId w:val="2"/>
        </w:numPr>
        <w:ind w:left="0" w:right="60" w:firstLine="709"/>
        <w:jc w:val="both"/>
        <w:spacing w:before="0" w:line="295" w:lineRule="exact"/>
        <w:tabs>
          <w:tab w:val="clear" w:pos="0" w:leader="none"/>
          <w:tab w:val="left" w:pos="990" w:leader="none"/>
          <w:tab w:val="left" w:pos="1170" w:leader="none"/>
          <w:tab w:val="right" w:pos="1276" w:leader="none"/>
          <w:tab w:val="clear" w:pos="9360" w:leader="none"/>
        </w:tabs>
        <w:rPr>
          <w:sz w:val="24"/>
          <w:highlight w:val="none"/>
        </w:rPr>
      </w:pPr>
      <w:r>
        <w:rPr>
          <w:highlight w:val="none"/>
        </w:rPr>
      </w:r>
      <w:bookmarkStart w:id="0" w:name="_GoBack"/>
      <w:r>
        <w:rPr>
          <w:sz w:val="24"/>
          <w:highlight w:val="none"/>
        </w:rPr>
        <w:t xml:space="preserve"> Задаток в сумме [цифрами] (прописью) рублей __ копеек, внесенный Покупателем в соответствии с документацией о продаже имущества АО «ДГК»,</w:t>
      </w:r>
      <w:r>
        <w:rPr>
          <w:bCs/>
          <w:sz w:val="24"/>
          <w:highlight w:val="none"/>
        </w:rPr>
        <w:t xml:space="preserve"> </w:t>
      </w:r>
      <w:r>
        <w:rPr>
          <w:sz w:val="24"/>
          <w:highlight w:val="none"/>
        </w:rPr>
        <w:t xml:space="preserve">перечислен _________________________</w:t>
      </w:r>
      <w:r>
        <w:rPr>
          <w:sz w:val="24"/>
          <w:highlight w:val="none"/>
          <w:lang w:eastAsia="en-US"/>
        </w:rPr>
        <w:t xml:space="preserve">[</w:t>
      </w:r>
      <w:r>
        <w:rPr>
          <w:sz w:val="24"/>
          <w:highlight w:val="none"/>
          <w:shd w:val="clear" w:color="auto" w:fill="ffff99"/>
        </w:rPr>
        <w:t xml:space="preserve">наименование Оператора ЭТП</w:t>
      </w:r>
      <w:r>
        <w:rPr>
          <w:sz w:val="24"/>
          <w:highlight w:val="none"/>
          <w:lang w:eastAsia="en-US"/>
        </w:rPr>
        <w:t xml:space="preserve">] </w:t>
      </w:r>
      <w:r>
        <w:rPr>
          <w:sz w:val="24"/>
          <w:highlight w:val="none"/>
        </w:rPr>
        <w:t xml:space="preserve">на счет Продавца в течение 5 (пяти) рабочих дней со дня размещения протокола об итогах процедуры продажи имущества / размещения информации о заключенном договоре с единственным участником несостоявшегося аукциона </w:t>
      </w:r>
      <w:r>
        <w:rPr>
          <w:sz w:val="24"/>
          <w:highlight w:val="none"/>
        </w:rPr>
        <w:t xml:space="preserve">[</w:t>
      </w:r>
      <w:r>
        <w:rPr>
          <w:sz w:val="24"/>
          <w:highlight w:val="none"/>
          <w:shd w:val="clear" w:color="auto" w:fill="ffff99"/>
        </w:rPr>
        <w:t xml:space="preserve">в случае использования другой электронной площадки указать соответствующ</w:t>
      </w:r>
      <w:r>
        <w:rPr>
          <w:sz w:val="24"/>
          <w:szCs w:val="24"/>
          <w:highlight w:val="none"/>
        </w:rPr>
        <w:t xml:space="preserve">и</w:t>
      </w:r>
      <w:r>
        <w:rPr>
          <w:sz w:val="24"/>
          <w:szCs w:val="24"/>
          <w:highlight w:val="none"/>
        </w:rPr>
        <w:t xml:space="preserve">е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highlight w:val="none"/>
          <w:shd w:val="clear" w:color="auto" w:fill="ffff99"/>
        </w:rPr>
        <w:t xml:space="preserve">реквизиты и сроки перечисления</w:t>
      </w:r>
      <w:r>
        <w:rPr>
          <w:sz w:val="24"/>
          <w:highlight w:val="none"/>
        </w:rPr>
        <w:t xml:space="preserve">].</w:t>
      </w:r>
      <w:r>
        <w:rPr>
          <w:sz w:val="24"/>
          <w:highlight w:val="none"/>
        </w:rPr>
        <w:t xml:space="preserve"> </w:t>
      </w:r>
      <w:r>
        <w:rPr>
          <w:sz w:val="24"/>
          <w:highlight w:val="none"/>
        </w:rPr>
        <w:t xml:space="preserve">Задаток засчитывается в счет оплаты Имущества. НДС подлежит исчислению на дату поступления денежных средств по ставке, предусмотренной законодательством Российской Федерации.</w:t>
      </w:r>
      <w:bookmarkEnd w:id="0"/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949"/>
        <w:numPr>
          <w:ilvl w:val="2"/>
          <w:numId w:val="3"/>
        </w:numPr>
        <w:ind w:left="0" w:right="60" w:firstLine="709"/>
        <w:jc w:val="both"/>
        <w:spacing w:before="0" w:line="295" w:lineRule="exact"/>
        <w:tabs>
          <w:tab w:val="left" w:pos="567" w:leader="none"/>
          <w:tab w:val="left" w:pos="990" w:leader="none"/>
          <w:tab w:val="left" w:pos="1170" w:leader="none"/>
          <w:tab w:val="left" w:pos="1276" w:leader="none"/>
          <w:tab w:val="clear" w:pos="9360" w:leader="none"/>
        </w:tabs>
        <w:rPr>
          <w:sz w:val="24"/>
          <w:highlight w:val="none"/>
        </w:rPr>
      </w:pPr>
      <w:r>
        <w:rPr>
          <w:sz w:val="24"/>
          <w:highlight w:val="none"/>
        </w:rPr>
        <w:t xml:space="preserve"> Оплата производится за вычетом суммы задатка, уплаченного в соответствии с</w:t>
      </w:r>
      <w:r>
        <w:rPr>
          <w:sz w:val="24"/>
          <w:highlight w:val="none"/>
        </w:rPr>
        <w:t xml:space="preserve"> пунктом </w:t>
      </w:r>
      <w:r>
        <w:rPr>
          <w:sz w:val="24"/>
          <w:highlight w:val="none"/>
        </w:rPr>
        <w:fldChar w:fldCharType="begin"/>
      </w:r>
      <w:r>
        <w:rPr>
          <w:sz w:val="24"/>
          <w:highlight w:val="none"/>
        </w:rPr>
        <w:instrText xml:space="preserve"> REF _Ref206496598 \r \h  \* MERGEFORMAT </w:instrText>
      </w:r>
      <w:r>
        <w:rPr>
          <w:sz w:val="24"/>
          <w:highlight w:val="none"/>
        </w:rPr>
        <w:fldChar w:fldCharType="separate"/>
      </w:r>
      <w:r>
        <w:rPr>
          <w:sz w:val="24"/>
          <w:highlight w:val="none"/>
        </w:rPr>
        <w:t xml:space="preserve">2.2.1</w:t>
      </w:r>
      <w:r>
        <w:rPr>
          <w:sz w:val="24"/>
          <w:highlight w:val="none"/>
        </w:rPr>
        <w:fldChar w:fldCharType="end"/>
        <w:t xml:space="preserve">. </w:t>
      </w:r>
      <w:r>
        <w:rPr>
          <w:sz w:val="24"/>
          <w:highlight w:val="none"/>
        </w:rPr>
        <w:t xml:space="preserve">настоящего Договора, денежными средствами на расчетный счет Продавца, </w:t>
      </w:r>
      <w:r>
        <w:rPr>
          <w:sz w:val="24"/>
          <w:highlight w:val="none"/>
          <w:lang w:eastAsia="en-US"/>
        </w:rPr>
        <w:t xml:space="preserve">указанный в разделе </w:t>
      </w:r>
      <w:r>
        <w:rPr>
          <w:sz w:val="24"/>
          <w:highlight w:val="none"/>
          <w:lang w:eastAsia="en-US"/>
        </w:rPr>
        <w:t xml:space="preserve">1</w:t>
      </w:r>
      <w:r>
        <w:rPr>
          <w:sz w:val="24"/>
          <w:highlight w:val="none"/>
          <w:lang w:eastAsia="en-US"/>
        </w:rPr>
        <w:t xml:space="preserve">1</w:t>
      </w:r>
      <w:r>
        <w:rPr>
          <w:sz w:val="24"/>
          <w:highlight w:val="none"/>
          <w:lang w:eastAsia="en-US"/>
        </w:rPr>
        <w:t xml:space="preserve"> Договора,</w:t>
      </w:r>
      <w:r>
        <w:rPr>
          <w:sz w:val="24"/>
          <w:highlight w:val="none"/>
        </w:rPr>
        <w:t xml:space="preserve"> до передачи Имущества по Акту приема-передачи имущества  в течение 5 (пяти) рабочих дней с даты подписания сторонами Договора купли-продажи в сумме [цифрами] (прописью) рублей __ копеек, в том числе НДС [цифрами] (прописью) рублей ___ копеек.</w:t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949"/>
        <w:numPr>
          <w:ilvl w:val="1"/>
          <w:numId w:val="4"/>
        </w:numPr>
        <w:ind w:left="0" w:right="60" w:firstLine="709"/>
        <w:jc w:val="both"/>
        <w:spacing w:before="0"/>
        <w:tabs>
          <w:tab w:val="left" w:pos="708" w:leader="none"/>
          <w:tab w:val="left" w:pos="990" w:leader="none"/>
          <w:tab w:val="left" w:pos="1170" w:leader="none"/>
          <w:tab w:val="clear" w:pos="9360" w:leader="none"/>
        </w:tabs>
        <w:rPr>
          <w:sz w:val="24"/>
          <w:highlight w:val="none"/>
        </w:rPr>
      </w:pPr>
      <w:r>
        <w:rPr>
          <w:sz w:val="24"/>
          <w:highlight w:val="none"/>
        </w:rPr>
        <w:t xml:space="preserve">Надлежащим выполнением обязательств Покупателя по оплате Имущества является поступление денежных средств в порядке, сумме и сроки, указанные в пунктах 2.1. и 2.2. настоящего Договора, на расчетный счет Продавца. </w:t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949"/>
        <w:numPr>
          <w:ilvl w:val="1"/>
          <w:numId w:val="5"/>
        </w:numPr>
        <w:ind w:left="0" w:right="60" w:firstLine="709"/>
        <w:jc w:val="both"/>
        <w:spacing w:before="0"/>
        <w:tabs>
          <w:tab w:val="left" w:pos="708" w:leader="none"/>
          <w:tab w:val="left" w:pos="990" w:leader="none"/>
          <w:tab w:val="left" w:pos="1170" w:leader="none"/>
          <w:tab w:val="clear" w:pos="9360" w:leader="none"/>
        </w:tabs>
        <w:rPr>
          <w:sz w:val="24"/>
          <w:szCs w:val="24"/>
          <w:highlight w:val="none"/>
        </w:rPr>
      </w:pPr>
      <w:r>
        <w:rPr>
          <w:sz w:val="24"/>
          <w:highlight w:val="none"/>
        </w:rPr>
        <w:t xml:space="preserve">В соответствии со статьей 380 Гражданского кодекса Российской Федерации задаток, указанный в пункте 2.2.1 Договора, является суммой в обеспечение исполнения обязательств Покупателя по заключению договора и его исполнению.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49"/>
        <w:ind w:left="540" w:right="60" w:firstLine="0"/>
        <w:jc w:val="center"/>
        <w:spacing w:before="0"/>
        <w:tabs>
          <w:tab w:val="left" w:pos="708" w:leader="none"/>
          <w:tab w:val="left" w:pos="990" w:leader="none"/>
          <w:tab w:val="left" w:pos="1170" w:leader="none"/>
          <w:tab w:val="clear" w:pos="9360" w:leader="none"/>
        </w:tabs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49"/>
        <w:ind w:left="540" w:right="60" w:firstLine="0"/>
        <w:jc w:val="center"/>
        <w:spacing w:before="0"/>
        <w:tabs>
          <w:tab w:val="left" w:pos="708" w:leader="none"/>
          <w:tab w:val="left" w:pos="990" w:leader="none"/>
          <w:tab w:val="left" w:pos="1170" w:leader="none"/>
          <w:tab w:val="clear" w:pos="9360" w:leader="none"/>
        </w:tabs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b/>
          <w:bCs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3. Передача Имущества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pStyle w:val="948"/>
        <w:ind w:firstLine="709"/>
        <w:jc w:val="center"/>
        <w:spacing w:after="0" w:line="240" w:lineRule="exact"/>
        <w:shd w:val="clear" w:color="auto" w:fill="auto"/>
        <w:tabs>
          <w:tab w:val="left" w:pos="990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highlight w:val="none"/>
        </w:rPr>
      </w:r>
      <w:bookmarkStart w:id="1" w:name="_Ref21527616"/>
      <w:r>
        <w:rPr>
          <w:rFonts w:ascii="Times New Roman" w:hAnsi="Times New Roman" w:cs="Times New Roman"/>
          <w:sz w:val="24"/>
          <w:szCs w:val="24"/>
          <w:highlight w:val="none"/>
        </w:rPr>
        <w:t xml:space="preserve">3.1.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Покупатель обязан принять Имущество по Акту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приема-передачи имущества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подписываемому Сторонами по форме Приложения № 1 к настоящему Договору,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 приступить к вывозу Имущества в месте передачи, указанном в пункте 1.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1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Договора, в течение 10 (десяти)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рабочих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дн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ей с даты исполнения обязательств по оплате, предусмотренных в пунктом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2.2.2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Договора. Все Имущество должно быть вывезено Покупателем не позднее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60 (шестидесяти)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календарных дней с даты подписания Акта приема-передачи имущества.</w:t>
      </w:r>
      <w:bookmarkEnd w:id="1"/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Вывоз Имущества производится, средствами и специалистами Покупателя при участии уполномоченных представителей Сторон. Покупатель заблаговременно уведомляет Продавца, о прибытии его уполномоченных представителей и транспорта на соответствующую площадку.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3.3.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Покупатель, в течение 3 (трех) календарны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х дней с даты заключения Договора, обязан предоставить Продавцу сведения о специалистах и транспортных средствах, участвующих в процессе разборки и вывоза имущества. Разборка имущества производится по акту-допуску в соответствии с «Положением о допуске пер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сонала к выполнению работ на объектах АО «ДГК» 22.1-504-2023. Положения о допуске подрядчиков - перед оформлением Акта-допуска на проведение работ. Вместе с указанными сведениями предоставляются копии доверенностей уполномоченных представителей Покупателя.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3.4.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Передача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Имущества про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зводится на территории Продавца в соответствии с условиями предусмотренными пунктом 3.1. Договора в присутствии уполномоченных представителей Сторон. По окончании приемки Имущества, Стороны подписывают Акт приема-передачи имущества в 2 (двух) экземплярах.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3.5.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 момента по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дписания Сторонами Акта приема-передачи Имущества, указанного в пункте 3.1. настоящего Договора, Продавец считается исполнившим обязанность по передаче Покупателю Имущества, а к Покупателю переходит риск случайной гибели и случайного повреждения Имущества.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3.6.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Право пользования, обязательства и расходы по содержанию, эксплуатации и ремонту Имущества переходят с Продавца на Покупателя со дня подписания Акта приема - передачи.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3.7.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Имущество приобретается Покупателем в состоянии «как есть». Покупатель до заключения настоящего Договора ознакомлен с техническим состоянием Имущества и претензий к нему не имеет.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3.8. </w:t>
      </w:r>
      <w:r>
        <w:rPr>
          <w:rFonts w:ascii="Times New Roman" w:hAnsi="Times New Roman" w:eastAsia="Times New Roman" w:cs="Times New Roman"/>
          <w:sz w:val="24"/>
          <w:highlight w:val="none"/>
        </w:rPr>
        <w:t xml:space="preserve">Право собственности на Имущество переходит к Покупателю с момента подписания Сторонами Акта приема-передачи Имущества.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8"/>
        <w:ind w:firstLine="709"/>
        <w:jc w:val="center"/>
        <w:spacing w:after="0" w:line="240" w:lineRule="exact"/>
        <w:shd w:val="clear" w:color="auto" w:fill="auto"/>
        <w:tabs>
          <w:tab w:val="left" w:pos="990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4. Обязанности Сторон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8"/>
        <w:ind w:firstLine="709"/>
        <w:jc w:val="both"/>
        <w:spacing w:after="0" w:line="295" w:lineRule="exact"/>
        <w:shd w:val="clear" w:color="auto" w:fill="auto"/>
        <w:tabs>
          <w:tab w:val="left" w:pos="990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Style w:val="950"/>
          <w:rFonts w:eastAsia="Times New Roman" w:cs="Times New Roman"/>
          <w:b/>
          <w:bCs/>
          <w:sz w:val="24"/>
          <w:szCs w:val="24"/>
          <w:highlight w:val="none"/>
        </w:rPr>
        <w:t xml:space="preserve">4.1.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Покупатель обязан: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9"/>
        <w:ind w:right="20" w:firstLine="709"/>
        <w:jc w:val="both"/>
        <w:spacing w:before="0"/>
        <w:tabs>
          <w:tab w:val="left" w:pos="990" w:leader="none"/>
        </w:tabs>
        <w:rPr>
          <w:sz w:val="24"/>
          <w:highlight w:val="none"/>
        </w:rPr>
      </w:pPr>
      <w:r>
        <w:rPr>
          <w:sz w:val="24"/>
          <w:highlight w:val="none"/>
        </w:rPr>
        <w:t xml:space="preserve">4.1.1. В полном объеме произвести расчет с Продавцом в сумме и в порядке, указанные в пунктах 2.1. - 2.3. настоящего Договора.</w:t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949"/>
        <w:ind w:right="20" w:firstLine="709"/>
        <w:jc w:val="both"/>
        <w:spacing w:before="0"/>
        <w:tabs>
          <w:tab w:val="left" w:pos="990" w:leader="none"/>
        </w:tabs>
        <w:rPr>
          <w:sz w:val="24"/>
          <w:highlight w:val="none"/>
        </w:rPr>
      </w:pPr>
      <w:r>
        <w:rPr>
          <w:sz w:val="24"/>
          <w:highlight w:val="none"/>
        </w:rPr>
        <w:t xml:space="preserve">4.1.2.</w:t>
      </w:r>
      <w:r>
        <w:rPr>
          <w:sz w:val="24"/>
          <w:highlight w:val="none"/>
        </w:rPr>
        <w:t xml:space="preserve"> Пр</w:t>
      </w:r>
      <w:r>
        <w:rPr>
          <w:sz w:val="24"/>
          <w:highlight w:val="none"/>
        </w:rPr>
        <w:t xml:space="preserve">инять Имущество по Акту приёма-передачи в порядке и сроки, предусмотреные настоящим Договором. </w:t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949"/>
        <w:ind w:right="20" w:firstLine="709"/>
        <w:jc w:val="both"/>
        <w:spacing w:before="0"/>
        <w:tabs>
          <w:tab w:val="left" w:pos="990" w:leader="none"/>
        </w:tabs>
        <w:rPr>
          <w:sz w:val="24"/>
          <w:szCs w:val="24"/>
          <w:highlight w:val="none"/>
        </w:rPr>
      </w:pPr>
      <w:r>
        <w:rPr>
          <w:sz w:val="24"/>
          <w:highlight w:val="none"/>
        </w:rPr>
        <w:t xml:space="preserve">4.1.3. Вернуть Продавцу экземпляры подписанных Покупателем </w:t>
      </w:r>
      <w:r>
        <w:rPr>
          <w:sz w:val="24"/>
          <w:highlight w:val="none"/>
        </w:rPr>
        <w:t xml:space="preserve">Актов о приеме-передаче объектов основных средств (кроме зданий и сооружений) ОС-1 – для движимого имущества (по форме Приложения № 2 к Договору)</w:t>
      </w:r>
      <w:r>
        <w:rPr>
          <w:sz w:val="24"/>
          <w:highlight w:val="none"/>
        </w:rPr>
        <w:t xml:space="preserve"> в течение 10 (десяти) рабочих дней с даты предоставления указанных документов Продавцом Покупателю.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49"/>
        <w:ind w:right="20" w:firstLine="709"/>
        <w:jc w:val="both"/>
        <w:spacing w:before="0"/>
        <w:tabs>
          <w:tab w:val="left" w:pos="990" w:leader="none"/>
        </w:tabs>
        <w:rPr>
          <w:sz w:val="24"/>
          <w:szCs w:val="24"/>
          <w:highlight w:val="none"/>
        </w:rPr>
      </w:pPr>
      <w:r>
        <w:rPr>
          <w:sz w:val="24"/>
          <w:highlight w:val="none"/>
        </w:rPr>
        <w:t xml:space="preserve">4.1.4.</w:t>
      </w:r>
      <w:r>
        <w:rPr>
          <w:sz w:val="24"/>
          <w:highlight w:val="none"/>
        </w:rPr>
        <w:t xml:space="preserve"> Не позднее 5 (Пяти) календарных дней с мо</w:t>
      </w:r>
      <w:r>
        <w:rPr>
          <w:sz w:val="24"/>
          <w:highlight w:val="none"/>
        </w:rPr>
        <w:t xml:space="preserve">мента заключения Договора Покупатель обязан предоставить Продавцу информацию в отношении всей цепочки собственников (учредителей, участников, а также бенефициаров, в том числе конечных) с подтверждением соответствующими документами.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49"/>
        <w:ind w:right="20" w:firstLine="709"/>
        <w:jc w:val="both"/>
        <w:spacing w:before="0" w:line="295" w:lineRule="exact"/>
        <w:tabs>
          <w:tab w:val="left" w:pos="990" w:leader="none"/>
          <w:tab w:val="left" w:pos="1276" w:leader="none"/>
        </w:tabs>
        <w:rPr>
          <w:sz w:val="24"/>
          <w:highlight w:val="none"/>
        </w:rPr>
      </w:pPr>
      <w:r>
        <w:rPr>
          <w:sz w:val="24"/>
          <w:highlight w:val="none"/>
        </w:rPr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948"/>
        <w:ind w:left="0" w:firstLine="0"/>
        <w:jc w:val="both"/>
        <w:spacing w:after="0" w:line="295" w:lineRule="exact"/>
        <w:shd w:val="clear" w:color="auto" w:fill="auto"/>
        <w:tabs>
          <w:tab w:val="left" w:pos="990" w:leader="none"/>
          <w:tab w:val="left" w:pos="1166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ab/>
        <w:t xml:space="preserve">4.2. Продавец обязан: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9"/>
        <w:ind w:right="20" w:firstLine="709"/>
        <w:jc w:val="both"/>
        <w:spacing w:before="0"/>
        <w:tabs>
          <w:tab w:val="left" w:pos="990" w:leader="none"/>
        </w:tabs>
        <w:rPr>
          <w:sz w:val="24"/>
          <w:highlight w:val="none"/>
        </w:rPr>
      </w:pPr>
      <w:r>
        <w:rPr>
          <w:sz w:val="24"/>
          <w:highlight w:val="none"/>
        </w:rPr>
        <w:t xml:space="preserve">4.2.1. Передать Имущество по Акту приема-передачи имущества в соответствии с пунктом 3.1. настоящего Договора.</w:t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949"/>
        <w:ind w:right="20" w:firstLine="709"/>
        <w:jc w:val="both"/>
        <w:spacing w:before="0"/>
        <w:rPr>
          <w:sz w:val="24"/>
          <w:highlight w:val="none"/>
        </w:rPr>
      </w:pPr>
      <w:r>
        <w:rPr>
          <w:sz w:val="24"/>
          <w:highlight w:val="none"/>
        </w:rPr>
        <w:tab/>
        <w:t xml:space="preserve">4.2.2. </w:t>
      </w:r>
      <w:r>
        <w:rPr>
          <w:sz w:val="24"/>
          <w:highlight w:val="none"/>
        </w:rPr>
        <w:t xml:space="preserve">Предоставить Покупателю первичные документы на Имущество: Акты о приеме-передаче объектов основных средств (кроме зданий и сооружений) ОС-1 – для движимого имущества (по </w:t>
      </w:r>
      <w:r>
        <w:rPr>
          <w:sz w:val="24"/>
          <w:highlight w:val="none"/>
        </w:rPr>
        <w:t xml:space="preserve">форме Приложения № 2 к Договору</w:t>
      </w:r>
      <w:r>
        <w:rPr>
          <w:sz w:val="24"/>
          <w:highlight w:val="none"/>
        </w:rPr>
        <w:t xml:space="preserve">).</w:t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949"/>
        <w:ind w:right="20" w:firstLine="709"/>
        <w:jc w:val="both"/>
        <w:spacing w:before="0"/>
        <w:tabs>
          <w:tab w:val="clear" w:pos="9360" w:leader="none"/>
        </w:tabs>
        <w:rPr>
          <w:sz w:val="24"/>
          <w:highlight w:val="none"/>
        </w:rPr>
      </w:pPr>
      <w:r>
        <w:rPr>
          <w:sz w:val="24"/>
          <w:highlight w:val="none"/>
        </w:rPr>
        <w:t xml:space="preserve">4.2.3. В</w:t>
      </w:r>
      <w:r>
        <w:rPr>
          <w:sz w:val="24"/>
          <w:highlight w:val="none"/>
        </w:rPr>
        <w:t xml:space="preserve">ыставить Покупателю счет(-а)-фактуру(-ы) или универсальный передаточный документ (далее - УПД), в сроки и офор</w:t>
      </w:r>
      <w:r>
        <w:rPr>
          <w:sz w:val="24"/>
          <w:highlight w:val="none"/>
        </w:rPr>
        <w:t xml:space="preserve">мленные в соответствии с требованиями действующего законодательства Российской Федерации.</w:t>
      </w:r>
      <w:r>
        <w:rPr>
          <w:sz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В случае нарушения Продавцом данного требования, он обязан произвести за</w:t>
      </w:r>
      <w:r>
        <w:rPr>
          <w:sz w:val="24"/>
          <w:szCs w:val="24"/>
          <w:highlight w:val="none"/>
        </w:rPr>
        <w:t xml:space="preserve">мену счета-фактуры или УПД в течение 3 (трех) рабочих дней с даты получения соответствующего письменного требования Покупателя. </w:t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949"/>
        <w:ind w:right="20" w:firstLine="709"/>
        <w:jc w:val="both"/>
        <w:spacing w:before="0"/>
        <w:tabs>
          <w:tab w:val="left" w:pos="990" w:leader="none"/>
        </w:tabs>
        <w:rPr>
          <w:sz w:val="24"/>
          <w:highlight w:val="none"/>
        </w:rPr>
      </w:pPr>
      <w:r>
        <w:rPr>
          <w:sz w:val="24"/>
          <w:highlight w:val="none"/>
        </w:rPr>
        <w:t xml:space="preserve">4.2.4. Обязательство Продавца по передаче Имущества считается исполненным с даты подписания Сторонами Акта приема-передачи имущества (по форме согласно Приложению № 1 к Договору).</w:t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949"/>
        <w:ind w:right="20" w:firstLine="709"/>
        <w:jc w:val="center"/>
        <w:spacing w:before="0"/>
        <w:tabs>
          <w:tab w:val="left" w:pos="990" w:leader="none"/>
        </w:tabs>
        <w:rPr>
          <w:sz w:val="24"/>
          <w:szCs w:val="24"/>
          <w:highlight w:val="none"/>
        </w:rPr>
      </w:pPr>
      <w:r>
        <w:rPr>
          <w:b/>
          <w:sz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49"/>
        <w:ind w:right="20" w:firstLine="709"/>
        <w:jc w:val="center"/>
        <w:spacing w:before="0"/>
        <w:tabs>
          <w:tab w:val="left" w:pos="990" w:leader="none"/>
        </w:tabs>
        <w:rPr>
          <w:b/>
          <w:bCs/>
          <w:sz w:val="24"/>
          <w:szCs w:val="24"/>
          <w:highlight w:val="none"/>
        </w:rPr>
      </w:pPr>
      <w:r>
        <w:rPr>
          <w:b/>
          <w:sz w:val="24"/>
          <w:highlight w:val="none"/>
        </w:rPr>
        <w:t xml:space="preserve">5. Ответственность сторон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949"/>
        <w:ind w:left="0" w:right="40" w:firstLine="709"/>
        <w:jc w:val="both"/>
        <w:spacing w:before="0" w:line="295" w:lineRule="exact"/>
        <w:tabs>
          <w:tab w:val="clear" w:pos="9360" w:leader="none"/>
        </w:tabs>
        <w:rPr>
          <w:sz w:val="24"/>
          <w:szCs w:val="24"/>
          <w:highlight w:val="none"/>
        </w:rPr>
      </w:pPr>
      <w:r>
        <w:rPr>
          <w:sz w:val="24"/>
          <w:highlight w:val="none"/>
        </w:rPr>
        <w:t xml:space="preserve">5.1. За невыполнение или ненадлежащее выполнение обязательств, по настоящему Договору, виновная Сторона несет ответственность в соответствии с действующим </w:t>
      </w:r>
      <w:r>
        <w:rPr>
          <w:sz w:val="24"/>
          <w:szCs w:val="24"/>
          <w:highlight w:val="none"/>
        </w:rPr>
        <w:t xml:space="preserve">законодательством Российской Федерации и настоящим Договором.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49"/>
        <w:ind w:left="0" w:right="40" w:firstLine="709"/>
        <w:jc w:val="both"/>
        <w:spacing w:before="0" w:line="295" w:lineRule="exact"/>
        <w:tabs>
          <w:tab w:val="clear" w:pos="9360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5.2.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В случае нарушения Продавцом обязательств по передаче Имущества Покупатель вправе потребовать уплаты Продавцом исключительной неустойки в размере 0,1% (ноль целых и одна десятая процента) от Цены Договора за каждый день просрочки.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49"/>
        <w:ind w:left="0" w:right="40" w:firstLine="709"/>
        <w:jc w:val="both"/>
        <w:spacing w:before="0" w:line="295" w:lineRule="exact"/>
        <w:tabs>
          <w:tab w:val="clear" w:pos="9360" w:leader="none"/>
        </w:tabs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5.3. </w:t>
      </w:r>
      <w:r>
        <w:rPr>
          <w:sz w:val="24"/>
          <w:highlight w:val="none"/>
        </w:rPr>
        <w:t xml:space="preserve">В случае неисполнения Покупателем обязательств по оплате Имущества в порядке, сумме и сроки, ус</w:t>
      </w:r>
      <w:r>
        <w:rPr>
          <w:sz w:val="24"/>
          <w:highlight w:val="none"/>
        </w:rPr>
        <w:t xml:space="preserve">тановленные пунктом 2.2. настоящего Договора,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49"/>
        <w:ind w:right="40" w:firstLine="709"/>
        <w:jc w:val="both"/>
        <w:spacing w:before="0"/>
        <w:tabs>
          <w:tab w:val="left" w:pos="990" w:leader="none"/>
          <w:tab w:val="right" w:pos="1260" w:leader="none"/>
          <w:tab w:val="clear" w:pos="9360" w:leader="none"/>
        </w:tabs>
        <w:rPr>
          <w:color w:val="000000" w:themeColor="text1"/>
          <w:sz w:val="24"/>
          <w:szCs w:val="24"/>
          <w:highlight w:val="none"/>
        </w:rPr>
      </w:pPr>
      <w:r>
        <w:rPr>
          <w:sz w:val="24"/>
          <w:highlight w:val="none"/>
        </w:rPr>
        <w:t xml:space="preserve">Настоящий Договор считается расторгнутым с даты получения Покупателем письменного уведомления об отказе Продавца от исполнения договор</w:t>
      </w:r>
      <w:r>
        <w:rPr>
          <w:color w:val="000000" w:themeColor="text1"/>
          <w:sz w:val="24"/>
          <w:highlight w:val="none"/>
        </w:rPr>
        <w:t xml:space="preserve">а </w:t>
      </w:r>
      <w:r>
        <w:rPr>
          <w:color w:val="000000" w:themeColor="text1"/>
          <w:sz w:val="24"/>
          <w:highlight w:val="none"/>
        </w:rPr>
        <w:t xml:space="preserve">или с даты, когда </w:t>
      </w:r>
      <w:r>
        <w:rPr>
          <w:color w:val="000000" w:themeColor="text1"/>
          <w:sz w:val="24"/>
          <w:highlight w:val="none"/>
        </w:rPr>
        <w:t xml:space="preserve">такое уведомление будет считаться полученным Покупателем в соответствии с пунктом 9.6. Договора.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949"/>
        <w:ind w:right="40" w:firstLine="709"/>
        <w:jc w:val="both"/>
        <w:spacing w:before="0"/>
        <w:tabs>
          <w:tab w:val="left" w:pos="990" w:leader="none"/>
          <w:tab w:val="right" w:pos="1260" w:leader="none"/>
          <w:tab w:val="clear" w:pos="9360" w:leader="none"/>
        </w:tabs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highlight w:val="none"/>
        </w:rPr>
        <w:t xml:space="preserve">5.4. </w:t>
      </w:r>
      <w:r>
        <w:rPr>
          <w:color w:val="000000" w:themeColor="text1"/>
          <w:sz w:val="24"/>
          <w:highlight w:val="none"/>
        </w:rPr>
        <w:t xml:space="preserve">В случае отк</w:t>
      </w:r>
      <w:r>
        <w:rPr>
          <w:color w:val="000000" w:themeColor="text1"/>
          <w:sz w:val="24"/>
          <w:highlight w:val="none"/>
        </w:rPr>
        <w:t xml:space="preserve">аза Покупателя от оплаты Имущества, задаток, внесенный Покупателем в соответствии с п. 2.2.1 и п. 2.4 настоящего Договора, в сумме ____________ (________________________) рублей __ коп. Покупателю не возвращается.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949"/>
        <w:ind w:right="40" w:firstLine="709"/>
        <w:jc w:val="both"/>
        <w:spacing w:before="0"/>
        <w:tabs>
          <w:tab w:val="left" w:pos="990" w:leader="none"/>
          <w:tab w:val="right" w:pos="1260" w:leader="none"/>
          <w:tab w:val="clear" w:pos="9360" w:leader="none"/>
        </w:tabs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highlight w:val="none"/>
        </w:rPr>
        <w:t xml:space="preserve">5.5. </w:t>
      </w:r>
      <w:r>
        <w:rPr>
          <w:color w:val="000000" w:themeColor="text1"/>
          <w:sz w:val="24"/>
          <w:highlight w:val="none"/>
        </w:rPr>
        <w:t xml:space="preserve">В случае просрочки испо</w:t>
      </w:r>
      <w:r>
        <w:rPr>
          <w:color w:val="000000" w:themeColor="text1"/>
          <w:sz w:val="24"/>
          <w:highlight w:val="none"/>
        </w:rPr>
        <w:t xml:space="preserve">лн</w:t>
      </w:r>
      <w:r>
        <w:rPr>
          <w:color w:val="000000" w:themeColor="text1"/>
          <w:sz w:val="24"/>
          <w:highlight w:val="none"/>
        </w:rPr>
        <w:t xml:space="preserve">ения Покупателем обязательств, предусмотренных в п. 2.2.2. настоящего Договора, Покупатель уплачивает Продавцу неустойку в размере </w:t>
      </w:r>
      <w:r>
        <w:rPr>
          <w:color w:val="000000" w:themeColor="text1"/>
          <w:sz w:val="24"/>
          <w:highlight w:val="none"/>
        </w:rPr>
        <w:t xml:space="preserve">0,1 (ноль целых и одна десятая) процента </w:t>
      </w:r>
      <w:r>
        <w:rPr>
          <w:color w:val="000000" w:themeColor="text1"/>
          <w:sz w:val="24"/>
          <w:highlight w:val="none"/>
        </w:rPr>
        <w:t xml:space="preserve">от </w:t>
      </w:r>
      <w:r>
        <w:rPr>
          <w:color w:val="000000" w:themeColor="text1"/>
          <w:sz w:val="24"/>
          <w:highlight w:val="none"/>
        </w:rPr>
        <w:t xml:space="preserve">цены Имущества,</w:t>
      </w:r>
      <w:r>
        <w:rPr>
          <w:color w:val="000000" w:themeColor="text1"/>
          <w:sz w:val="24"/>
          <w:highlight w:val="none"/>
        </w:rPr>
        <w:t xml:space="preserve"> указанной в пункте 2.1. настоящего Договора, </w:t>
      </w:r>
      <w:r>
        <w:rPr>
          <w:color w:val="000000" w:themeColor="text1"/>
          <w:sz w:val="24"/>
          <w:highlight w:val="none"/>
        </w:rPr>
        <w:t xml:space="preserve">за каждый день просрочки</w:t>
      </w:r>
      <w:r>
        <w:rPr>
          <w:color w:val="000000" w:themeColor="text1"/>
          <w:sz w:val="24"/>
          <w:highlight w:val="none"/>
        </w:rPr>
        <w:t xml:space="preserve">.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949"/>
        <w:ind w:right="40" w:firstLine="709"/>
        <w:jc w:val="both"/>
        <w:spacing w:before="0"/>
        <w:tabs>
          <w:tab w:val="left" w:pos="990" w:leader="none"/>
          <w:tab w:val="right" w:pos="1260" w:leader="none"/>
          <w:tab w:val="clear" w:pos="9360" w:leader="none"/>
        </w:tabs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highlight w:val="none"/>
        </w:rPr>
        <w:t xml:space="preserve">5.6. </w:t>
      </w:r>
      <w:r>
        <w:rPr>
          <w:color w:val="000000" w:themeColor="text1"/>
          <w:sz w:val="24"/>
          <w:highlight w:val="none"/>
        </w:rPr>
        <w:t xml:space="preserve">В</w:t>
      </w:r>
      <w:r>
        <w:rPr>
          <w:color w:val="000000" w:themeColor="text1"/>
          <w:sz w:val="24"/>
          <w:highlight w:val="none"/>
        </w:rPr>
        <w:t xml:space="preserve"> случае нарушения Покупателем порядка и ср</w:t>
      </w:r>
      <w:r>
        <w:rPr>
          <w:color w:val="000000" w:themeColor="text1"/>
          <w:sz w:val="24"/>
          <w:highlight w:val="none"/>
          <w:shd w:val="clear" w:color="ffffff" w:themeColor="background1" w:fill="ffffff" w:themeFill="background1"/>
        </w:rPr>
        <w:t xml:space="preserve">оков </w:t>
      </w:r>
      <w:r>
        <w:rPr>
          <w:color w:val="000000" w:themeColor="text1"/>
          <w:sz w:val="24"/>
          <w:highlight w:val="none"/>
          <w:shd w:val="clear" w:color="ffffff" w:themeColor="background1" w:fill="ffffff" w:themeFill="background1"/>
        </w:rPr>
        <w:t xml:space="preserve">приемки</w:t>
      </w:r>
      <w:r>
        <w:rPr>
          <w:color w:val="000000" w:themeColor="text1"/>
          <w:sz w:val="24"/>
          <w:highlight w:val="none"/>
          <w:shd w:val="clear" w:color="ffffff" w:themeColor="background1" w:fill="ffffff" w:themeFill="background1"/>
        </w:rPr>
        <w:t xml:space="preserve"> имущества, предусмотренных п. 3.1., 3.4., </w:t>
      </w:r>
      <w:r>
        <w:rPr>
          <w:color w:val="000000" w:themeColor="text1"/>
          <w:sz w:val="24"/>
          <w:highlight w:val="none"/>
          <w:shd w:val="clear" w:color="ffffff" w:themeColor="background1" w:fill="ffffff" w:themeFill="background1"/>
        </w:rPr>
        <w:t xml:space="preserve">4.1.2. </w:t>
      </w:r>
      <w:r>
        <w:rPr>
          <w:color w:val="000000" w:themeColor="text1"/>
          <w:sz w:val="24"/>
          <w:highlight w:val="none"/>
        </w:rPr>
        <w:t xml:space="preserve">Договора, Продавец вправе требовать уплаты Покупателем неустойки в размере 0</w:t>
      </w:r>
      <w:r>
        <w:rPr>
          <w:color w:val="000000" w:themeColor="text1"/>
          <w:sz w:val="24"/>
          <w:highlight w:val="none"/>
        </w:rPr>
        <w:t xml:space="preserve">,1 </w:t>
      </w:r>
      <w:r>
        <w:rPr>
          <w:color w:val="000000" w:themeColor="text1"/>
          <w:sz w:val="24"/>
          <w:highlight w:val="none"/>
        </w:rPr>
        <w:t xml:space="preserve">(ноль целых одна десятая) процента от цены имущества за каждый день просрочки.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949"/>
        <w:ind w:right="40" w:firstLine="709"/>
        <w:jc w:val="both"/>
        <w:spacing w:before="0"/>
        <w:tabs>
          <w:tab w:val="left" w:pos="990" w:leader="none"/>
          <w:tab w:val="right" w:pos="1260" w:leader="none"/>
          <w:tab w:val="clear" w:pos="9360" w:leader="none"/>
        </w:tabs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5.7.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В случае нарушения Покупателем требований пропускног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о и внутриобъектового режима, требований охраны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 труда, пожарной и промышленной безопасности, если они зафиксированы Продавцом или уполномоченным государственным органом, Продавец, помимо возмещения убытков, вправе требовать уплаты Покупателем штрафа в размерах, установленных Приложением №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 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 к Договору.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949"/>
        <w:ind w:right="40" w:firstLine="709"/>
        <w:jc w:val="both"/>
        <w:spacing w:before="0"/>
        <w:tabs>
          <w:tab w:val="left" w:pos="990" w:leader="none"/>
          <w:tab w:val="right" w:pos="1260" w:leader="none"/>
          <w:tab w:val="clear" w:pos="9360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5.8.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Покупатель несет ответственность перед Продавцом за причи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ненный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ущерб в размере фактически понесенных и документально подтвержденных расходов, возникших в связи с неисполнением (ненадлежащим исполнением) Покупателем своих обязательств, произведенных для восстановления нарушенного права, а также упущенной выгоды.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49"/>
        <w:ind w:right="40" w:firstLine="709"/>
        <w:jc w:val="both"/>
        <w:spacing w:before="0"/>
        <w:tabs>
          <w:tab w:val="left" w:pos="990" w:leader="none"/>
          <w:tab w:val="right" w:pos="1260" w:leader="none"/>
          <w:tab w:val="clear" w:pos="9360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5.9.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Предусмотренная Договором неустойка за неисполнение (ненадлежащее исполнение) Покупателем обязательств является штрафной. Убытки подлежат возмещению в полной сумме сверх неустойки.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49"/>
        <w:ind w:right="40" w:firstLine="709"/>
        <w:jc w:val="both"/>
        <w:spacing w:before="0"/>
        <w:tabs>
          <w:tab w:val="left" w:pos="990" w:leader="none"/>
          <w:tab w:val="right" w:pos="1260" w:leader="none"/>
          <w:tab w:val="clear" w:pos="9360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5.10.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Обязанность по уплате неустойки и / или штрафов, возмещения убытков, предусмотренных Договором, возникает у любой из Сторон только при условии получения письменного требования другой Стороны.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49"/>
        <w:ind w:right="40" w:firstLine="709"/>
        <w:jc w:val="both"/>
        <w:spacing w:before="0"/>
        <w:tabs>
          <w:tab w:val="left" w:pos="990" w:leader="none"/>
          <w:tab w:val="right" w:pos="1260" w:leader="none"/>
          <w:tab w:val="clear" w:pos="9360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5.11.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Уплата неустойки и / или штрафа не освобождает Стороны от исполнения обязательств по Договору, обязанности по устранению допущенных нарушений условий Договора и / или их последствий.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49"/>
        <w:ind w:right="40" w:firstLine="709"/>
        <w:jc w:val="both"/>
        <w:spacing w:before="0"/>
        <w:tabs>
          <w:tab w:val="left" w:pos="990" w:leader="none"/>
          <w:tab w:val="right" w:pos="1260" w:leader="none"/>
          <w:tab w:val="clear" w:pos="9360" w:leader="none"/>
        </w:tabs>
        <w:rPr>
          <w:color w:val="ff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5.12. </w:t>
      </w:r>
      <w:r>
        <w:rPr>
          <w:sz w:val="24"/>
          <w:highlight w:val="none"/>
        </w:rPr>
        <w:t xml:space="preserve">Ответственность Сторон, не предусмотренная настоящим договором, определяется в соответствии с действующим законодательством Российской Федерации.</w:t>
      </w:r>
      <w:r>
        <w:rPr>
          <w:color w:val="ff0000"/>
          <w:sz w:val="24"/>
          <w:szCs w:val="24"/>
          <w:highlight w:val="none"/>
        </w:rPr>
      </w:r>
      <w:r>
        <w:rPr>
          <w:color w:val="ff0000"/>
          <w:sz w:val="24"/>
          <w:szCs w:val="24"/>
          <w:highlight w:val="none"/>
        </w:rPr>
      </w:r>
    </w:p>
    <w:p>
      <w:pPr>
        <w:pStyle w:val="949"/>
        <w:ind w:right="20" w:firstLine="709"/>
        <w:jc w:val="center"/>
        <w:tabs>
          <w:tab w:val="left" w:pos="990" w:leader="none"/>
        </w:tabs>
        <w:rPr>
          <w:sz w:val="24"/>
          <w:highlight w:val="none"/>
        </w:rPr>
      </w:pPr>
      <w:r>
        <w:rPr>
          <w:b/>
          <w:sz w:val="24"/>
          <w:highlight w:val="none"/>
        </w:rPr>
        <w:t xml:space="preserve">6. Форс-мажор</w:t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949"/>
        <w:ind w:left="0" w:right="40" w:firstLine="0"/>
        <w:jc w:val="both"/>
        <w:spacing w:before="0" w:line="295" w:lineRule="exact"/>
        <w:tabs>
          <w:tab w:val="left" w:pos="709" w:leader="none"/>
          <w:tab w:val="clear" w:pos="9360" w:leader="none"/>
        </w:tabs>
        <w:rPr>
          <w:sz w:val="24"/>
          <w:szCs w:val="24"/>
          <w:highlight w:val="none"/>
        </w:rPr>
      </w:pPr>
      <w:r>
        <w:rPr>
          <w:bCs/>
          <w:sz w:val="24"/>
          <w:highlight w:val="none"/>
        </w:rPr>
        <w:tab/>
        <w:t xml:space="preserve">6.1. Стороны освобождаются от ответственности за неис</w:t>
      </w:r>
      <w:r>
        <w:rPr>
          <w:bCs/>
          <w:sz w:val="24"/>
          <w:highlight w:val="none"/>
        </w:rPr>
        <w:t xml:space="preserve">полнение или ненадлежащее исполнение обязательств по Договору, возникшее вследствие непреодолимой силы, то есть чрезвычайных и непредотвратимых при данных условиях обстоятельств, которые возникли после заключения Договора, и которые Стороны не могли ни пре</w:t>
      </w:r>
      <w:r>
        <w:rPr>
          <w:bCs/>
          <w:sz w:val="24"/>
          <w:highlight w:val="none"/>
        </w:rPr>
        <w:t xml:space="preserve">двидеть, ни предотвратить разумными мерами, в том числе: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</w:t>
      </w:r>
      <w:r>
        <w:rPr>
          <w:bCs/>
          <w:sz w:val="24"/>
          <w:highlight w:val="none"/>
        </w:rPr>
        <w:t xml:space="preserve">ры государств, запрет торговых операций, в том числе с отдельными странами, вследствие принятия международных санкций и других, не зависящих от воли Сторон обстоятельств, повлекших за собой невозможность выполнения Сторонами своих обязательств по Договору.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49"/>
        <w:ind w:left="0" w:right="40" w:firstLine="0"/>
        <w:jc w:val="both"/>
        <w:spacing w:before="0" w:line="295" w:lineRule="exact"/>
        <w:tabs>
          <w:tab w:val="left" w:pos="709" w:leader="none"/>
          <w:tab w:val="clear" w:pos="9360" w:leader="none"/>
        </w:tabs>
        <w:rPr>
          <w:sz w:val="24"/>
          <w:szCs w:val="24"/>
          <w:highlight w:val="none"/>
        </w:rPr>
      </w:pPr>
      <w:r>
        <w:rPr>
          <w:sz w:val="24"/>
          <w:highlight w:val="none"/>
        </w:rPr>
        <w:tab/>
      </w:r>
      <w:r>
        <w:rPr>
          <w:sz w:val="24"/>
          <w:highlight w:val="none"/>
        </w:rPr>
        <w:t xml:space="preserve">6.2. </w:t>
      </w:r>
      <w:r>
        <w:rPr>
          <w:bCs/>
          <w:sz w:val="24"/>
          <w:highlight w:val="none"/>
        </w:rPr>
        <w:t xml:space="preserve">Сторона имеет право ссылаться на обстоятельства непреодолимой силы только в случае, если такие обстоятельства непосредственно повлияли на возможность исполнения этой Стороной условий Договора</w:t>
      </w:r>
      <w:r>
        <w:rPr>
          <w:sz w:val="24"/>
          <w:highlight w:val="none"/>
        </w:rPr>
        <w:t xml:space="preserve">. 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49"/>
        <w:ind w:left="0" w:right="40" w:firstLine="0"/>
        <w:jc w:val="both"/>
        <w:spacing w:before="0" w:line="295" w:lineRule="exact"/>
        <w:tabs>
          <w:tab w:val="left" w:pos="709" w:leader="none"/>
          <w:tab w:val="clear" w:pos="9360" w:leader="none"/>
        </w:tabs>
        <w:rPr>
          <w:sz w:val="24"/>
          <w:szCs w:val="24"/>
          <w:highlight w:val="none"/>
        </w:rPr>
      </w:pPr>
      <w:r>
        <w:rPr>
          <w:sz w:val="24"/>
          <w:highlight w:val="none"/>
        </w:rPr>
        <w:tab/>
        <w:t xml:space="preserve">6.3. </w:t>
      </w:r>
      <w:r>
        <w:rPr>
          <w:bCs/>
          <w:sz w:val="24"/>
          <w:highlight w:val="none"/>
        </w:rPr>
        <w:t xml:space="preserve">Сторона, для которой наступили обстоятельства непреодолимой силы, должна незамедлительно, но в любом случае не позднее </w:t>
      </w:r>
      <w:r>
        <w:rPr>
          <w:bCs/>
          <w:sz w:val="24"/>
          <w:highlight w:val="none"/>
        </w:rPr>
        <w:t xml:space="preserve">5 (пяти) календарных дней с момента возникновения таких обстоятельств, письменно известить другую Сторону о наступлении и предполагаемом сроке действия обстоятельств непреодолимой силы, и в разумный срок представить необходимые документальные подтверждения</w:t>
      </w:r>
      <w:r>
        <w:rPr>
          <w:sz w:val="24"/>
          <w:highlight w:val="none"/>
        </w:rPr>
        <w:t xml:space="preserve">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49"/>
        <w:ind w:left="0" w:right="40" w:firstLine="0"/>
        <w:jc w:val="both"/>
        <w:spacing w:before="0" w:line="295" w:lineRule="exact"/>
        <w:tabs>
          <w:tab w:val="left" w:pos="709" w:leader="none"/>
          <w:tab w:val="clear" w:pos="9360" w:leader="none"/>
        </w:tabs>
        <w:rPr>
          <w:sz w:val="24"/>
          <w:szCs w:val="24"/>
          <w:highlight w:val="none"/>
        </w:rPr>
      </w:pPr>
      <w:r>
        <w:rPr>
          <w:sz w:val="24"/>
          <w:highlight w:val="none"/>
        </w:rPr>
        <w:tab/>
        <w:t xml:space="preserve">6.4.</w:t>
      </w:r>
      <w:r>
        <w:rPr>
          <w:sz w:val="24"/>
          <w:highlight w:val="none"/>
        </w:rPr>
        <w:t xml:space="preserve"> Надлежащим (достаточным) доказательством наличия / возникновения и про</w:t>
      </w:r>
      <w:r>
        <w:rPr>
          <w:sz w:val="24"/>
          <w:highlight w:val="none"/>
        </w:rPr>
        <w:t xml:space="preserve">должительности действия обстоятельств непреодолимой силы являются документы, выдаваемые компетентными органами (организациями), подтверждающие события, на которые заинтересованная Сторона ссылается в качестве обстоятельств непреодолимой силы (форс-мажора).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49"/>
        <w:ind w:left="0" w:right="40" w:firstLine="0"/>
        <w:jc w:val="both"/>
        <w:spacing w:before="0" w:line="295" w:lineRule="exact"/>
        <w:tabs>
          <w:tab w:val="left" w:pos="709" w:leader="none"/>
          <w:tab w:val="left" w:pos="1134" w:leader="none"/>
          <w:tab w:val="clear" w:pos="9360" w:leader="none"/>
        </w:tabs>
        <w:rPr>
          <w:sz w:val="24"/>
          <w:szCs w:val="24"/>
          <w:highlight w:val="none"/>
        </w:rPr>
      </w:pPr>
      <w:r>
        <w:rPr>
          <w:sz w:val="24"/>
          <w:highlight w:val="none"/>
        </w:rPr>
        <w:tab/>
        <w:t xml:space="preserve">6.5. </w:t>
      </w:r>
      <w:r>
        <w:rPr>
          <w:bCs/>
          <w:sz w:val="24"/>
          <w:highlight w:val="none"/>
        </w:rPr>
        <w:t xml:space="preserve">Отсутствие уведомления или</w:t>
      </w:r>
      <w:r>
        <w:rPr>
          <w:bCs/>
          <w:sz w:val="24"/>
          <w:highlight w:val="none"/>
        </w:rPr>
        <w:t xml:space="preserve">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основание, освобождающее или ограничивающее ее ответственность за неисполнение обязательств по Договору.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49"/>
        <w:ind w:left="0" w:right="20" w:firstLine="0"/>
        <w:jc w:val="both"/>
        <w:spacing w:before="0" w:after="287" w:line="299" w:lineRule="exact"/>
        <w:tabs>
          <w:tab w:val="left" w:pos="709" w:leader="none"/>
          <w:tab w:val="clear" w:pos="9360" w:leader="none"/>
        </w:tabs>
        <w:rPr>
          <w:sz w:val="24"/>
          <w:highlight w:val="none"/>
        </w:rPr>
      </w:pPr>
      <w:r>
        <w:rPr>
          <w:bCs/>
          <w:sz w:val="24"/>
          <w:highlight w:val="none"/>
        </w:rPr>
        <w:tab/>
        <w:t xml:space="preserve">6.6. Пр</w:t>
      </w:r>
      <w:r>
        <w:rPr>
          <w:bCs/>
          <w:sz w:val="24"/>
          <w:highlight w:val="none"/>
        </w:rPr>
        <w:t xml:space="preserve">и наличии обстоятельств непреодолимой силы сроки выполнения Сторонами обязательств по Договору продлеваются на время, в течение которого действуют обстоятельства непреодолимой силы либо на время, необходимое для устранения Сторонами последствий действия та</w:t>
      </w:r>
      <w:r>
        <w:rPr>
          <w:bCs/>
          <w:sz w:val="24"/>
          <w:highlight w:val="none"/>
        </w:rPr>
        <w:t xml:space="preserve">ких обстоятельств. В случае если обстоятельства непреодолимой силы продолжают действовать более 30 (тридцати) календарных дней либо сроки, требующиеся для устранения Сторонами последствий действия таких обстоятельств непреодолимой силы, превышают указанный</w:t>
      </w:r>
      <w:r>
        <w:rPr>
          <w:bCs/>
          <w:sz w:val="24"/>
          <w:highlight w:val="none"/>
        </w:rPr>
        <w:t xml:space="preserve"> срок, Стороны обязуются в кратчайший срок провести переговоры с целью выявления приемлемых для обеих Сторон альтернативных способов исполнения Договора. При этом любая из Сторон вправе отказаться от исполнения Договора в одностороннем внесудебном порядке.</w:t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949"/>
        <w:ind w:right="20" w:firstLine="709"/>
        <w:jc w:val="center"/>
        <w:tabs>
          <w:tab w:val="left" w:pos="990" w:leader="none"/>
        </w:tabs>
        <w:rPr>
          <w:b/>
          <w:sz w:val="24"/>
          <w:highlight w:val="none"/>
        </w:rPr>
      </w:pPr>
      <w:r>
        <w:rPr>
          <w:b/>
          <w:sz w:val="24"/>
          <w:highlight w:val="none"/>
        </w:rPr>
        <w:t xml:space="preserve">7. Антикоррупционная оговорка</w:t>
      </w:r>
      <w:r>
        <w:rPr>
          <w:b/>
          <w:sz w:val="24"/>
          <w:highlight w:val="none"/>
        </w:rPr>
      </w:r>
      <w:r>
        <w:rPr>
          <w:b/>
          <w:sz w:val="24"/>
          <w:highlight w:val="none"/>
        </w:rPr>
      </w:r>
    </w:p>
    <w:p>
      <w:pPr>
        <w:pStyle w:val="947"/>
        <w:ind w:left="0" w:firstLine="709"/>
        <w:jc w:val="both"/>
        <w:tabs>
          <w:tab w:val="left" w:pos="990" w:leader="none"/>
          <w:tab w:val="left" w:pos="1080" w:leader="none"/>
          <w:tab w:val="left" w:pos="1170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7.1. Стороны обязуются обеспечить, чтобы при исполнении обязательств, возникающих по Договору или в связи с ним, их аффилированные лица, работники и / или предста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вители не осуществляли, прямо или косвенно не предлагали и не разрешали выплату денежных средств, передачу ценностей и/или подарков, безвозмездного оказания услуг или выполнения работ любым аффилированным лицам, работникам и / или представителям другой Сто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роны, а также лицам, аффилированным по отношению к таким работникам и / или представителям, для оказания влияния на действия или решения соответствующих лиц с целью получения каких-либо неправомерных преимуществ или для достижения иных неправомерных целей.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7"/>
        <w:ind w:left="0" w:firstLine="709"/>
        <w:jc w:val="both"/>
        <w:tabs>
          <w:tab w:val="left" w:pos="990" w:leader="none"/>
          <w:tab w:val="left" w:pos="1080" w:leader="none"/>
          <w:tab w:val="left" w:pos="1170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7.2.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При исполнении своих обязательств по Договору, Стороны, их аффилированные лица, работники и / или представители также обязуются не осуществлять действия, квалифициру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емые Применимым правом как дача или получение взятки, коммерческий подкуп, а также любые иные действия, нарушающие требования Применимого права и международных актов о противодействии коррупции, легализации (отмыванию) доходов, полученных преступным путем.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47"/>
        <w:ind w:left="0" w:firstLine="709"/>
        <w:jc w:val="both"/>
        <w:tabs>
          <w:tab w:val="left" w:pos="990" w:leader="none"/>
          <w:tab w:val="left" w:pos="1080" w:leader="none"/>
          <w:tab w:val="left" w:pos="1170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7.3.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 случае возникновения у любой Стороны обоснованных предположений, что в процессе исполнения Договора произошло или может произойти нарушение каких-либо положений настоящего раздела Договора, такая Сторона обязуется письменно уведо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мить другую Сторону о таких предположениях. В уведомлении Сторона обязана сослаться на факты или предоставить соответствующие материалы, подтверждающие или дающие основание полагать, что произошло или может произойти нарушение положений настоящего раздела.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7"/>
        <w:ind w:left="0" w:firstLine="709"/>
        <w:jc w:val="both"/>
        <w:tabs>
          <w:tab w:val="left" w:pos="990" w:leader="none"/>
          <w:tab w:val="left" w:pos="1080" w:leader="none"/>
          <w:tab w:val="left" w:pos="1170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7.4.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После направления письменного уведомления соответствующая Сторона имеет право приостановить исполнение обязательств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по Договору до получения письменного подтверждения другой Стороны, что нарушения не произошло или не произойдет. Соответствующее подтверждение должно быть направлено другой Стороной в течение 5 (пяти) рабочих дней с даты получения письменного уведомления.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7"/>
        <w:ind w:left="0" w:firstLine="709"/>
        <w:jc w:val="both"/>
        <w:tabs>
          <w:tab w:val="left" w:pos="990" w:leader="none"/>
          <w:tab w:val="left" w:pos="1080" w:leader="none"/>
          <w:tab w:val="left" w:pos="1170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7.5.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7"/>
        <w:ind w:left="0" w:firstLine="709"/>
        <w:jc w:val="both"/>
        <w:tabs>
          <w:tab w:val="left" w:pos="990" w:leader="none"/>
          <w:tab w:val="left" w:pos="1080" w:leader="none"/>
          <w:tab w:val="left" w:pos="1170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7.6.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 случае подтверждения факта нарушения одной Стороной положений настоящего раздела Договора и/или неполучения другой Стороной информации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об итогах рассмотрения уведомления о нарушении, другая Сторона имеет право расторгнуть Договор в одностороннем внесудебном порядке путем направления письменного уведомления не позднее, чем за 5 (пять) календарных дней до даты прекращения действия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47"/>
        <w:ind w:left="0" w:firstLine="709"/>
        <w:jc w:val="both"/>
        <w:tabs>
          <w:tab w:val="left" w:pos="990" w:leader="none"/>
          <w:tab w:val="left" w:pos="1080" w:leader="none"/>
          <w:tab w:val="left" w:pos="1170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7.7.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Каналы связи Линия доверия Группы РусГидро: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7"/>
        <w:ind w:left="0" w:firstLine="709"/>
        <w:jc w:val="both"/>
        <w:tabs>
          <w:tab w:val="left" w:pos="990" w:leader="none"/>
          <w:tab w:val="left" w:pos="1080" w:leader="none"/>
          <w:tab w:val="left" w:pos="1170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7.7.1.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Электронная почта: </w:t>
      </w:r>
      <w:hyperlink r:id="rId11" w:tooltip="mailto:ld@rushydro.ru." w:history="1">
        <w:r>
          <w:rPr>
            <w:rStyle w:val="928"/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ld@rushydro.ru.</w:t>
        </w:r>
        <w:r>
          <w:rPr>
            <w:rStyle w:val="928"/>
            <w:rFonts w:ascii="Times New Roman" w:hAnsi="Times New Roman" w:cs="Times New Roman"/>
            <w:sz w:val="24"/>
            <w:szCs w:val="24"/>
            <w:highlight w:val="none"/>
          </w:rPr>
        </w:r>
        <w:r>
          <w:rPr>
            <w:rStyle w:val="928"/>
            <w:rFonts w:ascii="Times New Roman" w:hAnsi="Times New Roman" w:cs="Times New Roman"/>
            <w:sz w:val="24"/>
            <w:szCs w:val="24"/>
            <w:highlight w:val="none"/>
          </w:rPr>
        </w:r>
        <w:r>
          <w:rPr>
            <w:rStyle w:val="928"/>
            <w:rFonts w:ascii="Times New Roman" w:hAnsi="Times New Roman" w:cs="Times New Roman"/>
            <w:sz w:val="24"/>
            <w:szCs w:val="24"/>
            <w:highlight w:val="yellow"/>
          </w:rPr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7"/>
        <w:ind w:left="0" w:firstLine="709"/>
        <w:jc w:val="both"/>
        <w:tabs>
          <w:tab w:val="left" w:pos="990" w:leader="none"/>
          <w:tab w:val="left" w:pos="1080" w:leader="none"/>
          <w:tab w:val="left" w:pos="1170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7.7.2.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Специальная форма «обратной связи», размещенная на официальном сайте Общества в сети интернет: http://www.rushydro.ru/ (далее перейти по ссылке «Линия доверия» и заполнить поля специальной формы «обратной связи»);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7"/>
        <w:ind w:left="0" w:firstLine="709"/>
        <w:jc w:val="both"/>
        <w:tabs>
          <w:tab w:val="left" w:pos="990" w:leader="none"/>
          <w:tab w:val="left" w:pos="1080" w:leader="none"/>
          <w:tab w:val="left" w:pos="1170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7.7.3.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Телефонный автоответчик (необходимо позвонить по телефону +7(495) 785-09-37 (круглосуточно), дождаться сигнала о начале записи и оставить устное обращение).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51"/>
        <w:ind w:left="709" w:right="20" w:firstLine="0"/>
        <w:jc w:val="center"/>
        <w:rPr>
          <w:sz w:val="24"/>
          <w:szCs w:val="24"/>
          <w:highlight w:val="none"/>
        </w:rPr>
      </w:pPr>
      <w:r>
        <w:rPr>
          <w:b/>
          <w:bCs/>
          <w:sz w:val="24"/>
          <w:highlight w:val="none"/>
        </w:rPr>
        <w:t xml:space="preserve">8. Заверения</w:t>
      </w:r>
      <w:r>
        <w:rPr>
          <w:b/>
          <w:sz w:val="24"/>
          <w:highlight w:val="none"/>
        </w:rPr>
        <w:t xml:space="preserve"> Сторон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47"/>
        <w:ind w:left="0" w:firstLine="709"/>
        <w:jc w:val="both"/>
        <w:shd w:val="clear" w:color="auto" w:fill="ffffff"/>
        <w:tabs>
          <w:tab w:val="left" w:pos="1134" w:leader="none"/>
          <w:tab w:val="left" w:pos="1418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8.1. Каждая из Сторон заявляет и подтверждает другой Стороне, что: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7"/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- она является лицом, правомерно осуществляющим свою деятельность в соответствии с законодательством Российской Федерации;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7"/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- она обладает полной правоспособностью на заключение Договора и исполнение всех своих обязательств, возникающих из Договора или в связи с ним;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7"/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- она получила все корпоративные одобрени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я Договора органами управления по основаниям, установленным законодательством Российской Федерации и / или учредительными документами такой Стороны, а также согласования и разрешения органов и/или иных лиц, необходимые для заключения и исполнения Договора;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7"/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- лица, подписывающие от имени Сторон Договор, надлежащим образом уполномочены на его подписание;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7"/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- она располагает ресурсами, необходимыми и достаточными для своевременного и надлежащего исполнения обязательств, возникающих из Договора или в связи с ним.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7"/>
        <w:ind w:left="0" w:firstLine="709"/>
        <w:jc w:val="both"/>
        <w:shd w:val="clear" w:color="auto" w:fill="ffffff"/>
        <w:tabs>
          <w:tab w:val="left" w:pos="1418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8.2. Покупатель заявляет и заверяет Продавца в том, что на момент заключения Договора [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shd w:val="clear" w:color="auto" w:fill="ffff99"/>
        </w:rPr>
        <w:t xml:space="preserve">указываются обстоятельства, соответствующие статусу Покупателя — юридическое лицо, индивидуальный предприниматель или физическое лицо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]: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7"/>
        <w:ind w:left="0" w:firstLine="709"/>
        <w:jc w:val="both"/>
        <w:shd w:val="clear" w:color="auto" w:fill="ffffff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- учредителем / учредителями Покупателя являются лица, не являющиеся массовыми учредителем / учредителями;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7"/>
        <w:ind w:left="0" w:firstLine="709"/>
        <w:jc w:val="both"/>
        <w:shd w:val="clear" w:color="auto" w:fill="ffffff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- руководителем Покупателя является лицо, не являющееся массовым руководителем;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7"/>
        <w:ind w:left="0" w:firstLine="709"/>
        <w:jc w:val="both"/>
        <w:shd w:val="clear" w:color="auto" w:fill="ffffff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- Покупатель фактически находится по адресу, указанному в Едином государственном реестре юридических лиц/индивидуальных предпринимателей/паспорте физического лица;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7"/>
        <w:ind w:left="0" w:firstLine="709"/>
        <w:jc w:val="both"/>
        <w:shd w:val="clear" w:color="auto" w:fill="ffffff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- Покупатель своевременно и в полном объеме уплачивает налоги и сборы в соответствии с законодательством Российской Федерации;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7"/>
        <w:ind w:left="0" w:firstLine="709"/>
        <w:jc w:val="both"/>
        <w:shd w:val="clear" w:color="auto" w:fill="ffff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- Покупатель не находится в процедуре несостоятельности (банкротства) в соответствии с законодательством Российской Федерации; отсутствуют любые обстоятельства, включая, но не ог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раничиваясь: решения судов различных юрисдикций, решения органов государственной власти и должностных лиц, иные обстоятельства, способные повлиять на возможность Покупателя должным образом исполнять обязательства, возникающие из Договора или в связи с ним;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7"/>
        <w:ind w:left="0" w:firstLine="709"/>
        <w:jc w:val="both"/>
        <w:shd w:val="clear" w:color="auto" w:fill="ffff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- Покупатель тщательно изучил всю информацию, связанную с Договоро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м, в том числе по вопросам, влияющим на сроки, стоимость и качество Имущества, полностью ознакомлен со всеми условиями продажи Имущества, и принимает на себя все расходы, риски и трудности исполнения обязательств, возникающих из Договора или в связи с ним;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7"/>
        <w:ind w:left="0" w:firstLine="709"/>
        <w:jc w:val="both"/>
        <w:shd w:val="clear" w:color="auto" w:fill="ffff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- Покупатель своевременно и в полном объеме в соответствии с законодательством Российской Федерации намерен отражать все финансово-хозяйственные операции, связанные с исполнением Договора;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7"/>
        <w:ind w:left="0" w:firstLine="709"/>
        <w:jc w:val="both"/>
        <w:shd w:val="clear" w:color="auto" w:fill="ffffff"/>
        <w:tabs>
          <w:tab w:val="left" w:pos="567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- вся информация, предоставленная Продавцу является достоверной, полной и точной, и Покупатель не скрыл никаких обстоятельств, которые при их обнаружении могли бы негативно повлиять на решение Продавца заключить Договор на указанных в нем условиях.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47"/>
        <w:ind w:left="0" w:firstLine="709"/>
        <w:jc w:val="both"/>
        <w:shd w:val="clear" w:color="auto" w:fill="ffff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8.3. При заключении и исполнении Договора каждая Сторона полагается на достоверность, точность и полноту заверений другой Стороны, изложенных в настоящем разделе Договора.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7"/>
        <w:ind w:left="0" w:firstLine="709"/>
        <w:jc w:val="both"/>
        <w:shd w:val="clear" w:color="auto" w:fill="ffff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8.4. В случае, если Покупатель при заключении Договора предоставил Продавцу недостоверные заверения о любом из указанных в настоящем раз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деле Договора обстоятельств, имеющих существенное значение для заключения и исполнения Договора, Покупатель обязан по письменному требованию Продавца уплатить последнему штраф в размере 5 (пяти) процентов от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цены Имущества, указанной в пункте 2.1 Договора.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7"/>
        <w:ind w:left="0" w:firstLine="709"/>
        <w:jc w:val="both"/>
        <w:shd w:val="clear" w:color="auto" w:fill="ffff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8.5. Недостоверность, неточность или неполнота любых указанных в настоящем разделе </w:t>
      </w:r>
      <w:r>
        <w:rPr>
          <w:rFonts w:ascii="Times New Roman" w:hAnsi="Times New Roman" w:eastAsia="Times New Roman" w:cs="Times New Roman"/>
          <w:sz w:val="24"/>
          <w:highlight w:val="none"/>
        </w:rPr>
        <w:t xml:space="preserve">Договора обстоятельств в значительной степени лишает получ</w:t>
      </w:r>
      <w:r>
        <w:rPr>
          <w:rFonts w:ascii="Times New Roman" w:hAnsi="Times New Roman" w:eastAsia="Times New Roman" w:cs="Times New Roman"/>
          <w:sz w:val="24"/>
          <w:highlight w:val="none"/>
        </w:rPr>
        <w:t xml:space="preserve">ившую указанные заверения Сторону того, на что она была вправе рассчитывать при заключении Договора, и дает ей право на односторонний отказ от Договора без возмещения другой Стороне каких-либо убытков, причиненных отказом от Договора (исполнения Договора).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9"/>
        <w:ind w:right="20" w:firstLine="709"/>
        <w:jc w:val="center"/>
        <w:tabs>
          <w:tab w:val="left" w:pos="990" w:leader="none"/>
        </w:tabs>
        <w:rPr>
          <w:b/>
          <w:bCs/>
          <w:sz w:val="24"/>
          <w:szCs w:val="24"/>
          <w:highlight w:val="none"/>
        </w:rPr>
      </w:pPr>
      <w:r>
        <w:rPr>
          <w:b/>
          <w:sz w:val="24"/>
          <w:highlight w:val="none"/>
        </w:rPr>
        <w:t xml:space="preserve">9. Заключительные положения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949"/>
        <w:contextualSpacing/>
        <w:ind w:right="40" w:firstLine="709"/>
        <w:jc w:val="both"/>
        <w:spacing w:after="281" w:line="292" w:lineRule="exact"/>
        <w:tabs>
          <w:tab w:val="left" w:pos="990" w:leader="none"/>
        </w:tabs>
        <w:rPr>
          <w:sz w:val="24"/>
          <w:szCs w:val="24"/>
          <w:highlight w:val="none"/>
        </w:rPr>
      </w:pPr>
      <w:r>
        <w:rPr>
          <w:sz w:val="24"/>
          <w:highlight w:val="none"/>
        </w:rPr>
        <w:t xml:space="preserve">9</w:t>
      </w:r>
      <w:r>
        <w:rPr>
          <w:sz w:val="24"/>
          <w:highlight w:val="none"/>
        </w:rPr>
        <w:t xml:space="preserve">.1</w:t>
      </w:r>
      <w:r>
        <w:rPr>
          <w:sz w:val="24"/>
          <w:highlight w:val="none"/>
        </w:rPr>
        <w:t xml:space="preserve">. Настоящий Договор вступает в силу с момента его подписания Сторонами и действует до ______,</w:t>
      </w:r>
      <w:r>
        <w:rPr>
          <w:sz w:val="24"/>
          <w:highlight w:val="none"/>
        </w:rPr>
        <w:t xml:space="preserve"> а в части неисполненных обязательств - до полного выполнен</w:t>
      </w:r>
      <w:r>
        <w:rPr>
          <w:sz w:val="24"/>
          <w:highlight w:val="none"/>
          <w:shd w:val="clear" w:color="ffffff" w:themeColor="background1" w:fill="ffffff" w:themeFill="background1"/>
        </w:rPr>
        <w:t xml:space="preserve">ия С</w:t>
      </w:r>
      <w:r>
        <w:rPr>
          <w:sz w:val="24"/>
          <w:highlight w:val="none"/>
        </w:rPr>
        <w:t xml:space="preserve">торонами своих обязательств п</w:t>
      </w:r>
      <w:r>
        <w:rPr>
          <w:sz w:val="24"/>
          <w:highlight w:val="none"/>
        </w:rPr>
        <w:t xml:space="preserve">о нему.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49"/>
        <w:contextualSpacing/>
        <w:ind w:right="40" w:firstLine="709"/>
        <w:jc w:val="both"/>
        <w:spacing w:after="281" w:line="292" w:lineRule="exact"/>
        <w:tabs>
          <w:tab w:val="left" w:pos="990" w:leader="none"/>
        </w:tabs>
        <w:rPr>
          <w:color w:val="000000" w:themeColor="text1"/>
          <w:sz w:val="24"/>
          <w:szCs w:val="24"/>
          <w:highlight w:val="none"/>
        </w:rPr>
      </w:pPr>
      <w:r>
        <w:rPr>
          <w:sz w:val="24"/>
          <w:highlight w:val="none"/>
        </w:rPr>
        <w:t xml:space="preserve">9.2. </w:t>
      </w:r>
      <w:r>
        <w:rPr>
          <w:sz w:val="24"/>
          <w:highlight w:val="none"/>
        </w:rPr>
        <w:t xml:space="preserve">Любые изменения, кроме изменений существенных условий Договора, и дополнения к настоящему Договору действительны только в том случае, если они совершены в письменной форме и подписаны уполномоченными на то представителями Сторон. </w:t>
      </w:r>
      <w:r>
        <w:rPr>
          <w:color w:val="000000" w:themeColor="text1"/>
          <w:sz w:val="24"/>
          <w:highlight w:val="none"/>
        </w:rPr>
        <w:t xml:space="preserve">Все приложения к Договору, а также любые изменения и дополнения, оформленные надлежащим образом, являются неотъемлемой частью Договора.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949"/>
        <w:contextualSpacing/>
        <w:ind w:right="40" w:firstLine="709"/>
        <w:jc w:val="both"/>
        <w:spacing w:after="281" w:line="292" w:lineRule="exact"/>
        <w:tabs>
          <w:tab w:val="left" w:pos="990" w:leader="none"/>
        </w:tabs>
        <w:rPr>
          <w:sz w:val="24"/>
          <w:szCs w:val="24"/>
          <w:highlight w:val="none"/>
        </w:rPr>
      </w:pPr>
      <w:r>
        <w:rPr>
          <w:color w:val="000000" w:themeColor="text1"/>
          <w:sz w:val="24"/>
          <w:highlight w:val="none"/>
        </w:rPr>
        <w:t xml:space="preserve">9.3. </w:t>
      </w:r>
      <w:r>
        <w:rPr>
          <w:sz w:val="24"/>
          <w:highlight w:val="none"/>
        </w:rPr>
        <w:t xml:space="preserve">Существенные условия Договора изменениям не подлежат.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49"/>
        <w:contextualSpacing/>
        <w:ind w:right="40" w:firstLine="709"/>
        <w:jc w:val="both"/>
        <w:spacing w:after="281" w:line="292" w:lineRule="exact"/>
        <w:tabs>
          <w:tab w:val="left" w:pos="990" w:leader="none"/>
        </w:tabs>
        <w:rPr>
          <w:sz w:val="24"/>
          <w:szCs w:val="24"/>
          <w:highlight w:val="none"/>
        </w:rPr>
      </w:pPr>
      <w:r>
        <w:rPr>
          <w:sz w:val="24"/>
          <w:highlight w:val="none"/>
        </w:rPr>
        <w:t xml:space="preserve">9.4. </w:t>
      </w:r>
      <w:r>
        <w:rPr>
          <w:sz w:val="24"/>
          <w:highlight w:val="none"/>
        </w:rPr>
        <w:t xml:space="preserve">Документы, переданные при совершении сделки, с использованием электронной почты признаются сторонами, как имеющие юридическую силу при условии последующего направления в 30-дневный срок подлинных документов в подтверждение копии.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49"/>
        <w:contextualSpacing/>
        <w:ind w:right="40" w:firstLine="709"/>
        <w:jc w:val="both"/>
        <w:spacing w:after="281" w:line="292" w:lineRule="exact"/>
        <w:tabs>
          <w:tab w:val="left" w:pos="990" w:leader="none"/>
        </w:tabs>
        <w:rPr>
          <w:sz w:val="24"/>
          <w:szCs w:val="24"/>
          <w:highlight w:val="none"/>
        </w:rPr>
      </w:pPr>
      <w:r>
        <w:rPr>
          <w:sz w:val="24"/>
          <w:highlight w:val="none"/>
        </w:rPr>
        <w:t xml:space="preserve">9.5. </w:t>
      </w:r>
      <w:r>
        <w:rPr>
          <w:sz w:val="24"/>
          <w:highlight w:val="none"/>
          <w:lang w:eastAsia="en-US"/>
        </w:rPr>
        <w:t xml:space="preserve">Обмен информацией между Сторонами по любым вопросам, связанным с исполнением Договора, включая уведомления и иные сообщения, осуществляется только в письменной форме в порядке, предусмотренном пунктом</w:t>
      </w:r>
      <w:r>
        <w:rPr>
          <w:color w:val="000000" w:themeColor="text1"/>
          <w:sz w:val="24"/>
          <w:highlight w:val="none"/>
          <w:lang w:eastAsia="en-US"/>
        </w:rPr>
        <w:t xml:space="preserve"> 9.6. </w:t>
      </w:r>
      <w:r>
        <w:rPr>
          <w:color w:val="auto"/>
          <w:sz w:val="24"/>
          <w:highlight w:val="none"/>
          <w:lang w:eastAsia="en-US"/>
        </w:rPr>
        <w:t xml:space="preserve">Д</w:t>
      </w:r>
      <w:r>
        <w:rPr>
          <w:color w:val="auto"/>
          <w:sz w:val="24"/>
          <w:highlight w:val="none"/>
          <w:lang w:eastAsia="en-US"/>
        </w:rPr>
        <w:t xml:space="preserve">о</w:t>
      </w:r>
      <w:r>
        <w:rPr>
          <w:sz w:val="24"/>
          <w:highlight w:val="none"/>
          <w:lang w:eastAsia="en-US"/>
        </w:rPr>
        <w:t xml:space="preserve">говора.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49"/>
        <w:contextualSpacing/>
        <w:ind w:right="40" w:firstLine="709"/>
        <w:jc w:val="both"/>
        <w:spacing w:after="281" w:line="292" w:lineRule="exact"/>
        <w:tabs>
          <w:tab w:val="left" w:pos="990" w:leader="none"/>
        </w:tabs>
        <w:rPr>
          <w:sz w:val="24"/>
          <w:szCs w:val="24"/>
          <w:highlight w:val="none"/>
        </w:rPr>
      </w:pPr>
      <w:r>
        <w:rPr>
          <w:sz w:val="24"/>
          <w:highlight w:val="none"/>
        </w:rPr>
        <w:t xml:space="preserve">9.6.</w:t>
      </w:r>
      <w:r>
        <w:rPr>
          <w:sz w:val="24"/>
          <w:highlight w:val="none"/>
        </w:rPr>
        <w:t xml:space="preserve"> Письма, уведомления и / или сообщения напра</w:t>
      </w:r>
      <w:r>
        <w:rPr>
          <w:sz w:val="24"/>
          <w:highlight w:val="none"/>
        </w:rPr>
        <w:t xml:space="preserve">вляются Стороне</w:t>
      </w:r>
      <w:r>
        <w:rPr>
          <w:bCs/>
          <w:sz w:val="24"/>
          <w:highlight w:val="none"/>
        </w:rPr>
        <w:t xml:space="preserve">-</w:t>
      </w:r>
      <w:r>
        <w:rPr>
          <w:sz w:val="24"/>
          <w:highlight w:val="none"/>
        </w:rPr>
        <w:t xml:space="preserve">получателю по адресу ее места нахождения, указанному в разделе 11 Договора, или в ранее полученном уведомлении Стороны об изменении адреса, одним из следующих способов, при этом документ</w:t>
      </w:r>
      <w:r>
        <w:rPr>
          <w:bCs/>
          <w:sz w:val="24"/>
          <w:highlight w:val="none"/>
        </w:rPr>
        <w:t xml:space="preserve"> будет считаться полученным</w:t>
      </w:r>
      <w:r>
        <w:rPr>
          <w:sz w:val="24"/>
          <w:highlight w:val="none"/>
        </w:rPr>
        <w:t xml:space="preserve">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49"/>
        <w:contextualSpacing/>
        <w:ind w:right="40" w:firstLine="709"/>
        <w:jc w:val="both"/>
        <w:spacing w:after="281" w:line="292" w:lineRule="exact"/>
        <w:tabs>
          <w:tab w:val="left" w:pos="990" w:leader="none"/>
        </w:tabs>
        <w:rPr>
          <w:sz w:val="24"/>
          <w:szCs w:val="24"/>
          <w:highlight w:val="none"/>
        </w:rPr>
      </w:pPr>
      <w:r>
        <w:rPr>
          <w:sz w:val="24"/>
          <w:highlight w:val="none"/>
        </w:rPr>
      </w:r>
      <w:r>
        <w:rPr>
          <w:sz w:val="24"/>
          <w:highlight w:val="none"/>
          <w:lang w:eastAsia="en-US"/>
        </w:rPr>
        <w:t xml:space="preserve">-</w:t>
      </w:r>
      <w:r>
        <w:rPr>
          <w:bCs/>
          <w:sz w:val="24"/>
          <w:highlight w:val="none"/>
        </w:rPr>
        <w:t xml:space="preserve"> заказным почтовым отправлением с уведомлением о вручении – </w:t>
      </w:r>
      <w:r>
        <w:rPr>
          <w:sz w:val="24"/>
          <w:highlight w:val="none"/>
        </w:rPr>
        <w:t xml:space="preserve">в дату фактического вручения почтового отправления, либо в день удостоверения работником почтовой службы факта отказа от принятия такого почтового отправления адресатом / факта отсутствия адресата по указанному адресу;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49"/>
        <w:contextualSpacing/>
        <w:ind w:right="40" w:firstLine="709"/>
        <w:jc w:val="both"/>
        <w:spacing w:after="281" w:line="292" w:lineRule="exact"/>
        <w:tabs>
          <w:tab w:val="left" w:pos="990" w:leader="none"/>
        </w:tabs>
        <w:rPr>
          <w:sz w:val="24"/>
          <w:szCs w:val="24"/>
          <w:highlight w:val="none"/>
        </w:rPr>
      </w:pPr>
      <w:r>
        <w:rPr>
          <w:sz w:val="24"/>
          <w:highlight w:val="none"/>
        </w:rPr>
      </w:r>
      <w:r>
        <w:rPr>
          <w:bCs/>
          <w:sz w:val="24"/>
          <w:highlight w:val="none"/>
        </w:rPr>
        <w:t xml:space="preserve">- доставкой лично или курьером Стороны-отправителя – в дату и время фактического приема уведомления Стороной-получателем с отметкой о получении</w:t>
      </w:r>
      <w:r>
        <w:rPr>
          <w:sz w:val="24"/>
          <w:highlight w:val="none"/>
        </w:rPr>
        <w:t xml:space="preserve">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49"/>
        <w:contextualSpacing/>
        <w:ind w:right="40" w:firstLine="709"/>
        <w:jc w:val="both"/>
        <w:spacing w:after="281" w:line="292" w:lineRule="exact"/>
        <w:tabs>
          <w:tab w:val="left" w:pos="990" w:leader="none"/>
        </w:tabs>
        <w:rPr>
          <w:sz w:val="24"/>
          <w:szCs w:val="24"/>
          <w:highlight w:val="none"/>
        </w:rPr>
      </w:pPr>
      <w:r>
        <w:rPr>
          <w:sz w:val="24"/>
          <w:highlight w:val="none"/>
        </w:rPr>
      </w:r>
      <w:r>
        <w:rPr>
          <w:bCs/>
          <w:sz w:val="24"/>
          <w:highlight w:val="none"/>
        </w:rPr>
        <w:t xml:space="preserve">- посредством электронной почты (</w:t>
      </w:r>
      <w:r>
        <w:rPr>
          <w:bCs/>
          <w:sz w:val="24"/>
          <w:highlight w:val="none"/>
          <w:lang w:val="en-US"/>
        </w:rPr>
        <w:t xml:space="preserve">e</w:t>
      </w:r>
      <w:r>
        <w:rPr>
          <w:bCs/>
          <w:sz w:val="24"/>
          <w:highlight w:val="none"/>
        </w:rPr>
        <w:t xml:space="preserve">-</w:t>
      </w:r>
      <w:r>
        <w:rPr>
          <w:bCs/>
          <w:sz w:val="24"/>
          <w:highlight w:val="none"/>
          <w:lang w:val="en-US"/>
        </w:rPr>
        <w:t xml:space="preserve">mail</w:t>
      </w:r>
      <w:r>
        <w:rPr>
          <w:bCs/>
          <w:sz w:val="24"/>
          <w:highlight w:val="none"/>
        </w:rPr>
        <w:t xml:space="preserve">) – в дату направления электронного сообщения, зафиксированную на почтовом сервере отправителя.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49"/>
        <w:contextualSpacing/>
        <w:ind w:right="40" w:firstLine="709"/>
        <w:jc w:val="both"/>
        <w:spacing w:after="281" w:line="292" w:lineRule="exact"/>
        <w:tabs>
          <w:tab w:val="left" w:pos="990" w:leader="none"/>
        </w:tabs>
        <w:rPr>
          <w:sz w:val="24"/>
          <w:szCs w:val="24"/>
          <w:highlight w:val="none"/>
        </w:rPr>
      </w:pPr>
      <w:r>
        <w:rPr>
          <w:bCs/>
          <w:sz w:val="24"/>
          <w:highlight w:val="none"/>
        </w:rPr>
      </w:r>
      <w:r>
        <w:rPr>
          <w:bCs/>
          <w:sz w:val="24"/>
          <w:highlight w:val="none"/>
          <w:lang w:eastAsia="en-US"/>
        </w:rPr>
        <w:t xml:space="preserve">Оригиналы документов, направленные посредством электронной почты, должны не позднее следующего рабочего дня быть направлены Стороной-отправителем способами, указанными в настоящем пункте.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49"/>
        <w:contextualSpacing/>
        <w:ind w:right="40" w:firstLine="709"/>
        <w:jc w:val="both"/>
        <w:spacing w:after="281" w:line="292" w:lineRule="exact"/>
        <w:tabs>
          <w:tab w:val="left" w:pos="990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9.7. </w:t>
      </w:r>
      <w:r>
        <w:rPr>
          <w:sz w:val="24"/>
          <w:highlight w:val="none"/>
        </w:rPr>
        <w:t xml:space="preserve">Все споры и разногласия по настоящему Договору разрешаются Сторонами путем переговоров. Стороны устанавливают, что все возможные претензии п</w:t>
      </w:r>
      <w:r>
        <w:rPr>
          <w:sz w:val="24"/>
          <w:highlight w:val="none"/>
        </w:rPr>
        <w:t xml:space="preserve">о Договору должны быть рассмотрены Сторонами не позднее 15 (Пятнадцати) календарных дней со дня их получения. В случае не достижения согласия между Сторонами путем переговоров, спор передается на рассмотрение в Арбитражный суд по месту нахождения Продавца.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49"/>
        <w:ind w:left="0" w:right="40" w:firstLine="709"/>
        <w:jc w:val="both"/>
        <w:spacing w:before="0" w:line="295" w:lineRule="exact"/>
        <w:tabs>
          <w:tab w:val="clear" w:pos="9360" w:leader="none"/>
        </w:tabs>
        <w:rPr>
          <w:sz w:val="24"/>
          <w:highlight w:val="none"/>
        </w:rPr>
      </w:pPr>
      <w:r>
        <w:rPr>
          <w:sz w:val="24"/>
          <w:highlight w:val="none"/>
          <w:lang w:eastAsia="en-US"/>
        </w:rPr>
        <w:t xml:space="preserve">9.8. Ни одна из Сторон не имеет права, без предварительного письменного согласования с другой Стороной, полностью или частично передать третьему лицу обязательства по исполнению настоящего Договора.</w:t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949"/>
        <w:ind w:left="0" w:right="40" w:firstLine="709"/>
        <w:jc w:val="both"/>
        <w:spacing w:before="0" w:line="295" w:lineRule="exact"/>
        <w:tabs>
          <w:tab w:val="clear" w:pos="9360" w:leader="none"/>
        </w:tabs>
        <w:rPr>
          <w:sz w:val="24"/>
          <w:highlight w:val="none"/>
        </w:rPr>
      </w:pPr>
      <w:r>
        <w:rPr>
          <w:sz w:val="24"/>
          <w:highlight w:val="none"/>
        </w:rPr>
        <w:t xml:space="preserve">9.9. Стороны берут на себя взаимные обязательства по соблюдению конфиденциальности любой инф</w:t>
      </w:r>
      <w:r>
        <w:rPr>
          <w:sz w:val="24"/>
          <w:highlight w:val="none"/>
        </w:rPr>
        <w:t xml:space="preserve">ормации и документации, представленной одной Стороной другой Стороне напрямую или опосредованно в связи с настоящим Договором, независимо от того, когда была представлена такая информация: до, в процессе или по истечении срока действия настоящего Договора.</w:t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949"/>
        <w:ind w:right="40" w:firstLine="709"/>
        <w:jc w:val="both"/>
        <w:spacing w:before="0"/>
        <w:tabs>
          <w:tab w:val="left" w:pos="990" w:leader="none"/>
        </w:tabs>
        <w:rPr>
          <w:sz w:val="24"/>
          <w:szCs w:val="24"/>
          <w:highlight w:val="none"/>
        </w:rPr>
      </w:pPr>
      <w:r>
        <w:rPr>
          <w:sz w:val="24"/>
          <w:highlight w:val="none"/>
        </w:rPr>
        <w:t xml:space="preserve">Обязательства по соблюдению конфиденциальности не распространяются на общедоступную информацию, а также на информацию, которая станет известна третьим лицам не по вине одной из Сторон настоящего Договора.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49"/>
        <w:ind w:right="40" w:firstLine="709"/>
        <w:jc w:val="both"/>
        <w:spacing w:before="0"/>
        <w:tabs>
          <w:tab w:val="left" w:pos="990" w:leader="none"/>
        </w:tabs>
        <w:rPr>
          <w:sz w:val="24"/>
          <w:szCs w:val="24"/>
          <w:highlight w:val="none"/>
        </w:rPr>
      </w:pPr>
      <w:r>
        <w:rPr>
          <w:sz w:val="24"/>
          <w:highlight w:val="none"/>
        </w:rPr>
        <w:t xml:space="preserve">9.10. </w:t>
      </w:r>
      <w:r>
        <w:rPr>
          <w:sz w:val="24"/>
          <w:highlight w:val="none"/>
        </w:rPr>
        <w:t xml:space="preserve"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49"/>
        <w:ind w:right="40" w:firstLine="709"/>
        <w:jc w:val="both"/>
        <w:spacing w:before="0"/>
        <w:tabs>
          <w:tab w:val="left" w:pos="990" w:leader="none"/>
        </w:tabs>
        <w:rPr>
          <w:sz w:val="24"/>
          <w:szCs w:val="24"/>
          <w:highlight w:val="none"/>
        </w:rPr>
      </w:pPr>
      <w:r>
        <w:rPr>
          <w:sz w:val="24"/>
          <w:highlight w:val="none"/>
        </w:rPr>
        <w:t xml:space="preserve">9.11. </w:t>
      </w:r>
      <w:r>
        <w:rPr>
          <w:color w:val="000000" w:themeColor="text1"/>
          <w:sz w:val="24"/>
          <w:highlight w:val="none"/>
        </w:rPr>
        <w:t xml:space="preserve"> </w:t>
      </w:r>
      <w:r>
        <w:rPr>
          <w:color w:val="000000" w:themeColor="text1"/>
          <w:sz w:val="24"/>
          <w:highlight w:val="none"/>
          <w:shd w:val="clear" w:color="auto" w:fill="ffff00"/>
        </w:rPr>
        <w:t xml:space="preserve">[</w:t>
      </w:r>
      <w:r>
        <w:rPr>
          <w:color w:val="000000" w:themeColor="text1"/>
          <w:sz w:val="24"/>
          <w:highlight w:val="none"/>
          <w:shd w:val="clear" w:color="auto" w:fill="ffff99"/>
        </w:rPr>
        <w:t xml:space="preserve">если договор заключается в бумажной форме</w:t>
      </w:r>
      <w:r>
        <w:rPr>
          <w:color w:val="000000" w:themeColor="text1"/>
          <w:sz w:val="24"/>
          <w:highlight w:val="none"/>
        </w:rPr>
        <w:t xml:space="preserve">]</w:t>
      </w:r>
      <w:r>
        <w:rPr>
          <w:color w:val="000000" w:themeColor="text1"/>
          <w:sz w:val="24"/>
          <w:highlight w:val="none"/>
        </w:rPr>
        <w:t xml:space="preserve"> </w:t>
      </w:r>
      <w:r>
        <w:rPr>
          <w:color w:val="000000" w:themeColor="text1"/>
          <w:sz w:val="24"/>
          <w:highlight w:val="none"/>
        </w:rPr>
        <w:t xml:space="preserve">Настоящий Договор составлен в двух экземплярах, имеющих равную юридическую силу, один - для Покупателя, один - для Продавца.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49"/>
        <w:ind w:right="20" w:firstLine="709"/>
        <w:jc w:val="both"/>
        <w:spacing w:before="0" w:line="302" w:lineRule="exact"/>
        <w:tabs>
          <w:tab w:val="left" w:pos="990" w:leader="none"/>
        </w:tabs>
        <w:rPr>
          <w:color w:val="ff0000" w:themeColor="text1"/>
          <w:sz w:val="24"/>
          <w:highlight w:val="none"/>
        </w:rPr>
      </w:pPr>
      <w:r>
        <w:rPr>
          <w:color w:val="000000" w:themeColor="text1"/>
          <w:sz w:val="24"/>
          <w:highlight w:val="none"/>
          <w:shd w:val="clear" w:color="auto" w:fill="ffff99"/>
        </w:rPr>
        <w:t xml:space="preserve">[если договор заключается в электронной форме</w:t>
      </w:r>
      <w:r>
        <w:rPr>
          <w:color w:val="000000" w:themeColor="text1"/>
          <w:sz w:val="24"/>
          <w:highlight w:val="none"/>
        </w:rPr>
        <w:t xml:space="preserve">] Договор заключается в электронн</w:t>
      </w:r>
      <w:r>
        <w:rPr>
          <w:color w:val="000000" w:themeColor="text1"/>
          <w:sz w:val="24"/>
          <w:highlight w:val="none"/>
        </w:rPr>
        <w:t xml:space="preserve">ой форме с использованием программно-аппаратных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(далее – «УКЭП») уполномоченных представителей Сторон.</w:t>
      </w:r>
      <w:r>
        <w:rPr>
          <w:color w:val="ff0000" w:themeColor="text1"/>
          <w:sz w:val="24"/>
          <w:highlight w:val="none"/>
        </w:rPr>
      </w:r>
      <w:r>
        <w:rPr>
          <w:color w:val="ff0000" w:themeColor="text1"/>
          <w:sz w:val="24"/>
          <w:highlight w:val="none"/>
        </w:rPr>
      </w:r>
    </w:p>
    <w:p>
      <w:pPr>
        <w:pStyle w:val="949"/>
        <w:ind w:right="20" w:firstLine="709"/>
        <w:jc w:val="both"/>
        <w:spacing w:before="0" w:line="302" w:lineRule="exact"/>
        <w:tabs>
          <w:tab w:val="left" w:pos="990" w:leader="none"/>
        </w:tabs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highlight w:val="none"/>
          <w:lang w:eastAsia="en-US"/>
        </w:rPr>
        <w:t xml:space="preserve">Договор, подписанный с использованием УКЭП, признается электронным документом, равнозначным документу на бумажном носителе, подписанным собственноручными подписями уполномоченных представителей Сторон.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949"/>
        <w:ind w:right="20" w:firstLine="709"/>
        <w:jc w:val="both"/>
        <w:spacing w:before="0" w:line="302" w:lineRule="exact"/>
        <w:tabs>
          <w:tab w:val="left" w:pos="990" w:leader="none"/>
        </w:tabs>
        <w:rPr>
          <w:color w:val="000000" w:themeColor="text1"/>
          <w:sz w:val="24"/>
          <w:szCs w:val="24"/>
          <w:highlight w:val="none"/>
        </w:rPr>
      </w:pPr>
      <w:r>
        <w:rPr>
          <w:color w:val="ff0000" w:themeColor="text1"/>
          <w:sz w:val="24"/>
          <w:highlight w:val="none"/>
        </w:rPr>
        <w:t xml:space="preserve">9.12. </w:t>
      </w:r>
      <w:r>
        <w:rPr>
          <w:color w:val="000000" w:themeColor="text1"/>
          <w:sz w:val="24"/>
          <w:highlight w:val="none"/>
        </w:rPr>
        <w:t xml:space="preserve">Уступка (передача), в том числе в залог, прав требований к Продавцу по денежным обязательствам, принадлежащим Покупателю на основании Договора, допускается только с предварительного письменного согласия Продавца.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949"/>
        <w:ind w:right="20" w:firstLine="709"/>
        <w:jc w:val="both"/>
        <w:spacing w:before="0" w:line="302" w:lineRule="exact"/>
        <w:tabs>
          <w:tab w:val="left" w:pos="990" w:leader="none"/>
        </w:tabs>
        <w:rPr>
          <w:color w:val="000000" w:themeColor="text1"/>
          <w:sz w:val="24"/>
          <w:szCs w:val="24"/>
          <w:highlight w:val="none"/>
        </w:rPr>
      </w:pPr>
      <w:r>
        <w:rPr>
          <w:color w:val="ff0000" w:themeColor="text1"/>
          <w:sz w:val="24"/>
          <w:highlight w:val="none"/>
        </w:rPr>
        <w:t xml:space="preserve">9.13. </w:t>
      </w:r>
      <w:r>
        <w:rPr>
          <w:color w:val="000000" w:themeColor="text1"/>
          <w:sz w:val="24"/>
          <w:highlight w:val="none"/>
        </w:rPr>
        <w:t xml:space="preserve"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949"/>
        <w:ind w:right="20" w:firstLine="709"/>
        <w:jc w:val="both"/>
        <w:spacing w:before="0" w:line="302" w:lineRule="exact"/>
        <w:tabs>
          <w:tab w:val="left" w:pos="990" w:leader="none"/>
        </w:tabs>
        <w:rPr>
          <w:color w:val="ff0000"/>
          <w:sz w:val="24"/>
          <w:highlight w:val="none"/>
        </w:rPr>
      </w:pPr>
      <w:r>
        <w:rPr>
          <w:color w:val="ff0000"/>
          <w:sz w:val="24"/>
          <w:highlight w:val="none"/>
        </w:rPr>
      </w:r>
      <w:r>
        <w:rPr>
          <w:color w:val="ff0000"/>
          <w:sz w:val="24"/>
          <w:highlight w:val="none"/>
        </w:rPr>
      </w:r>
      <w:r>
        <w:rPr>
          <w:color w:val="ff0000"/>
          <w:sz w:val="24"/>
          <w:highlight w:val="none"/>
        </w:rPr>
      </w:r>
    </w:p>
    <w:p>
      <w:pPr>
        <w:pStyle w:val="949"/>
        <w:ind w:right="20" w:firstLine="709"/>
        <w:jc w:val="center"/>
        <w:tabs>
          <w:tab w:val="left" w:pos="990" w:leader="none"/>
        </w:tabs>
        <w:rPr>
          <w:sz w:val="24"/>
          <w:highlight w:val="none"/>
        </w:rPr>
      </w:pPr>
      <w:r>
        <w:rPr>
          <w:b/>
          <w:sz w:val="24"/>
          <w:highlight w:val="none"/>
        </w:rPr>
        <w:t xml:space="preserve">10. Перечень приложений</w:t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951"/>
        <w:ind w:right="40" w:firstLine="709"/>
        <w:jc w:val="both"/>
        <w:spacing w:before="0" w:line="295" w:lineRule="exact"/>
        <w:tabs>
          <w:tab w:val="left" w:pos="1062" w:leader="none"/>
          <w:tab w:val="clear" w:pos="9360" w:leader="none"/>
        </w:tabs>
        <w:rPr>
          <w:sz w:val="24"/>
          <w:highlight w:val="none"/>
        </w:rPr>
      </w:pPr>
      <w:r>
        <w:rPr>
          <w:sz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Приложение №1: Акт приема-передачи имущества (форма).</w:t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contextualSpacing/>
        <w:ind w:firstLine="709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Приложение №2: Акт о приеме-передаче объектов основных средств (кроме зданий и сооружений) ОС-1 (форма).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Приложение №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eastAsia="ru-RU"/>
        </w:rPr>
        <w:t xml:space="preserve">Размер ответственности Покупателя за нарушения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eastAsia="ru-RU"/>
        </w:rPr>
        <w:t xml:space="preserve">пропускного и внутриобъектового режима, требований охраны труда,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eastAsia="ru-RU"/>
        </w:rPr>
        <w:t xml:space="preserve">пожарной и промышленной безопасности.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949"/>
        <w:ind w:right="20" w:firstLine="709"/>
        <w:jc w:val="center"/>
        <w:rPr>
          <w:b/>
          <w:bCs/>
          <w:sz w:val="24"/>
          <w:highlight w:val="none"/>
        </w:rPr>
      </w:pPr>
      <w:r>
        <w:rPr>
          <w:b/>
          <w:sz w:val="24"/>
          <w:highlight w:val="none"/>
        </w:rPr>
        <w:t xml:space="preserve">11</w:t>
      </w:r>
      <w:r>
        <w:rPr>
          <w:b/>
          <w:sz w:val="24"/>
          <w:highlight w:val="none"/>
        </w:rPr>
        <w:t xml:space="preserve">. Реквизиты и подписи Сторон</w:t>
      </w:r>
      <w:r>
        <w:rPr>
          <w:b/>
          <w:bCs/>
          <w:sz w:val="24"/>
          <w:highlight w:val="none"/>
        </w:rPr>
      </w:r>
      <w:r>
        <w:rPr>
          <w:b/>
          <w:bCs/>
          <w:sz w:val="24"/>
          <w:highlight w:val="none"/>
        </w:rPr>
      </w:r>
    </w:p>
    <w:p>
      <w:pPr>
        <w:pStyle w:val="949"/>
        <w:ind w:right="20" w:firstLine="709"/>
        <w:jc w:val="center"/>
        <w:rPr>
          <w:sz w:val="24"/>
          <w:highlight w:val="none"/>
        </w:rPr>
      </w:pPr>
      <w:r>
        <w:rPr>
          <w:sz w:val="24"/>
          <w:highlight w:val="none"/>
        </w:rPr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tbl>
      <w:tblPr>
        <w:tblW w:w="10001" w:type="dxa"/>
        <w:jc w:val="center"/>
        <w:tblLook w:val="04A0" w:firstRow="1" w:lastRow="0" w:firstColumn="1" w:lastColumn="0" w:noHBand="0" w:noVBand="1"/>
      </w:tblPr>
      <w:tblGrid>
        <w:gridCol w:w="5145"/>
        <w:gridCol w:w="4856"/>
      </w:tblGrid>
      <w:tr>
        <w:tblPrEx/>
        <w:trPr>
          <w:jc w:val="center"/>
          <w:trHeight w:val="619"/>
        </w:trPr>
        <w:tc>
          <w:tcPr>
            <w:tcW w:w="5145" w:type="dxa"/>
            <w:textDirection w:val="lrTb"/>
            <w:noWrap w:val="false"/>
          </w:tcPr>
          <w:p>
            <w:pPr>
              <w:ind w:firstLine="709"/>
              <w:jc w:val="left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ПРОДАВЕЦ: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4856" w:type="dxa"/>
            <w:textDirection w:val="lrTb"/>
            <w:noWrap w:val="false"/>
          </w:tcPr>
          <w:p>
            <w:pPr>
              <w:ind w:firstLine="709"/>
              <w:jc w:val="left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ПОКУПАТЕЛЬ: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  <w:trHeight w:val="4157"/>
        </w:trPr>
        <w:tc>
          <w:tcPr>
            <w:tcW w:w="5145" w:type="dxa"/>
            <w:textDirection w:val="lrTb"/>
            <w:noWrap w:val="false"/>
          </w:tcPr>
          <w:p>
            <w:pPr>
              <w:pStyle w:val="949"/>
              <w:ind w:right="20" w:firstLine="0"/>
              <w:spacing w:before="0" w:line="302" w:lineRule="exact"/>
              <w:tabs>
                <w:tab w:val="left" w:pos="990" w:leader="none"/>
              </w:tabs>
              <w:rPr>
                <w:bCs/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АО «ДГК»</w:t>
            </w:r>
            <w:r>
              <w:rPr>
                <w:bCs/>
                <w:sz w:val="24"/>
                <w:highlight w:val="none"/>
              </w:rPr>
            </w:r>
            <w:r>
              <w:rPr>
                <w:bCs/>
                <w:sz w:val="24"/>
                <w:highlight w:val="none"/>
              </w:rPr>
            </w:r>
          </w:p>
          <w:p>
            <w:pPr>
              <w:pStyle w:val="949"/>
              <w:ind w:right="20" w:firstLine="0"/>
              <w:spacing w:before="0" w:line="302" w:lineRule="exact"/>
              <w:tabs>
                <w:tab w:val="left" w:pos="990" w:leader="none"/>
              </w:tabs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Место нахождения: Российская 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pStyle w:val="949"/>
              <w:ind w:right="20" w:firstLine="0"/>
              <w:spacing w:before="0" w:line="302" w:lineRule="exact"/>
              <w:tabs>
                <w:tab w:val="left" w:pos="990" w:leader="none"/>
              </w:tabs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Федерация, г. Хабаровск.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pStyle w:val="949"/>
              <w:ind w:right="20" w:firstLine="0"/>
              <w:spacing w:before="0" w:line="302" w:lineRule="exact"/>
              <w:tabs>
                <w:tab w:val="left" w:pos="990" w:leader="none"/>
              </w:tabs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Адрес: 680000, Хабаровский край, 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pStyle w:val="949"/>
              <w:ind w:right="20" w:firstLine="0"/>
              <w:spacing w:before="0" w:line="302" w:lineRule="exact"/>
              <w:tabs>
                <w:tab w:val="left" w:pos="990" w:leader="none"/>
              </w:tabs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г. Хабаровск, ул. Фрунзе, д.49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pStyle w:val="949"/>
              <w:ind w:right="20" w:firstLine="0"/>
              <w:spacing w:before="0" w:line="302" w:lineRule="exact"/>
              <w:tabs>
                <w:tab w:val="left" w:pos="990" w:leader="none"/>
              </w:tabs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ИНН 1434031363 / КПП 997650001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pStyle w:val="949"/>
              <w:ind w:right="20" w:firstLine="0"/>
              <w:spacing w:before="0" w:line="302" w:lineRule="exact"/>
              <w:tabs>
                <w:tab w:val="left" w:pos="990" w:leader="none"/>
              </w:tabs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ОГРН 1051401746769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pStyle w:val="949"/>
              <w:ind w:right="20" w:firstLine="0"/>
              <w:spacing w:before="0" w:line="302" w:lineRule="exact"/>
              <w:tabs>
                <w:tab w:val="left" w:pos="990" w:leader="none"/>
              </w:tabs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Р/с 40702810270000008818 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pStyle w:val="949"/>
              <w:ind w:right="20" w:firstLine="0"/>
              <w:spacing w:before="0" w:line="302" w:lineRule="exact"/>
              <w:tabs>
                <w:tab w:val="left" w:pos="990" w:leader="none"/>
              </w:tabs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в Дальневосточном банке Сбербанка РФ, 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pStyle w:val="949"/>
              <w:ind w:right="20" w:firstLine="0"/>
              <w:spacing w:before="0" w:line="302" w:lineRule="exact"/>
              <w:tabs>
                <w:tab w:val="left" w:pos="990" w:leader="none"/>
              </w:tabs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г. Хабаровск 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pStyle w:val="949"/>
              <w:ind w:right="20" w:firstLine="0"/>
              <w:spacing w:before="0" w:line="302" w:lineRule="exact"/>
              <w:tabs>
                <w:tab w:val="left" w:pos="990" w:leader="none"/>
              </w:tabs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ОКПО 76727851, БИК 040813608 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pStyle w:val="949"/>
              <w:ind w:right="20" w:firstLine="0"/>
              <w:spacing w:before="0" w:line="302" w:lineRule="exact"/>
              <w:tabs>
                <w:tab w:val="left" w:pos="990" w:leader="none"/>
              </w:tabs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К/с 30101810600000000608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ind w:firstLine="709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4856" w:type="dxa"/>
            <w:textDirection w:val="lrTb"/>
            <w:noWrap w:val="false"/>
          </w:tcPr>
          <w:p>
            <w:pPr>
              <w:ind w:firstLine="709"/>
              <w:jc w:val="center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5145" w:type="dxa"/>
            <w:textDirection w:val="lrTb"/>
            <w:noWrap w:val="false"/>
          </w:tcPr>
          <w:p>
            <w:pPr>
              <w:ind w:firstLine="709"/>
              <w:jc w:val="center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</w:p>
        </w:tc>
        <w:tc>
          <w:tcPr>
            <w:tcW w:w="4856" w:type="dxa"/>
            <w:textDirection w:val="lrTb"/>
            <w:noWrap w:val="false"/>
          </w:tcPr>
          <w:p>
            <w:pPr>
              <w:ind w:firstLine="709"/>
              <w:jc w:val="center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5145" w:type="dxa"/>
            <w:textDirection w:val="lrTb"/>
            <w:noWrap w:val="false"/>
          </w:tcPr>
          <w:p>
            <w:pPr>
              <w:ind w:firstLine="0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</w:rPr>
              <w:t xml:space="preserve">______________________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</w:p>
          <w:p>
            <w:pPr>
              <w:ind w:firstLine="709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</w:p>
          <w:p>
            <w:pPr>
              <w:ind w:firstLine="709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</w:p>
          <w:p>
            <w:pPr>
              <w:ind w:firstLine="0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</w:rPr>
              <w:t xml:space="preserve">________________/_______________/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</w:p>
        </w:tc>
        <w:tc>
          <w:tcPr>
            <w:tcW w:w="4856" w:type="dxa"/>
            <w:textDirection w:val="lrTb"/>
            <w:noWrap w:val="false"/>
          </w:tcPr>
          <w:p>
            <w:pPr>
              <w:ind w:firstLine="709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</w:rPr>
              <w:t xml:space="preserve">_____________________________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</w:p>
          <w:p>
            <w:pPr>
              <w:ind w:firstLine="709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</w:p>
          <w:p>
            <w:pPr>
              <w:ind w:firstLine="709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firstLine="709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</w:rPr>
              <w:t xml:space="preserve">________________ /___________/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5145" w:type="dxa"/>
            <w:textDirection w:val="lrTb"/>
            <w:noWrap w:val="false"/>
          </w:tcPr>
          <w:p>
            <w:pPr>
              <w:ind w:firstLine="0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</w:rPr>
              <w:t xml:space="preserve">м.п.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</w:p>
        </w:tc>
        <w:tc>
          <w:tcPr>
            <w:tcW w:w="4856" w:type="dxa"/>
            <w:textDirection w:val="lrTb"/>
            <w:noWrap w:val="false"/>
          </w:tcPr>
          <w:p>
            <w:pPr>
              <w:ind w:firstLine="709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</w:rPr>
              <w:t xml:space="preserve"> м.п.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5145" w:type="dxa"/>
            <w:textDirection w:val="lrTb"/>
            <w:noWrap w:val="false"/>
          </w:tcPr>
          <w:p>
            <w:pPr>
              <w:ind w:firstLine="709"/>
              <w:jc w:val="center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</w:p>
        </w:tc>
        <w:tc>
          <w:tcPr>
            <w:tcW w:w="4856" w:type="dxa"/>
            <w:textDirection w:val="lrTb"/>
            <w:noWrap w:val="false"/>
          </w:tcPr>
          <w:p>
            <w:pPr>
              <w:ind w:firstLine="709"/>
              <w:jc w:val="center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5145" w:type="dxa"/>
            <w:textDirection w:val="lrTb"/>
            <w:noWrap w:val="false"/>
          </w:tcPr>
          <w:p>
            <w:pPr>
              <w:ind w:firstLine="0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</w:rPr>
              <w:t xml:space="preserve">«___» _____________ 202__ 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</w:p>
        </w:tc>
        <w:tc>
          <w:tcPr>
            <w:tcW w:w="4856" w:type="dxa"/>
            <w:textDirection w:val="lrTb"/>
            <w:noWrap w:val="false"/>
          </w:tcPr>
          <w:p>
            <w:pPr>
              <w:ind w:firstLine="709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</w:rPr>
              <w:t xml:space="preserve"> «___» _____________ 202__ 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</w:p>
        </w:tc>
      </w:tr>
    </w:tbl>
    <w:p>
      <w:pPr>
        <w:ind w:firstLine="709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160" w:line="259" w:lineRule="auto"/>
        <w:rPr>
          <w:rFonts w:ascii="Times New Roman" w:hAnsi="Times New Roman" w:cs="Times New Roman"/>
          <w:highlight w:val="none"/>
        </w:rPr>
        <w:sectPr>
          <w:footerReference w:type="default" r:id="rId9"/>
          <w:footnotePr/>
          <w:endnotePr/>
          <w:type w:val="nextPage"/>
          <w:pgSz w:w="11906" w:h="16838" w:orient="portrait"/>
          <w:pgMar w:top="1417" w:right="658" w:bottom="850" w:left="1134" w:header="709" w:footer="709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6372"/>
        <w:spacing w:after="160" w:line="259" w:lineRule="auto"/>
        <w:rPr>
          <w:rFonts w:ascii="Times New Roman" w:hAnsi="Times New Roman" w:cs="Times New Roman"/>
          <w:i/>
          <w:highlight w:val="none"/>
        </w:rPr>
      </w:pPr>
      <w:r>
        <w:rPr>
          <w:rFonts w:ascii="Times New Roman" w:hAnsi="Times New Roman" w:eastAsia="Times New Roman" w:cs="Times New Roman"/>
          <w:i/>
          <w:highlight w:val="none"/>
        </w:rPr>
        <w:t xml:space="preserve">                    </w:t>
      </w:r>
      <w:r>
        <w:rPr>
          <w:rFonts w:ascii="Times New Roman" w:hAnsi="Times New Roman" w:eastAsia="Times New Roman" w:cs="Times New Roman"/>
          <w:i/>
          <w:highlight w:val="none"/>
        </w:rPr>
        <w:tab/>
      </w:r>
      <w:r>
        <w:rPr>
          <w:rFonts w:ascii="Times New Roman" w:hAnsi="Times New Roman" w:eastAsia="Times New Roman" w:cs="Times New Roman"/>
          <w:i/>
          <w:highlight w:val="none"/>
        </w:rPr>
        <w:tab/>
      </w:r>
      <w:r>
        <w:rPr>
          <w:rFonts w:ascii="Times New Roman" w:hAnsi="Times New Roman" w:eastAsia="Times New Roman" w:cs="Times New Roman"/>
          <w:i/>
          <w:highlight w:val="none"/>
        </w:rPr>
        <w:tab/>
        <w:t xml:space="preserve">   </w:t>
      </w:r>
      <w:r>
        <w:rPr>
          <w:rFonts w:ascii="Times New Roman" w:hAnsi="Times New Roman" w:cs="Times New Roman"/>
          <w:i/>
          <w:highlight w:val="none"/>
        </w:rPr>
      </w:r>
      <w:r>
        <w:rPr>
          <w:rFonts w:ascii="Times New Roman" w:hAnsi="Times New Roman" w:cs="Times New Roman"/>
          <w:i/>
          <w:highlight w:val="none"/>
        </w:rPr>
      </w:r>
    </w:p>
    <w:p>
      <w:pPr>
        <w:contextualSpacing/>
        <w:ind w:left="10346" w:hanging="420"/>
        <w:spacing w:after="160" w:line="259" w:lineRule="auto"/>
        <w:rPr>
          <w:rFonts w:ascii="Times New Roman" w:hAnsi="Times New Roman" w:cs="Times New Roman"/>
          <w:bCs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i/>
          <w:iCs/>
          <w:highlight w:val="none"/>
        </w:rPr>
        <w:t xml:space="preserve">Приложение № 1</w:t>
      </w:r>
      <w:r>
        <w:rPr>
          <w:rFonts w:ascii="Times New Roman" w:hAnsi="Times New Roman" w:cs="Times New Roman"/>
          <w:bCs/>
          <w:sz w:val="16"/>
          <w:szCs w:val="16"/>
          <w:highlight w:val="none"/>
        </w:rPr>
      </w:r>
      <w:r>
        <w:rPr>
          <w:rFonts w:ascii="Times New Roman" w:hAnsi="Times New Roman" w:cs="Times New Roman"/>
          <w:bCs/>
          <w:sz w:val="16"/>
          <w:szCs w:val="16"/>
          <w:highlight w:val="none"/>
        </w:rPr>
      </w:r>
    </w:p>
    <w:p>
      <w:pPr>
        <w:contextualSpacing/>
        <w:ind w:left="10346" w:hanging="420"/>
        <w:spacing w:after="160" w:line="259" w:lineRule="auto"/>
        <w:rPr>
          <w:rFonts w:ascii="Times New Roman" w:hAnsi="Times New Roman" w:cs="Times New Roman"/>
          <w:bCs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к Договору купли-продажи </w:t>
      </w:r>
      <w:r>
        <w:rPr>
          <w:rFonts w:ascii="Times New Roman" w:hAnsi="Times New Roman" w:cs="Times New Roman"/>
          <w:bCs/>
          <w:sz w:val="16"/>
          <w:szCs w:val="16"/>
          <w:highlight w:val="none"/>
        </w:rPr>
      </w:r>
      <w:r>
        <w:rPr>
          <w:rFonts w:ascii="Times New Roman" w:hAnsi="Times New Roman" w:cs="Times New Roman"/>
          <w:bCs/>
          <w:sz w:val="16"/>
          <w:szCs w:val="16"/>
          <w:highlight w:val="none"/>
        </w:rPr>
      </w:r>
    </w:p>
    <w:p>
      <w:pPr>
        <w:contextualSpacing/>
        <w:ind w:left="10346" w:hanging="420"/>
        <w:spacing w:after="160" w:line="259" w:lineRule="auto"/>
        <w:rPr>
          <w:rFonts w:ascii="Times New Roman" w:hAnsi="Times New Roman" w:cs="Times New Roman"/>
          <w:bCs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имущества </w:t>
      </w:r>
      <w:r>
        <w:rPr>
          <w:rFonts w:ascii="Times New Roman" w:hAnsi="Times New Roman" w:cs="Times New Roman"/>
          <w:bCs/>
          <w:sz w:val="16"/>
          <w:szCs w:val="16"/>
          <w:highlight w:val="none"/>
        </w:rPr>
      </w:r>
      <w:r>
        <w:rPr>
          <w:rFonts w:ascii="Times New Roman" w:hAnsi="Times New Roman" w:cs="Times New Roman"/>
          <w:bCs/>
          <w:sz w:val="16"/>
          <w:szCs w:val="16"/>
          <w:highlight w:val="none"/>
        </w:rPr>
      </w:r>
    </w:p>
    <w:p>
      <w:pPr>
        <w:contextualSpacing/>
        <w:ind w:left="10346" w:hanging="420"/>
        <w:spacing w:after="160" w:line="259" w:lineRule="auto"/>
        <w:rPr>
          <w:rFonts w:ascii="Times New Roman" w:hAnsi="Times New Roman" w:cs="Times New Roman"/>
          <w:bCs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№ ____________ </w:t>
      </w:r>
      <w:r>
        <w:rPr>
          <w:rFonts w:ascii="Times New Roman" w:hAnsi="Times New Roman" w:cs="Times New Roman"/>
          <w:bCs/>
          <w:sz w:val="16"/>
          <w:szCs w:val="16"/>
          <w:highlight w:val="none"/>
        </w:rPr>
      </w:r>
      <w:r>
        <w:rPr>
          <w:rFonts w:ascii="Times New Roman" w:hAnsi="Times New Roman" w:cs="Times New Roman"/>
          <w:bCs/>
          <w:sz w:val="16"/>
          <w:szCs w:val="16"/>
          <w:highlight w:val="none"/>
        </w:rPr>
      </w:r>
    </w:p>
    <w:p>
      <w:pPr>
        <w:contextualSpacing/>
        <w:ind w:left="10346" w:hanging="420"/>
        <w:spacing w:after="160" w:line="259" w:lineRule="auto"/>
        <w:rPr>
          <w:rFonts w:ascii="Times New Roman" w:hAnsi="Times New Roman" w:cs="Times New Roman"/>
          <w:bCs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от «____» _______ 202__г. </w:t>
      </w:r>
      <w:r>
        <w:rPr>
          <w:rFonts w:ascii="Times New Roman" w:hAnsi="Times New Roman" w:cs="Times New Roman"/>
          <w:bCs/>
          <w:sz w:val="16"/>
          <w:szCs w:val="16"/>
          <w:highlight w:val="none"/>
        </w:rPr>
      </w:r>
      <w:r>
        <w:rPr>
          <w:rFonts w:ascii="Times New Roman" w:hAnsi="Times New Roman" w:cs="Times New Roman"/>
          <w:bCs/>
          <w:sz w:val="16"/>
          <w:szCs w:val="16"/>
          <w:highlight w:val="none"/>
        </w:rPr>
      </w:r>
    </w:p>
    <w:p>
      <w:pPr>
        <w:ind w:left="1134"/>
        <w:jc w:val="center"/>
        <w:shd w:val="clear" w:color="auto" w:fill="ffffff"/>
        <w:widowControl w:val="off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bCs/>
          <w:highlight w:val="none"/>
        </w:rPr>
        <w:t xml:space="preserve">Акт приема-передачи имущества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1134"/>
        <w:jc w:val="center"/>
        <w:shd w:val="clear" w:color="auto" w:fill="ffffff"/>
        <w:widowControl w:val="off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eastAsia="Times New Roman" w:cs="Times New Roman"/>
          <w:b/>
          <w:bCs/>
          <w:highlight w:val="none"/>
        </w:rPr>
        <w:t xml:space="preserve">(ФОРМА)</w:t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 [Населенный пункт]</w:t>
      </w:r>
      <w:r>
        <w:rPr>
          <w:rFonts w:ascii="Times New Roman" w:hAnsi="Times New Roman" w:eastAsia="Times New Roman" w:cs="Times New Roman"/>
          <w:highlight w:val="none"/>
        </w:rPr>
        <w:tab/>
      </w:r>
      <w:r>
        <w:rPr>
          <w:rFonts w:ascii="Times New Roman" w:hAnsi="Times New Roman" w:eastAsia="Times New Roman" w:cs="Times New Roman"/>
          <w:highlight w:val="none"/>
        </w:rPr>
        <w:tab/>
      </w:r>
      <w:r>
        <w:rPr>
          <w:rFonts w:ascii="Times New Roman" w:hAnsi="Times New Roman" w:eastAsia="Times New Roman" w:cs="Times New Roman"/>
          <w:highlight w:val="none"/>
        </w:rPr>
        <w:tab/>
        <w:t xml:space="preserve">                                           </w:t>
      </w:r>
      <w:r>
        <w:rPr>
          <w:rFonts w:ascii="Times New Roman" w:hAnsi="Times New Roman" w:eastAsia="Times New Roman" w:cs="Times New Roman"/>
          <w:highlight w:val="none"/>
        </w:rPr>
        <w:tab/>
      </w:r>
      <w:r>
        <w:rPr>
          <w:rFonts w:ascii="Times New Roman" w:hAnsi="Times New Roman" w:eastAsia="Times New Roman" w:cs="Times New Roman"/>
          <w:highlight w:val="none"/>
        </w:rPr>
        <w:tab/>
      </w:r>
      <w:r>
        <w:rPr>
          <w:rFonts w:ascii="Times New Roman" w:hAnsi="Times New Roman" w:eastAsia="Times New Roman" w:cs="Times New Roman"/>
          <w:highlight w:val="none"/>
        </w:rPr>
        <w:tab/>
      </w:r>
      <w:r>
        <w:rPr>
          <w:rFonts w:ascii="Times New Roman" w:hAnsi="Times New Roman" w:eastAsia="Times New Roman" w:cs="Times New Roman"/>
          <w:highlight w:val="none"/>
        </w:rPr>
        <w:tab/>
      </w:r>
      <w:r>
        <w:rPr>
          <w:rFonts w:ascii="Times New Roman" w:hAnsi="Times New Roman" w:eastAsia="Times New Roman" w:cs="Times New Roman"/>
          <w:highlight w:val="none"/>
        </w:rPr>
        <w:tab/>
      </w:r>
      <w:r>
        <w:rPr>
          <w:rFonts w:ascii="Times New Roman" w:hAnsi="Times New Roman" w:eastAsia="Times New Roman" w:cs="Times New Roman"/>
          <w:highlight w:val="none"/>
        </w:rPr>
        <w:tab/>
      </w:r>
      <w:r>
        <w:rPr>
          <w:rFonts w:ascii="Times New Roman" w:hAnsi="Times New Roman" w:eastAsia="Times New Roman" w:cs="Times New Roman"/>
          <w:highlight w:val="none"/>
        </w:rPr>
        <w:tab/>
      </w:r>
      <w:r>
        <w:rPr>
          <w:rFonts w:ascii="Times New Roman" w:hAnsi="Times New Roman" w:eastAsia="Times New Roman" w:cs="Times New Roman"/>
          <w:highlight w:val="none"/>
        </w:rPr>
        <w:tab/>
        <w:t xml:space="preserve">      </w:t>
      </w:r>
      <w:r>
        <w:rPr>
          <w:rFonts w:ascii="Times New Roman" w:hAnsi="Times New Roman" w:eastAsia="Times New Roman" w:cs="Times New Roman"/>
          <w:highlight w:val="none"/>
          <w:u w:val="single"/>
        </w:rPr>
        <w:t xml:space="preserve">«___» ________ 20__ г.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firstLine="567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Акционерное общество «Дальневосточная генерирующая компания» (АО «ДГК»), именуемое в дальнейшем «Продавец», в лице ______________, действующего на основании ______________, с одной стороны,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firstLine="567"/>
        <w:tabs>
          <w:tab w:val="left" w:pos="990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и ________________________________________________________________, 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firstLine="567"/>
        <w:tabs>
          <w:tab w:val="left" w:pos="990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highlight w:val="none"/>
          <w:shd w:val="clear" w:color="auto" w:fill="ffff99"/>
        </w:rPr>
        <w:t xml:space="preserve">для юридического лица</w:t>
      </w:r>
      <w:r>
        <w:rPr>
          <w:rFonts w:ascii="Times New Roman" w:hAnsi="Times New Roman" w:eastAsia="Times New Roman" w:cs="Times New Roman"/>
          <w:highlight w:val="none"/>
        </w:rPr>
        <w:t xml:space="preserve">: адрес местонахождения:_________, Российская Федерация, _______, ул. ___, д. ____, зарегистрированное в ЕГРЮЛ за ОГРН </w:t>
      </w:r>
      <w:r>
        <w:rPr>
          <w:rFonts w:ascii="Times New Roman" w:hAnsi="Times New Roman" w:eastAsia="Times New Roman" w:cs="Times New Roman"/>
          <w:highlight w:val="none"/>
          <w:u w:val="single"/>
        </w:rPr>
        <w:t xml:space="preserve">№</w:t>
      </w:r>
      <w:r>
        <w:rPr>
          <w:rFonts w:ascii="Times New Roman" w:hAnsi="Times New Roman" w:eastAsia="Times New Roman" w:cs="Times New Roman"/>
          <w:highlight w:val="none"/>
        </w:rPr>
        <w:t xml:space="preserve">_____________, ИНН/КПП_________; 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firstLine="567"/>
        <w:tabs>
          <w:tab w:val="left" w:pos="990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  <w:shd w:val="clear" w:color="auto" w:fill="ffff99"/>
        </w:rPr>
        <w:t xml:space="preserve">для физического лица, индивидуального предпринимателя</w:t>
      </w:r>
      <w:r>
        <w:rPr>
          <w:rFonts w:ascii="Times New Roman" w:hAnsi="Times New Roman" w:eastAsia="Times New Roman" w:cs="Times New Roman"/>
          <w:highlight w:val="none"/>
        </w:rPr>
        <w:t xml:space="preserve">: паспорт серия ____ № ________, выдан кем ________, когда _____ г., ИНН _________, адрес регистрации _______________________________________,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firstLine="567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именуемое (-ый, -ая) в дальнейшем «Покупатель», с другой стороны, а вместе именуемые «Стороны», подписали настоящий акт приема-передачи о нижеследующем: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numPr>
          <w:ilvl w:val="0"/>
          <w:numId w:val="25"/>
        </w:numPr>
        <w:contextualSpacing/>
        <w:ind w:left="0" w:firstLine="630"/>
        <w:tabs>
          <w:tab w:val="left" w:pos="709" w:leader="none"/>
          <w:tab w:val="left" w:pos="900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Продавец передает Покупателю, а Покупатель принимает в соответствии с условиями Договора купли-продажи имущества от «__» _____20__ г. № ___ следующее имущество (далее – Имущество):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947"/>
        <w:ind w:left="0" w:firstLine="630"/>
        <w:jc w:val="both"/>
        <w:tabs>
          <w:tab w:val="left" w:pos="567" w:leader="none"/>
          <w:tab w:val="left" w:pos="709" w:leader="none"/>
        </w:tabs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highlight w:val="none"/>
        </w:rPr>
        <w:t xml:space="preserve">а) движимое имущество: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tbl>
      <w:tblPr>
        <w:tblpPr w:horzAnchor="margin" w:tblpXSpec="center" w:vertAnchor="text" w:tblpY="143" w:leftFromText="180" w:topFromText="0" w:rightFromText="180" w:bottomFromText="0"/>
        <w:tblW w:w="146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1787"/>
        <w:gridCol w:w="1340"/>
        <w:gridCol w:w="2007"/>
        <w:gridCol w:w="2235"/>
        <w:gridCol w:w="1538"/>
        <w:gridCol w:w="1540"/>
        <w:gridCol w:w="1779"/>
      </w:tblGrid>
      <w:tr>
        <w:tblPrEx/>
        <w:trPr>
          <w:tblHeader/>
        </w:trPr>
        <w:tc>
          <w:tcPr>
            <w:shd w:val="clear" w:color="ffffff" w:fill="ffffff"/>
            <w:tcW w:w="59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none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178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none"/>
              </w:rPr>
              <w:t xml:space="preserve">Наименование Имущества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r>
          </w:p>
        </w:tc>
        <w:tc>
          <w:tcPr>
            <w:tcW w:w="134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none"/>
              </w:rPr>
              <w:t xml:space="preserve">Инвентарный номер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tcW w:w="200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none"/>
              </w:rPr>
              <w:t xml:space="preserve">Местонахождение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223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none"/>
              </w:rPr>
              <w:t xml:space="preserve">Информация о текущем состоянии Имущества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r>
          </w:p>
        </w:tc>
        <w:tc>
          <w:tcPr>
            <w:tcW w:w="153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none"/>
              </w:rPr>
              <w:t xml:space="preserve">Цена, рублей без НДС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none"/>
              </w:rPr>
              <w:t xml:space="preserve">НДС, руб.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r>
          </w:p>
        </w:tc>
        <w:tc>
          <w:tcPr>
            <w:tcW w:w="177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none"/>
              </w:rPr>
              <w:t xml:space="preserve">Цена, рублей с НДС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22"/>
          <w:tblHeader/>
        </w:trPr>
        <w:tc>
          <w:tcPr>
            <w:shd w:val="clear" w:color="ffffff" w:fill="ffffff"/>
            <w:tcW w:w="59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178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none"/>
              </w:rPr>
            </w:r>
          </w:p>
        </w:tc>
        <w:tc>
          <w:tcPr>
            <w:tcW w:w="13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0"/>
                <w:szCs w:val="20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highlight w:val="none"/>
              </w:rPr>
            </w:r>
          </w:p>
        </w:tc>
        <w:tc>
          <w:tcPr>
            <w:tcW w:w="200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0"/>
                <w:szCs w:val="20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22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none"/>
              </w:rPr>
            </w:r>
          </w:p>
        </w:tc>
        <w:tc>
          <w:tcPr>
            <w:tcW w:w="1538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none"/>
              </w:rPr>
            </w:r>
          </w:p>
        </w:tc>
        <w:tc>
          <w:tcPr>
            <w:tcW w:w="1540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none"/>
              </w:rPr>
              <w:t xml:space="preserve">7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none"/>
              </w:rPr>
            </w:r>
          </w:p>
        </w:tc>
        <w:tc>
          <w:tcPr>
            <w:tcW w:w="177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none"/>
              </w:rPr>
              <w:t xml:space="preserve">8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none"/>
              </w:rPr>
            </w:r>
          </w:p>
        </w:tc>
      </w:tr>
      <w:tr>
        <w:tblPrEx/>
        <w:trPr>
          <w:tblHeader/>
        </w:trPr>
        <w:tc>
          <w:tcPr>
            <w:shd w:val="clear" w:color="ffffff" w:fill="ffffff"/>
            <w:tcW w:w="590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178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Кран козловой КК 20/5-5К-20-10-У1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W w:w="1340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00000000000000022174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W w:w="200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Хабаровский край, г. Хабаровск, пер. Сормовский, 1, Хабаровская ТЭЦ-2.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2235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Не рабочее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W w:w="1538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none"/>
              </w:rPr>
            </w:r>
          </w:p>
        </w:tc>
        <w:tc>
          <w:tcPr>
            <w:tcW w:w="154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none"/>
              </w:rPr>
            </w:r>
          </w:p>
        </w:tc>
        <w:tc>
          <w:tcPr>
            <w:tcW w:w="177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59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r>
          </w:p>
        </w:tc>
        <w:tc>
          <w:tcPr>
            <w:tcW w:w="1787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none"/>
              </w:rPr>
              <w:t xml:space="preserve">ИТОГО: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r>
          </w:p>
        </w:tc>
        <w:tc>
          <w:tcPr>
            <w:tcW w:w="13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r>
          </w:p>
        </w:tc>
        <w:tc>
          <w:tcPr>
            <w:tcW w:w="200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22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  <w:outlineLvl w:val="1"/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" w:type="dxa"/>
            <w:vAlign w:val="center"/>
            <w:textDirection w:val="lrTb"/>
            <w:noWrap w:val="false"/>
          </w:tcPr>
          <w:p>
            <w:pPr>
              <w:contextualSpacing/>
              <w:ind w:right="8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contextualSpacing/>
              <w:ind w:right="8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79" w:type="dxa"/>
            <w:vAlign w:val="center"/>
            <w:textDirection w:val="lrTb"/>
            <w:noWrap w:val="false"/>
          </w:tcPr>
          <w:p>
            <w:pPr>
              <w:contextualSpacing/>
              <w:ind w:right="8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</w:p>
        </w:tc>
      </w:tr>
    </w:tbl>
    <w:p>
      <w:pPr>
        <w:pStyle w:val="947"/>
        <w:ind w:left="0" w:firstLine="630"/>
        <w:jc w:val="both"/>
        <w:tabs>
          <w:tab w:val="left" w:pos="567" w:leader="none"/>
          <w:tab w:val="left" w:pos="709" w:leader="none"/>
        </w:tabs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947"/>
        <w:spacing w:after="0" w:line="240" w:lineRule="auto"/>
        <w:tabs>
          <w:tab w:val="left" w:pos="284" w:leader="none"/>
          <w:tab w:val="left" w:pos="709" w:leader="none"/>
          <w:tab w:val="left" w:pos="1080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highlight w:val="none"/>
          <w:lang w:val="en-US"/>
        </w:rPr>
        <w:t xml:space="preserve">б) </w:t>
      </w:r>
      <w:r>
        <w:rPr>
          <w:rFonts w:ascii="Times New Roman" w:hAnsi="Times New Roman" w:eastAsia="Times New Roman" w:cs="Times New Roman"/>
          <w:sz w:val="26"/>
          <w:highlight w:val="none"/>
        </w:rPr>
        <w:t xml:space="preserve">принадлежности и документы: ________________________________________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947"/>
        <w:numPr>
          <w:ilvl w:val="0"/>
          <w:numId w:val="26"/>
        </w:numPr>
        <w:ind w:left="0" w:firstLine="630"/>
        <w:jc w:val="both"/>
        <w:spacing w:after="0" w:line="240" w:lineRule="auto"/>
        <w:tabs>
          <w:tab w:val="left" w:pos="284" w:leader="none"/>
          <w:tab w:val="left" w:pos="900" w:leader="none"/>
          <w:tab w:val="left" w:pos="1080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highlight w:val="none"/>
        </w:rPr>
        <w:t xml:space="preserve">Претензий к Продавцу со стороны Покупателя о состоянии Имущества не имеется.</w:t>
      </w:r>
      <w:r>
        <w:rPr>
          <w:rFonts w:ascii="Times New Roman" w:hAnsi="Times New Roman" w:cs="Times New Roman"/>
          <w:sz w:val="26"/>
          <w:highlight w:val="none"/>
        </w:rPr>
      </w:r>
      <w:r>
        <w:rPr>
          <w:rFonts w:ascii="Times New Roman" w:hAnsi="Times New Roman" w:cs="Times New Roman"/>
          <w:sz w:val="26"/>
          <w:highlight w:val="none"/>
        </w:rPr>
      </w:r>
    </w:p>
    <w:p>
      <w:pPr>
        <w:pStyle w:val="949"/>
        <w:numPr>
          <w:ilvl w:val="0"/>
          <w:numId w:val="26"/>
        </w:numPr>
        <w:ind w:left="0" w:right="20" w:firstLine="630"/>
        <w:jc w:val="both"/>
        <w:spacing w:before="0"/>
        <w:tabs>
          <w:tab w:val="left" w:pos="990" w:leader="none"/>
        </w:tabs>
        <w:rPr>
          <w:szCs w:val="26"/>
          <w:highlight w:val="none"/>
        </w:rPr>
      </w:pPr>
      <w:r>
        <w:rPr>
          <w:szCs w:val="26"/>
          <w:highlight w:val="none"/>
          <w:shd w:val="clear" w:color="auto" w:fill="ffff00"/>
        </w:rPr>
        <w:t xml:space="preserve">[</w:t>
      </w:r>
      <w:r>
        <w:rPr>
          <w:szCs w:val="26"/>
          <w:highlight w:val="none"/>
          <w:shd w:val="clear" w:color="auto" w:fill="ffff99"/>
        </w:rPr>
        <w:t xml:space="preserve">если акт подписывается в бумажной форме</w:t>
      </w:r>
      <w:r>
        <w:rPr>
          <w:szCs w:val="26"/>
          <w:highlight w:val="none"/>
        </w:rPr>
        <w:t xml:space="preserve">]Настоящий акт составлен в двух экземплярах, имеющих равную юридическую силу, один - для Покупателя, один - для Продавца.</w:t>
      </w:r>
      <w:r>
        <w:rPr>
          <w:szCs w:val="26"/>
          <w:highlight w:val="none"/>
        </w:rPr>
      </w:r>
      <w:r>
        <w:rPr>
          <w:szCs w:val="26"/>
          <w:highlight w:val="none"/>
        </w:rPr>
      </w:r>
    </w:p>
    <w:p>
      <w:pPr>
        <w:pStyle w:val="949"/>
        <w:ind w:right="20" w:firstLine="630"/>
        <w:jc w:val="both"/>
        <w:spacing w:before="0"/>
        <w:tabs>
          <w:tab w:val="left" w:pos="990" w:leader="none"/>
        </w:tabs>
        <w:rPr>
          <w:highlight w:val="none"/>
        </w:rPr>
      </w:pPr>
      <w:r>
        <w:rPr>
          <w:szCs w:val="26"/>
          <w:highlight w:val="none"/>
          <w:shd w:val="clear" w:color="auto" w:fill="ffff99"/>
        </w:rPr>
        <w:t xml:space="preserve">[если акт подписывается в электронной форме</w:t>
      </w:r>
      <w:r>
        <w:rPr>
          <w:szCs w:val="26"/>
          <w:highlight w:val="none"/>
        </w:rPr>
        <w:t xml:space="preserve">] Настоящий акт подписан в электронной форме</w:t>
      </w:r>
      <w:r>
        <w:rPr>
          <w:highlight w:val="none"/>
        </w:rPr>
        <w:t xml:space="preserve"> с использованием программно-аппаратных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(далее – «УКЭП») уполномоченных представителей Сторон.</w:t>
      </w:r>
      <w:r>
        <w:rPr>
          <w:highlight w:val="none"/>
        </w:rPr>
      </w:r>
      <w:r>
        <w:rPr>
          <w:highlight w:val="none"/>
        </w:rPr>
      </w:r>
    </w:p>
    <w:p>
      <w:pPr>
        <w:pStyle w:val="949"/>
        <w:ind w:right="20" w:firstLine="630"/>
        <w:jc w:val="both"/>
        <w:spacing w:before="0"/>
        <w:tabs>
          <w:tab w:val="left" w:pos="990" w:leader="none"/>
        </w:tabs>
        <w:rPr>
          <w:highlight w:val="none"/>
        </w:rPr>
      </w:pPr>
      <w:r>
        <w:rPr>
          <w:highlight w:val="none"/>
          <w:lang w:eastAsia="en-US"/>
        </w:rPr>
        <w:t xml:space="preserve">Акт, подписанный с использованием УКЭП, признается электронным документом, равнозначным документу на бумажном носителе, подписанным собственноручными подписями уполномоченных представителей Сторон.</w:t>
      </w:r>
      <w:r>
        <w:rPr>
          <w:highlight w:val="none"/>
        </w:rPr>
      </w:r>
      <w:r>
        <w:rPr>
          <w:highlight w:val="none"/>
        </w:rPr>
      </w:r>
    </w:p>
    <w:p>
      <w:pPr>
        <w:pStyle w:val="947"/>
        <w:ind w:left="630"/>
        <w:jc w:val="both"/>
        <w:spacing w:after="0" w:line="240" w:lineRule="auto"/>
        <w:tabs>
          <w:tab w:val="left" w:pos="284" w:leader="none"/>
          <w:tab w:val="left" w:pos="900" w:leader="none"/>
          <w:tab w:val="left" w:pos="1080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tbl>
      <w:tblPr>
        <w:tblW w:w="14881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7369"/>
        <w:gridCol w:w="7512"/>
      </w:tblGrid>
      <w:tr>
        <w:tblPrEx/>
        <w:trPr/>
        <w:tc>
          <w:tcPr>
            <w:tcW w:w="7369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tabs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Продавец:_______________ / Ф.И.О. /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7512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tabs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Покупатель:________________ / Ф.И.О. /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contextualSpacing/>
              <w:spacing w:after="0" w:line="240" w:lineRule="auto"/>
              <w:widowControl w:val="off"/>
              <w:tabs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      М.П. 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Форма согласована: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pStyle w:val="947"/>
        <w:ind w:left="0"/>
        <w:jc w:val="center"/>
        <w:tabs>
          <w:tab w:val="left" w:pos="0" w:leader="none"/>
        </w:tabs>
        <w:rPr>
          <w:rFonts w:ascii="Times New Roman" w:hAnsi="Times New Roman" w:cs="Times New Roman"/>
          <w:szCs w:val="24"/>
          <w:highlight w:val="none"/>
        </w:rPr>
      </w:pPr>
      <w:r>
        <w:rPr>
          <w:rFonts w:ascii="Times New Roman" w:hAnsi="Times New Roman" w:eastAsia="Times New Roman" w:cs="Times New Roman"/>
          <w:szCs w:val="24"/>
          <w:highlight w:val="none"/>
        </w:rPr>
        <w:t xml:space="preserve">ПОДПИСИ СТОРОН</w:t>
      </w:r>
      <w:r>
        <w:rPr>
          <w:rFonts w:ascii="Times New Roman" w:hAnsi="Times New Roman" w:cs="Times New Roman"/>
          <w:szCs w:val="24"/>
          <w:highlight w:val="none"/>
        </w:rPr>
      </w:r>
      <w:r>
        <w:rPr>
          <w:rFonts w:ascii="Times New Roman" w:hAnsi="Times New Roman" w:cs="Times New Roman"/>
          <w:szCs w:val="24"/>
          <w:highlight w:val="none"/>
        </w:rPr>
      </w:r>
    </w:p>
    <w:tbl>
      <w:tblPr>
        <w:tblStyle w:val="802"/>
        <w:tblW w:w="14988" w:type="dxa"/>
        <w:tblInd w:w="177" w:type="dxa"/>
        <w:tblLayout w:type="fixed"/>
        <w:tblLook w:val="04A0" w:firstRow="1" w:lastRow="0" w:firstColumn="1" w:lastColumn="0" w:noHBand="0" w:noVBand="1"/>
      </w:tblPr>
      <w:tblGrid>
        <w:gridCol w:w="7494"/>
        <w:gridCol w:w="7494"/>
      </w:tblGrid>
      <w:tr>
        <w:tblPrEx/>
        <w:trPr>
          <w:trHeight w:val="28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94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  <w:t xml:space="preserve">Продавец: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94" w:type="dxa"/>
            <w:textDirection w:val="lrTb"/>
            <w:noWrap w:val="false"/>
          </w:tcPr>
          <w:p>
            <w:pPr>
              <w:ind w:left="624" w:right="227"/>
              <w:spacing w:line="276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  <w:t xml:space="preserve">Покупатель: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4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94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spacing w:line="276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____________________/____________________ /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spacing w:line="276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м.п.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___________________/_______________ /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right="227"/>
              <w:spacing w:line="276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м.п.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rPr>
          <w:rFonts w:ascii="Times New Roman" w:hAnsi="Times New Roman" w:cs="Times New Roman"/>
          <w:highlight w:val="none"/>
        </w:rPr>
        <w:sectPr>
          <w:footnotePr/>
          <w:endnotePr/>
          <w:type w:val="nextPage"/>
          <w:pgSz w:w="16838" w:h="11906" w:orient="landscape"/>
          <w:pgMar w:top="1134" w:right="851" w:bottom="656" w:left="851" w:header="709" w:footer="709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5103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6372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Приложение № 2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6372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к Договору купли-продажи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6372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имущества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6372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№ ____________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6372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от «____» _______ 202__г.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b/>
          <w:sz w:val="24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4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b/>
          <w:sz w:val="24"/>
          <w:szCs w:val="28"/>
          <w:highlight w:val="none"/>
          <w:lang w:eastAsia="ru-RU"/>
        </w:rPr>
        <w:t xml:space="preserve">Акт о приеме-передаче объектов основных средств </w:t>
      </w:r>
      <w:r>
        <w:rPr>
          <w:rFonts w:ascii="Times New Roman" w:hAnsi="Times New Roman" w:eastAsia="Times New Roman" w:cs="Times New Roman"/>
          <w:b/>
          <w:sz w:val="24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4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b/>
          <w:sz w:val="24"/>
          <w:szCs w:val="28"/>
          <w:highlight w:val="none"/>
          <w:lang w:eastAsia="ru-RU"/>
        </w:rPr>
        <w:t xml:space="preserve">(кроме зданий и сооружений) ОС-1 (форма).</w:t>
      </w:r>
      <w:r>
        <w:rPr>
          <w:rFonts w:ascii="Times New Roman" w:hAnsi="Times New Roman" w:eastAsia="Times New Roman" w:cs="Times New Roman"/>
          <w:b/>
          <w:sz w:val="24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4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b/>
          <w:sz w:val="24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4"/>
          <w:szCs w:val="28"/>
          <w:highlight w:val="none"/>
        </w:rPr>
      </w:r>
    </w:p>
    <w:p>
      <w:pPr>
        <w:jc w:val="center"/>
        <w:rPr>
          <w:b/>
          <w:bCs/>
          <w:sz w:val="24"/>
          <w:szCs w:val="24"/>
          <w:highlight w:val="none"/>
        </w:rPr>
        <w:outlineLvl w:val="2"/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center"/>
        <w:rPr>
          <w:bCs/>
          <w:sz w:val="20"/>
          <w:szCs w:val="24"/>
          <w:highlight w:val="none"/>
        </w:rPr>
      </w:pPr>
      <w:r>
        <w:rPr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73775" cy="5215890"/>
                <wp:effectExtent l="0" t="0" r="0" b="0"/>
                <wp:docPr id="1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7867342" name="Рисунок 8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>
                          <a:extLst>
                            <a:ext uri="{96DAC541-7B7A-43D3-8B79-37D633B846F1}">
                              <asvg:svgBlip xmlns:asvg="http://schemas.microsoft.com/office/drawing/2016/SVG/main" r:embed="rId13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6073774" cy="52158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78.25pt;height:410.7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bCs/>
          <w:sz w:val="20"/>
          <w:szCs w:val="24"/>
          <w:highlight w:val="none"/>
        </w:rPr>
      </w:r>
      <w:r>
        <w:rPr>
          <w:bCs/>
          <w:sz w:val="20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14085" cy="4758055"/>
                <wp:effectExtent l="0" t="0" r="0" b="0"/>
                <wp:docPr id="2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3987205" name="Рисунок 9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>
                          <a:extLst>
                            <a:ext uri="{96DAC541-7B7A-43D3-8B79-37D633B846F1}">
                              <asvg:svgBlip xmlns:asvg="http://schemas.microsoft.com/office/drawing/2016/SVG/main" r:embed="rId15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6014084" cy="47580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73.55pt;height:374.65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96940" cy="4547235"/>
                <wp:effectExtent l="0" t="0" r="0" b="0"/>
                <wp:docPr id="3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4600784" name="Рисунок 1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>
                          <a:extLst>
                            <a:ext uri="{96DAC541-7B7A-43D3-8B79-37D633B846F1}">
                              <asvg:svgBlip xmlns:asvg="http://schemas.microsoft.com/office/drawing/2016/SVG/main" r:embed="rId17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5996937" cy="45472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72.20pt;height:358.05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tbl>
      <w:tblPr>
        <w:tblStyle w:val="802"/>
        <w:tblpPr w:horzAnchor="margin" w:tblpXSpec="center" w:vertAnchor="text" w:tblpY="104" w:leftFromText="180" w:topFromText="0" w:rightFromText="180" w:bottomFromText="0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4963"/>
        <w:gridCol w:w="4393"/>
      </w:tblGrid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Продавец: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Покупатель: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  <w:trHeight w:val="6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____________________/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м.п.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__________________/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м.п.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 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Форма согласована: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pStyle w:val="947"/>
        <w:ind w:left="0"/>
        <w:jc w:val="center"/>
        <w:tabs>
          <w:tab w:val="left" w:pos="0" w:leader="none"/>
        </w:tabs>
        <w:rPr>
          <w:rFonts w:ascii="Times New Roman" w:hAnsi="Times New Roman" w:cs="Times New Roman"/>
          <w:szCs w:val="24"/>
          <w:highlight w:val="none"/>
        </w:rPr>
      </w:pPr>
      <w:r>
        <w:rPr>
          <w:rFonts w:ascii="Times New Roman" w:hAnsi="Times New Roman" w:cs="Times New Roman"/>
          <w:szCs w:val="24"/>
          <w:highlight w:val="none"/>
        </w:rPr>
        <w:t xml:space="preserve">ПОДПИСИ СТОРОН</w:t>
      </w:r>
      <w:r>
        <w:rPr>
          <w:rFonts w:ascii="Times New Roman" w:hAnsi="Times New Roman" w:cs="Times New Roman"/>
          <w:szCs w:val="24"/>
          <w:highlight w:val="none"/>
        </w:rPr>
      </w:r>
      <w:r>
        <w:rPr>
          <w:rFonts w:ascii="Times New Roman" w:hAnsi="Times New Roman" w:cs="Times New Roman"/>
          <w:szCs w:val="24"/>
          <w:highlight w:val="none"/>
        </w:rPr>
      </w:r>
    </w:p>
    <w:tbl>
      <w:tblPr>
        <w:tblStyle w:val="802"/>
        <w:tblW w:w="9465" w:type="dxa"/>
        <w:tblInd w:w="177" w:type="dxa"/>
        <w:tblLayout w:type="fixed"/>
        <w:tblLook w:val="04A0" w:firstRow="1" w:lastRow="0" w:firstColumn="1" w:lastColumn="0" w:noHBand="0" w:noVBand="1"/>
      </w:tblPr>
      <w:tblGrid>
        <w:gridCol w:w="5352"/>
        <w:gridCol w:w="4113"/>
      </w:tblGrid>
      <w:tr>
        <w:tblPrEx/>
        <w:trPr>
          <w:trHeight w:val="28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52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2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 xml:space="preserve">Продавец: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3" w:type="dxa"/>
            <w:textDirection w:val="lrTb"/>
            <w:noWrap w:val="false"/>
          </w:tcPr>
          <w:p>
            <w:pPr>
              <w:ind w:left="624" w:right="227"/>
              <w:spacing w:line="276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2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 xml:space="preserve">Покупатель: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4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5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spacing w:line="276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____________________/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spacing w:line="276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м.п.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___________________/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right="227"/>
              <w:spacing w:line="276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м.п.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5103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5103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5103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5103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5103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5103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5103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5103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6372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Приложение №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6372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к Договору купли-продажи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6372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имущества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6372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№ ____________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6372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от «____» _______ 202__г.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  <w:lang w:eastAsia="ru-RU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b/>
          <w:sz w:val="24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4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outlineLvl w:val="2"/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  <w:t xml:space="preserve">Размер ответственности Покупателя за нарушения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outlineLvl w:val="2"/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  <w:t xml:space="preserve">пропускного и внутриобъектового режима, требований охраны труда,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  <w:outlineLvl w:val="2"/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  <w:t xml:space="preserve">пожарной и промышленной безопасности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outlineLvl w:val="2"/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580"/>
        <w:gridCol w:w="5765"/>
      </w:tblGrid>
      <w:tr>
        <w:tblPrEx/>
        <w:trPr/>
        <w:tc>
          <w:tcPr>
            <w:tcW w:w="37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  <w:lang w:eastAsia="ru-RU"/>
              </w:rPr>
              <w:t xml:space="preserve">Виды нарушений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</w:r>
          </w:p>
        </w:tc>
        <w:tc>
          <w:tcPr>
            <w:tcW w:w="64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  <w:lang w:eastAsia="ru-RU"/>
              </w:rPr>
              <w:t xml:space="preserve">Штрафные санкции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3777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Нарушение правил пожарной безопасности (ППБ):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64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3777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Нарушение ППБ без возникновения пожара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</w:r>
          </w:p>
        </w:tc>
        <w:tc>
          <w:tcPr>
            <w:tcW w:w="64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25 000 (двадцать пять тысяч) рублей за каждый случай нарушения.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Сумма штрафа, установленная настоящим пунктом, увеличивается на 50 (пятьдесят) % по отношению к предыдущему случаю за каждое следующее нарушение.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3777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Нарушение ППБ, ставшее причиной возникновения пожара, не причинившего ущерб имуществу Продавца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64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50 000 (пятьдесят тысяч) рублей за каждый случай нарушения.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Сумма штрафа, установленная настоящим пунктом, увеличивается на 100 (сто) % по отношению к предыдущему случаю за каждое следующее нарушение.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3777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Нарушение ППБ, ставшее причиной возникновения пожара, причинившего ущерб имуществу Продавца.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64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 250 000 (двести пятьдесят тысяч) рублей за каждый случай нарушения.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3777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Нарушение пропускного и внутриобъектового режима,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требований охраны труда, промышленной безопасности, охраны окружающей среды, санитарно-эпидемиологических правил и норм.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64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- 50 000 (пятьдесят тысяч) рублей за каждый случай нарушения;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- 500 (пятьсот) рублей в случае утраты или приведения в негодность электронного пропуска, выданного Продавцом.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Сумма штрафа, установленная настоящим пунктом, увеличивается на 100 (сто) % по отношению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br/>
              <w:t xml:space="preserve">к предыдущему случаю за каждое следующее нарушение.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677"/>
        <w:gridCol w:w="4678"/>
      </w:tblGrid>
      <w:tr>
        <w:tblPrEx/>
        <w:trPr>
          <w:jc w:val="center"/>
        </w:trPr>
        <w:tc>
          <w:tcPr>
            <w:tcW w:w="467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  <w:lang w:eastAsia="ru-RU"/>
              </w:rPr>
              <w:t xml:space="preserve">Продавец: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  <w:lang w:eastAsia="ru-RU"/>
              </w:rPr>
              <w:t xml:space="preserve">Покупатель: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  <w:trHeight w:val="66"/>
        </w:trPr>
        <w:tc>
          <w:tcPr>
            <w:tcW w:w="46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М.П.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М.П.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sectPr>
      <w:footerReference w:type="default" r:id="rId10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8"/>
      <w:jc w:val="right"/>
    </w:pPr>
    <w:fldSimple w:instr="PAGE \* MERGEFORMAT">
      <w:r>
        <w:t xml:space="preserve">1</w:t>
      </w:r>
    </w:fldSimple>
    <w:r/>
    <w:r/>
  </w:p>
  <w:p>
    <w:pPr>
      <w:pStyle w:val="79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23291353"/>
      <w:docPartObj>
        <w:docPartGallery w:val="Page Numbers (Bottom of Page)"/>
        <w:docPartUnique w:val="true"/>
      </w:docPartObj>
      <w:rPr/>
    </w:sdtPr>
    <w:sdtContent>
      <w:p>
        <w:pPr>
          <w:pStyle w:val="798"/>
          <w:jc w:val="right"/>
        </w:pPr>
        <w:r>
          <w:instrText xml:space="preserve">PAGE   \* MERGEFORMAT</w:instrText>
        </w:r>
        <w:r/>
      </w:p>
    </w:sdtContent>
  </w:sdt>
  <w:p>
    <w:pPr>
      <w:pStyle w:val="79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23" w:hanging="720"/>
      </w:pPr>
      <w:rPr>
        <w:rFonts w:hint="default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32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89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95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5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2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24" w:hanging="1800"/>
      </w:pPr>
      <w:rPr>
        <w:rFonts w:hint="default"/>
      </w:rPr>
    </w:lvl>
  </w:abstractNum>
  <w:abstractNum w:abstractNumId="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 w:val="false"/>
      <w:suff w:val="tab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color w:val="auto"/>
      </w:rPr>
    </w:lvl>
    <w:lvl w:ilvl="1">
      <w:start w:val="2"/>
      <w:numFmt w:val="decimal"/>
      <w:isLgl w:val="false"/>
      <w:suff w:val="tab"/>
      <w:lvlText w:val="%1.%2."/>
      <w:lvlJc w:val="left"/>
      <w:pPr>
        <w:ind w:left="800" w:hanging="540"/>
        <w:tabs>
          <w:tab w:val="num" w:pos="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40" w:hanging="720"/>
        <w:tabs>
          <w:tab w:val="num" w:pos="0" w:leader="none"/>
        </w:tabs>
      </w:pPr>
      <w:rPr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00" w:hanging="720"/>
        <w:tabs>
          <w:tab w:val="num" w:pos="0" w:leader="none"/>
        </w:tabs>
      </w:pPr>
      <w:rPr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20" w:hanging="1080"/>
        <w:tabs>
          <w:tab w:val="num" w:pos="0" w:leader="none"/>
        </w:tabs>
      </w:pPr>
      <w:rPr>
        <w:color w:val="auto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380" w:hanging="1080"/>
        <w:tabs>
          <w:tab w:val="num" w:pos="0" w:leader="none"/>
        </w:tabs>
      </w:pPr>
      <w:rPr>
        <w:color w:val="auto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000" w:hanging="1440"/>
        <w:tabs>
          <w:tab w:val="num" w:pos="0" w:leader="none"/>
        </w:tabs>
      </w:pPr>
      <w:rPr>
        <w:color w:val="auto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60" w:hanging="1440"/>
        <w:tabs>
          <w:tab w:val="num" w:pos="0" w:leader="none"/>
        </w:tabs>
      </w:pPr>
      <w:rPr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880" w:hanging="1800"/>
        <w:tabs>
          <w:tab w:val="num" w:pos="0" w:leader="none"/>
        </w:tabs>
      </w:pPr>
      <w:rPr>
        <w:color w:val="auto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6"/>
        <w:u w:val="none"/>
      </w:rPr>
    </w:lvl>
    <w:lvl w:ilvl="1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000" w:hanging="432"/>
      </w:pPr>
      <w:rPr>
        <w:rFonts w:hint="default" w:ascii="Times New Roman" w:hAnsi="Times New Roman" w:cs="Times New Roman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81" w:hanging="504"/>
      </w:pPr>
      <w:rPr>
        <w:rFonts w:hint="default" w:ascii="Times New Roman" w:hAnsi="Times New Roman" w:cs="Times New Roman"/>
        <w:color w:val="auto"/>
        <w:sz w:val="22"/>
        <w:szCs w:val="22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28" w:hanging="648"/>
      </w:pPr>
      <w:rPr>
        <w:rFonts w:hint="default" w:cs="Times New Roman"/>
        <w:i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6"/>
        <w:u w:val="none"/>
      </w:rPr>
    </w:lvl>
    <w:lvl w:ilvl="1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1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525" w:hanging="525"/>
        <w:tabs>
          <w:tab w:val="num" w:pos="0" w:leader="none"/>
        </w:tabs>
      </w:pPr>
      <w:rPr>
        <w:b/>
      </w:rPr>
    </w:lvl>
    <w:lvl w:ilvl="1">
      <w:start w:val="2"/>
      <w:numFmt w:val="decimal"/>
      <w:isLgl w:val="false"/>
      <w:suff w:val="tab"/>
      <w:lvlText w:val="%1.%2."/>
      <w:lvlJc w:val="left"/>
      <w:pPr>
        <w:ind w:left="1287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6"/>
        <w:u w:val="none"/>
      </w:rPr>
    </w:lvl>
    <w:lvl w:ilvl="1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851" w:hanging="432"/>
        <w:tabs>
          <w:tab w:val="num" w:pos="1851" w:leader="none"/>
        </w:tabs>
      </w:pPr>
      <w:rPr>
        <w:b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639" w:hanging="504"/>
        <w:tabs>
          <w:tab w:val="num" w:pos="1855" w:leader="none"/>
        </w:tabs>
      </w:pPr>
      <w:rPr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</w:lvl>
  </w:abstractNum>
  <w:abstractNum w:abstractNumId="1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851" w:hanging="432"/>
        <w:tabs>
          <w:tab w:val="num" w:pos="1851" w:leader="none"/>
        </w:tabs>
      </w:pPr>
      <w:rPr>
        <w:b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639" w:hanging="504"/>
        <w:tabs>
          <w:tab w:val="num" w:pos="1855" w:leader="none"/>
        </w:tabs>
      </w:pPr>
      <w:rPr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</w:lvl>
  </w:abstractNum>
  <w:abstractNum w:abstractNumId="1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851" w:hanging="432"/>
        <w:tabs>
          <w:tab w:val="num" w:pos="1851" w:leader="none"/>
        </w:tabs>
      </w:pPr>
      <w:rPr>
        <w:b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639" w:hanging="504"/>
        <w:tabs>
          <w:tab w:val="num" w:pos="1855" w:leader="none"/>
        </w:tabs>
      </w:pPr>
      <w:rPr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6"/>
        <w:u w:val="none"/>
      </w:rPr>
    </w:lvl>
    <w:lvl w:ilvl="1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num w:numId="1">
    <w:abstractNumId w:val="11"/>
  </w:num>
  <w:num w:numId="2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</w:num>
  <w:num w:numId="3">
    <w:abstractNumId w:val="3"/>
  </w:num>
  <w:num w:numId="4">
    <w:abstractNumId w:val="3"/>
  </w:num>
  <w:num w:numId="5">
    <w:abstractNumId w:val="3"/>
  </w:num>
  <w:num w:numId="6">
    <w:abstractNumId w:val="5"/>
    <w:lvlOverride w:ilvl="0">
      <w:startOverride w:val="1"/>
    </w:lvlOverride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12"/>
    <w:lvlOverride w:ilvl="0">
      <w:startOverride w:val="1"/>
    </w:lvlOverride>
  </w:num>
  <w:num w:numId="12">
    <w:abstractNumId w:val="6"/>
  </w:num>
  <w:num w:numId="13">
    <w:abstractNumId w:val="13"/>
    <w:lvlOverride w:ilvl="0">
      <w:startOverride w:val="1"/>
    </w:lvlOverride>
  </w:num>
  <w:num w:numId="14">
    <w:abstractNumId w:val="13"/>
  </w:num>
  <w:num w:numId="15">
    <w:abstractNumId w:val="9"/>
    <w:lvlOverride w:ilvl="0">
      <w:startOverride w:val="1"/>
    </w:lvlOverride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4"/>
    <w:lvlOverride w:ilvl="0">
      <w:startOverride w:val="1"/>
    </w:lvlOverride>
  </w:num>
  <w:num w:numId="22">
    <w:abstractNumId w:val="4"/>
  </w:num>
  <w:num w:numId="23">
    <w:abstractNumId w:val="4"/>
  </w:num>
  <w:num w:numId="24">
    <w:abstractNumId w:val="4"/>
  </w:num>
  <w:num w:numId="25">
    <w:abstractNumId w:val="10"/>
    <w:lvlOverride w:ilvl="0">
      <w:startOverride w:val="1"/>
    </w:lvlOverride>
  </w:num>
  <w:num w:numId="26">
    <w:abstractNumId w:val="10"/>
  </w:num>
  <w:num w:numId="27">
    <w:abstractNumId w:val="0"/>
  </w:num>
  <w:num w:numId="28">
    <w:abstractNumId w:val="8"/>
  </w:num>
  <w:num w:numId="29">
    <w:abstractNumId w:val="7"/>
  </w:num>
  <w:num w:numId="30">
    <w:abstractNumId w:val="2"/>
  </w:num>
  <w:num w:numId="31">
    <w:abstractNumId w:val="1"/>
  </w:num>
  <w:num w:numId="32">
    <w:abstractNumId w:val="14"/>
  </w:num>
  <w:num w:numId="33">
    <w:abstractNumId w:val="15"/>
  </w:num>
  <w:num w:numId="34">
    <w:abstractNumId w:val="16"/>
  </w:num>
  <w:num w:numId="35">
    <w:abstractNumId w:val="17"/>
    <w:lvlOverride w:ilvl="0">
      <w:startOverride w:val="1"/>
    </w:lvlOverride>
  </w:num>
  <w:num w:numId="36">
    <w:abstractNumId w:val="17"/>
  </w:num>
  <w:num w:numId="37">
    <w:abstractNumId w:val="17"/>
  </w:num>
  <w:num w:numId="38">
    <w:abstractNumId w:val="17"/>
  </w:num>
  <w:num w:numId="39">
    <w:abstractNumId w:val="17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8">
    <w:name w:val="Heading 1 Char"/>
    <w:basedOn w:val="776"/>
    <w:link w:val="767"/>
    <w:uiPriority w:val="9"/>
    <w:rPr>
      <w:rFonts w:ascii="Arial" w:hAnsi="Arial" w:eastAsia="Arial" w:cs="Arial"/>
      <w:sz w:val="40"/>
      <w:szCs w:val="40"/>
    </w:rPr>
  </w:style>
  <w:style w:type="character" w:styleId="749">
    <w:name w:val="Heading 2 Char"/>
    <w:basedOn w:val="776"/>
    <w:link w:val="768"/>
    <w:uiPriority w:val="9"/>
    <w:rPr>
      <w:rFonts w:ascii="Arial" w:hAnsi="Arial" w:eastAsia="Arial" w:cs="Arial"/>
      <w:sz w:val="34"/>
    </w:rPr>
  </w:style>
  <w:style w:type="character" w:styleId="750">
    <w:name w:val="Heading 3 Char"/>
    <w:basedOn w:val="776"/>
    <w:link w:val="769"/>
    <w:uiPriority w:val="9"/>
    <w:rPr>
      <w:rFonts w:ascii="Arial" w:hAnsi="Arial" w:eastAsia="Arial" w:cs="Arial"/>
      <w:sz w:val="30"/>
      <w:szCs w:val="30"/>
    </w:rPr>
  </w:style>
  <w:style w:type="character" w:styleId="751">
    <w:name w:val="Heading 4 Char"/>
    <w:basedOn w:val="776"/>
    <w:link w:val="770"/>
    <w:uiPriority w:val="9"/>
    <w:rPr>
      <w:rFonts w:ascii="Arial" w:hAnsi="Arial" w:eastAsia="Arial" w:cs="Arial"/>
      <w:b/>
      <w:bCs/>
      <w:sz w:val="26"/>
      <w:szCs w:val="26"/>
    </w:rPr>
  </w:style>
  <w:style w:type="character" w:styleId="752">
    <w:name w:val="Heading 5 Char"/>
    <w:basedOn w:val="776"/>
    <w:link w:val="771"/>
    <w:uiPriority w:val="9"/>
    <w:rPr>
      <w:rFonts w:ascii="Arial" w:hAnsi="Arial" w:eastAsia="Arial" w:cs="Arial"/>
      <w:b/>
      <w:bCs/>
      <w:sz w:val="24"/>
      <w:szCs w:val="24"/>
    </w:rPr>
  </w:style>
  <w:style w:type="character" w:styleId="753">
    <w:name w:val="Heading 6 Char"/>
    <w:basedOn w:val="776"/>
    <w:link w:val="772"/>
    <w:uiPriority w:val="9"/>
    <w:rPr>
      <w:rFonts w:ascii="Arial" w:hAnsi="Arial" w:eastAsia="Arial" w:cs="Arial"/>
      <w:b/>
      <w:bCs/>
      <w:sz w:val="22"/>
      <w:szCs w:val="22"/>
    </w:rPr>
  </w:style>
  <w:style w:type="character" w:styleId="754">
    <w:name w:val="Heading 7 Char"/>
    <w:basedOn w:val="776"/>
    <w:link w:val="7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5">
    <w:name w:val="Heading 8 Char"/>
    <w:basedOn w:val="776"/>
    <w:link w:val="774"/>
    <w:uiPriority w:val="9"/>
    <w:rPr>
      <w:rFonts w:ascii="Arial" w:hAnsi="Arial" w:eastAsia="Arial" w:cs="Arial"/>
      <w:i/>
      <w:iCs/>
      <w:sz w:val="22"/>
      <w:szCs w:val="22"/>
    </w:rPr>
  </w:style>
  <w:style w:type="character" w:styleId="756">
    <w:name w:val="Heading 9 Char"/>
    <w:basedOn w:val="776"/>
    <w:link w:val="775"/>
    <w:uiPriority w:val="9"/>
    <w:rPr>
      <w:rFonts w:ascii="Arial" w:hAnsi="Arial" w:eastAsia="Arial" w:cs="Arial"/>
      <w:i/>
      <w:iCs/>
      <w:sz w:val="21"/>
      <w:szCs w:val="21"/>
    </w:rPr>
  </w:style>
  <w:style w:type="character" w:styleId="757">
    <w:name w:val="Title Char"/>
    <w:basedOn w:val="776"/>
    <w:link w:val="788"/>
    <w:uiPriority w:val="10"/>
    <w:rPr>
      <w:sz w:val="48"/>
      <w:szCs w:val="48"/>
    </w:rPr>
  </w:style>
  <w:style w:type="character" w:styleId="758">
    <w:name w:val="Subtitle Char"/>
    <w:basedOn w:val="776"/>
    <w:link w:val="790"/>
    <w:uiPriority w:val="11"/>
    <w:rPr>
      <w:sz w:val="24"/>
      <w:szCs w:val="24"/>
    </w:rPr>
  </w:style>
  <w:style w:type="character" w:styleId="759">
    <w:name w:val="Quote Char"/>
    <w:link w:val="792"/>
    <w:uiPriority w:val="29"/>
    <w:rPr>
      <w:i/>
    </w:rPr>
  </w:style>
  <w:style w:type="character" w:styleId="760">
    <w:name w:val="Intense Quote Char"/>
    <w:link w:val="794"/>
    <w:uiPriority w:val="30"/>
    <w:rPr>
      <w:i/>
    </w:rPr>
  </w:style>
  <w:style w:type="character" w:styleId="761">
    <w:name w:val="Header Char"/>
    <w:basedOn w:val="776"/>
    <w:link w:val="796"/>
    <w:uiPriority w:val="99"/>
  </w:style>
  <w:style w:type="character" w:styleId="762">
    <w:name w:val="Footer Char"/>
    <w:basedOn w:val="776"/>
    <w:link w:val="798"/>
    <w:uiPriority w:val="99"/>
  </w:style>
  <w:style w:type="character" w:styleId="763">
    <w:name w:val="Caption Char"/>
    <w:basedOn w:val="776"/>
    <w:link w:val="800"/>
    <w:uiPriority w:val="35"/>
    <w:rPr>
      <w:b/>
      <w:bCs/>
      <w:color w:val="4f81bd" w:themeColor="accent1"/>
      <w:sz w:val="18"/>
      <w:szCs w:val="18"/>
    </w:rPr>
  </w:style>
  <w:style w:type="character" w:styleId="764">
    <w:name w:val="Footnote Text Char"/>
    <w:link w:val="929"/>
    <w:uiPriority w:val="99"/>
    <w:rPr>
      <w:sz w:val="18"/>
    </w:rPr>
  </w:style>
  <w:style w:type="character" w:styleId="765">
    <w:name w:val="Endnote Text Char"/>
    <w:link w:val="932"/>
    <w:uiPriority w:val="99"/>
    <w:rPr>
      <w:sz w:val="20"/>
    </w:rPr>
  </w:style>
  <w:style w:type="paragraph" w:styleId="766" w:default="1">
    <w:name w:val="Normal"/>
    <w:qFormat/>
  </w:style>
  <w:style w:type="paragraph" w:styleId="767">
    <w:name w:val="Heading 1"/>
    <w:basedOn w:val="766"/>
    <w:next w:val="766"/>
    <w:link w:val="779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68">
    <w:name w:val="Heading 2"/>
    <w:basedOn w:val="766"/>
    <w:next w:val="766"/>
    <w:link w:val="78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69">
    <w:name w:val="Heading 3"/>
    <w:basedOn w:val="766"/>
    <w:next w:val="766"/>
    <w:link w:val="78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70">
    <w:name w:val="Heading 4"/>
    <w:basedOn w:val="766"/>
    <w:next w:val="766"/>
    <w:link w:val="78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1">
    <w:name w:val="Heading 5"/>
    <w:basedOn w:val="766"/>
    <w:next w:val="766"/>
    <w:link w:val="78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2">
    <w:name w:val="Heading 6"/>
    <w:basedOn w:val="766"/>
    <w:next w:val="766"/>
    <w:link w:val="78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73">
    <w:name w:val="Heading 7"/>
    <w:basedOn w:val="766"/>
    <w:next w:val="766"/>
    <w:link w:val="78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74">
    <w:name w:val="Heading 8"/>
    <w:basedOn w:val="766"/>
    <w:next w:val="766"/>
    <w:link w:val="78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75">
    <w:name w:val="Heading 9"/>
    <w:basedOn w:val="766"/>
    <w:next w:val="766"/>
    <w:link w:val="78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6" w:default="1">
    <w:name w:val="Default Paragraph Font"/>
    <w:uiPriority w:val="1"/>
    <w:semiHidden/>
    <w:unhideWhenUsed/>
  </w:style>
  <w:style w:type="table" w:styleId="7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8" w:default="1">
    <w:name w:val="No List"/>
    <w:uiPriority w:val="99"/>
    <w:semiHidden/>
    <w:unhideWhenUsed/>
  </w:style>
  <w:style w:type="character" w:styleId="779" w:customStyle="1">
    <w:name w:val="Заголовок 1 Знак"/>
    <w:link w:val="767"/>
    <w:uiPriority w:val="9"/>
    <w:rPr>
      <w:rFonts w:ascii="Arial" w:hAnsi="Arial" w:eastAsia="Arial" w:cs="Arial"/>
      <w:sz w:val="40"/>
      <w:szCs w:val="40"/>
    </w:rPr>
  </w:style>
  <w:style w:type="character" w:styleId="780" w:customStyle="1">
    <w:name w:val="Заголовок 2 Знак"/>
    <w:link w:val="768"/>
    <w:uiPriority w:val="9"/>
    <w:rPr>
      <w:rFonts w:ascii="Arial" w:hAnsi="Arial" w:eastAsia="Arial" w:cs="Arial"/>
      <w:sz w:val="34"/>
    </w:rPr>
  </w:style>
  <w:style w:type="character" w:styleId="781" w:customStyle="1">
    <w:name w:val="Заголовок 3 Знак"/>
    <w:link w:val="769"/>
    <w:uiPriority w:val="9"/>
    <w:rPr>
      <w:rFonts w:ascii="Arial" w:hAnsi="Arial" w:eastAsia="Arial" w:cs="Arial"/>
      <w:sz w:val="30"/>
      <w:szCs w:val="30"/>
    </w:rPr>
  </w:style>
  <w:style w:type="character" w:styleId="782" w:customStyle="1">
    <w:name w:val="Заголовок 4 Знак"/>
    <w:link w:val="770"/>
    <w:uiPriority w:val="9"/>
    <w:rPr>
      <w:rFonts w:ascii="Arial" w:hAnsi="Arial" w:eastAsia="Arial" w:cs="Arial"/>
      <w:b/>
      <w:bCs/>
      <w:sz w:val="26"/>
      <w:szCs w:val="26"/>
    </w:rPr>
  </w:style>
  <w:style w:type="character" w:styleId="783" w:customStyle="1">
    <w:name w:val="Заголовок 5 Знак"/>
    <w:link w:val="771"/>
    <w:uiPriority w:val="9"/>
    <w:rPr>
      <w:rFonts w:ascii="Arial" w:hAnsi="Arial" w:eastAsia="Arial" w:cs="Arial"/>
      <w:b/>
      <w:bCs/>
      <w:sz w:val="24"/>
      <w:szCs w:val="24"/>
    </w:rPr>
  </w:style>
  <w:style w:type="character" w:styleId="784" w:customStyle="1">
    <w:name w:val="Заголовок 6 Знак"/>
    <w:link w:val="772"/>
    <w:uiPriority w:val="9"/>
    <w:rPr>
      <w:rFonts w:ascii="Arial" w:hAnsi="Arial" w:eastAsia="Arial" w:cs="Arial"/>
      <w:b/>
      <w:bCs/>
      <w:sz w:val="22"/>
      <w:szCs w:val="22"/>
    </w:rPr>
  </w:style>
  <w:style w:type="character" w:styleId="785" w:customStyle="1">
    <w:name w:val="Заголовок 7 Знак"/>
    <w:link w:val="7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6" w:customStyle="1">
    <w:name w:val="Заголовок 8 Знак"/>
    <w:link w:val="774"/>
    <w:uiPriority w:val="9"/>
    <w:rPr>
      <w:rFonts w:ascii="Arial" w:hAnsi="Arial" w:eastAsia="Arial" w:cs="Arial"/>
      <w:i/>
      <w:iCs/>
      <w:sz w:val="22"/>
      <w:szCs w:val="22"/>
    </w:rPr>
  </w:style>
  <w:style w:type="character" w:styleId="787" w:customStyle="1">
    <w:name w:val="Заголовок 9 Знак"/>
    <w:link w:val="775"/>
    <w:uiPriority w:val="9"/>
    <w:rPr>
      <w:rFonts w:ascii="Arial" w:hAnsi="Arial" w:eastAsia="Arial" w:cs="Arial"/>
      <w:i/>
      <w:iCs/>
      <w:sz w:val="21"/>
      <w:szCs w:val="21"/>
    </w:rPr>
  </w:style>
  <w:style w:type="paragraph" w:styleId="788">
    <w:name w:val="Title"/>
    <w:basedOn w:val="766"/>
    <w:next w:val="766"/>
    <w:link w:val="789"/>
    <w:uiPriority w:val="10"/>
    <w:qFormat/>
    <w:pPr>
      <w:contextualSpacing/>
      <w:spacing w:before="300"/>
    </w:pPr>
    <w:rPr>
      <w:sz w:val="48"/>
      <w:szCs w:val="48"/>
    </w:rPr>
  </w:style>
  <w:style w:type="character" w:styleId="789" w:customStyle="1">
    <w:name w:val="Заголовок Знак"/>
    <w:link w:val="788"/>
    <w:uiPriority w:val="10"/>
    <w:rPr>
      <w:sz w:val="48"/>
      <w:szCs w:val="48"/>
    </w:rPr>
  </w:style>
  <w:style w:type="paragraph" w:styleId="790">
    <w:name w:val="Subtitle"/>
    <w:basedOn w:val="766"/>
    <w:next w:val="766"/>
    <w:link w:val="791"/>
    <w:uiPriority w:val="11"/>
    <w:qFormat/>
    <w:pPr>
      <w:spacing w:before="200"/>
    </w:pPr>
    <w:rPr>
      <w:sz w:val="24"/>
      <w:szCs w:val="24"/>
    </w:rPr>
  </w:style>
  <w:style w:type="character" w:styleId="791" w:customStyle="1">
    <w:name w:val="Подзаголовок Знак"/>
    <w:link w:val="790"/>
    <w:uiPriority w:val="11"/>
    <w:rPr>
      <w:sz w:val="24"/>
      <w:szCs w:val="24"/>
    </w:rPr>
  </w:style>
  <w:style w:type="paragraph" w:styleId="792">
    <w:name w:val="Quote"/>
    <w:basedOn w:val="766"/>
    <w:next w:val="766"/>
    <w:link w:val="793"/>
    <w:uiPriority w:val="29"/>
    <w:qFormat/>
    <w:pPr>
      <w:ind w:left="720" w:right="720"/>
    </w:pPr>
    <w:rPr>
      <w:i/>
    </w:rPr>
  </w:style>
  <w:style w:type="character" w:styleId="793" w:customStyle="1">
    <w:name w:val="Цитата 2 Знак"/>
    <w:link w:val="792"/>
    <w:uiPriority w:val="29"/>
    <w:rPr>
      <w:i/>
    </w:rPr>
  </w:style>
  <w:style w:type="paragraph" w:styleId="794">
    <w:name w:val="Intense Quote"/>
    <w:basedOn w:val="766"/>
    <w:next w:val="766"/>
    <w:link w:val="79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5" w:customStyle="1">
    <w:name w:val="Выделенная цитата Знак"/>
    <w:link w:val="794"/>
    <w:uiPriority w:val="30"/>
    <w:rPr>
      <w:i/>
    </w:rPr>
  </w:style>
  <w:style w:type="paragraph" w:styleId="796">
    <w:name w:val="Header"/>
    <w:basedOn w:val="766"/>
    <w:link w:val="7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7" w:customStyle="1">
    <w:name w:val="Верхний колонтитул Знак"/>
    <w:link w:val="796"/>
    <w:uiPriority w:val="99"/>
  </w:style>
  <w:style w:type="paragraph" w:styleId="798">
    <w:name w:val="Footer"/>
    <w:basedOn w:val="766"/>
    <w:link w:val="7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9" w:customStyle="1">
    <w:name w:val="Нижний колонтитул Знак"/>
    <w:link w:val="798"/>
    <w:uiPriority w:val="99"/>
  </w:style>
  <w:style w:type="paragraph" w:styleId="800">
    <w:name w:val="Caption"/>
    <w:basedOn w:val="766"/>
    <w:next w:val="766"/>
    <w:link w:val="801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801" w:customStyle="1">
    <w:name w:val="Название объекта Знак"/>
    <w:link w:val="800"/>
    <w:uiPriority w:val="35"/>
    <w:rPr>
      <w:b/>
      <w:bCs/>
      <w:color w:val="5b9bd5" w:themeColor="accent1"/>
      <w:sz w:val="18"/>
      <w:szCs w:val="18"/>
    </w:rPr>
  </w:style>
  <w:style w:type="table" w:styleId="802">
    <w:name w:val="Table Grid"/>
    <w:basedOn w:val="77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3" w:customStyle="1">
    <w:name w:val="Table Grid Light"/>
    <w:basedOn w:val="77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4">
    <w:name w:val="Plain Table 1"/>
    <w:basedOn w:val="77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2"/>
    <w:basedOn w:val="77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6">
    <w:name w:val="Plain Table 3"/>
    <w:basedOn w:val="77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7">
    <w:name w:val="Plain Table 4"/>
    <w:basedOn w:val="77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Plain Table 5"/>
    <w:basedOn w:val="77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9">
    <w:name w:val="Grid Table 1 Light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2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3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4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5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6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2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2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3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4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5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6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2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3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4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5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6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4"/>
    <w:basedOn w:val="77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1" w:customStyle="1">
    <w:name w:val="Grid Table 4 - Accent 1"/>
    <w:basedOn w:val="77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32" w:customStyle="1">
    <w:name w:val="Grid Table 4 - Accent 2"/>
    <w:basedOn w:val="77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33" w:customStyle="1">
    <w:name w:val="Grid Table 4 - Accent 3"/>
    <w:basedOn w:val="77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34" w:customStyle="1">
    <w:name w:val="Grid Table 4 - Accent 4"/>
    <w:basedOn w:val="77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35" w:customStyle="1">
    <w:name w:val="Grid Table 4 - Accent 5"/>
    <w:basedOn w:val="77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36" w:customStyle="1">
    <w:name w:val="Grid Table 4 - Accent 6"/>
    <w:basedOn w:val="77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37">
    <w:name w:val="Grid Table 5 Dark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- Accent 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2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3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- Accent 4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 - Accent 5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 - Accent 6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44">
    <w:name w:val="Grid Table 6 Colorful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5" w:customStyle="1">
    <w:name w:val="Grid Table 6 Colorful - Accent 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46" w:customStyle="1">
    <w:name w:val="Grid Table 6 Colorful - Accent 2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47" w:customStyle="1">
    <w:name w:val="Grid Table 6 Colorful - Accent 3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48" w:customStyle="1">
    <w:name w:val="Grid Table 6 Colorful - Accent 4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49" w:customStyle="1">
    <w:name w:val="Grid Table 6 Colorful - Accent 5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0" w:customStyle="1">
    <w:name w:val="Grid Table 6 Colorful - Accent 6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1">
    <w:name w:val="Grid Table 7 Colorful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Grid Table 7 Colorful - Accent 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Grid Table 7 Colorful - Accent 2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Grid Table 7 Colorful - Accent 3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Grid Table 7 Colorful - Accent 4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Grid Table 7 Colorful - Accent 5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Grid Table 7 Colorful - Accent 6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>
    <w:name w:val="List Table 1 Light"/>
    <w:basedOn w:val="77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1"/>
    <w:basedOn w:val="77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2"/>
    <w:basedOn w:val="77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3"/>
    <w:basedOn w:val="77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4"/>
    <w:basedOn w:val="77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5"/>
    <w:basedOn w:val="77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6"/>
    <w:basedOn w:val="77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2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2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3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4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5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6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72">
    <w:name w:val="List Table 3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2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3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4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5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6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2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3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4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5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6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5 Dark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2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3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4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5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6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>
    <w:name w:val="List Table 6 Colorful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4" w:customStyle="1">
    <w:name w:val="List Table 6 Colorful - Accent 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95" w:customStyle="1">
    <w:name w:val="List Table 6 Colorful - Accent 2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96" w:customStyle="1">
    <w:name w:val="List Table 6 Colorful - Accent 3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97" w:customStyle="1">
    <w:name w:val="List Table 6 Colorful - Accent 4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98" w:customStyle="1">
    <w:name w:val="List Table 6 Colorful - Accent 5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99" w:customStyle="1">
    <w:name w:val="List Table 6 Colorful - Accent 6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00">
    <w:name w:val="List Table 7 Colorful"/>
    <w:basedOn w:val="77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1" w:customStyle="1">
    <w:name w:val="List Table 7 Colorful - Accent 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2" w:customStyle="1">
    <w:name w:val="List Table 7 Colorful - Accent 2"/>
    <w:basedOn w:val="77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3" w:customStyle="1">
    <w:name w:val="List Table 7 Colorful - Accent 3"/>
    <w:basedOn w:val="77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4" w:customStyle="1">
    <w:name w:val="List Table 7 Colorful - Accent 4"/>
    <w:basedOn w:val="77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5" w:customStyle="1">
    <w:name w:val="List Table 7 Colorful - Accent 5"/>
    <w:basedOn w:val="77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6" w:customStyle="1">
    <w:name w:val="List Table 7 Colorful - Accent 6"/>
    <w:basedOn w:val="77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7" w:customStyle="1">
    <w:name w:val="Lined - Accent"/>
    <w:basedOn w:val="77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8" w:customStyle="1">
    <w:name w:val="Lined - Accent 1"/>
    <w:basedOn w:val="77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9" w:customStyle="1">
    <w:name w:val="Lined - Accent 2"/>
    <w:basedOn w:val="77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0" w:customStyle="1">
    <w:name w:val="Lined - Accent 3"/>
    <w:basedOn w:val="77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1" w:customStyle="1">
    <w:name w:val="Lined - Accent 4"/>
    <w:basedOn w:val="77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2" w:customStyle="1">
    <w:name w:val="Lined - Accent 5"/>
    <w:basedOn w:val="77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3" w:customStyle="1">
    <w:name w:val="Lined - Accent 6"/>
    <w:basedOn w:val="77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4" w:customStyle="1">
    <w:name w:val="Bordered &amp; Lined - Accent"/>
    <w:basedOn w:val="77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5" w:customStyle="1">
    <w:name w:val="Bordered &amp; Lined - Accent 1"/>
    <w:basedOn w:val="77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6" w:customStyle="1">
    <w:name w:val="Bordered &amp; Lined - Accent 2"/>
    <w:basedOn w:val="77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7" w:customStyle="1">
    <w:name w:val="Bordered &amp; Lined - Accent 3"/>
    <w:basedOn w:val="77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8" w:customStyle="1">
    <w:name w:val="Bordered &amp; Lined - Accent 4"/>
    <w:basedOn w:val="77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9" w:customStyle="1">
    <w:name w:val="Bordered &amp; Lined - Accent 5"/>
    <w:basedOn w:val="77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0" w:customStyle="1">
    <w:name w:val="Bordered &amp; Lined - Accent 6"/>
    <w:basedOn w:val="77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1" w:customStyle="1">
    <w:name w:val="Bordered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2" w:customStyle="1">
    <w:name w:val="Bordered - Accent 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23" w:customStyle="1">
    <w:name w:val="Bordered - Accent 2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24" w:customStyle="1">
    <w:name w:val="Bordered - Accent 3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25" w:customStyle="1">
    <w:name w:val="Bordered - Accent 4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26" w:customStyle="1">
    <w:name w:val="Bordered - Accent 5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27" w:customStyle="1">
    <w:name w:val="Bordered - Accent 6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28">
    <w:name w:val="Hyperlink"/>
    <w:uiPriority w:val="99"/>
    <w:unhideWhenUsed/>
    <w:rPr>
      <w:color w:val="0563c1" w:themeColor="hyperlink"/>
      <w:u w:val="single"/>
    </w:rPr>
  </w:style>
  <w:style w:type="paragraph" w:styleId="929">
    <w:name w:val="footnote text"/>
    <w:basedOn w:val="766"/>
    <w:link w:val="930"/>
    <w:uiPriority w:val="99"/>
    <w:semiHidden/>
    <w:unhideWhenUsed/>
    <w:pPr>
      <w:spacing w:after="40" w:line="240" w:lineRule="auto"/>
    </w:pPr>
    <w:rPr>
      <w:sz w:val="18"/>
    </w:rPr>
  </w:style>
  <w:style w:type="character" w:styleId="930" w:customStyle="1">
    <w:name w:val="Текст сноски Знак"/>
    <w:link w:val="929"/>
    <w:uiPriority w:val="99"/>
    <w:rPr>
      <w:sz w:val="18"/>
    </w:rPr>
  </w:style>
  <w:style w:type="character" w:styleId="931">
    <w:name w:val="footnote reference"/>
    <w:uiPriority w:val="99"/>
    <w:unhideWhenUsed/>
    <w:rPr>
      <w:vertAlign w:val="superscript"/>
    </w:rPr>
  </w:style>
  <w:style w:type="paragraph" w:styleId="932">
    <w:name w:val="endnote text"/>
    <w:basedOn w:val="766"/>
    <w:link w:val="933"/>
    <w:uiPriority w:val="99"/>
    <w:semiHidden/>
    <w:unhideWhenUsed/>
    <w:pPr>
      <w:spacing w:after="0" w:line="240" w:lineRule="auto"/>
    </w:pPr>
    <w:rPr>
      <w:sz w:val="20"/>
    </w:rPr>
  </w:style>
  <w:style w:type="character" w:styleId="933" w:customStyle="1">
    <w:name w:val="Текст концевой сноски Знак"/>
    <w:link w:val="932"/>
    <w:uiPriority w:val="99"/>
    <w:rPr>
      <w:sz w:val="20"/>
    </w:rPr>
  </w:style>
  <w:style w:type="character" w:styleId="934">
    <w:name w:val="endnote reference"/>
    <w:uiPriority w:val="99"/>
    <w:semiHidden/>
    <w:unhideWhenUsed/>
    <w:rPr>
      <w:vertAlign w:val="superscript"/>
    </w:rPr>
  </w:style>
  <w:style w:type="paragraph" w:styleId="935">
    <w:name w:val="toc 1"/>
    <w:basedOn w:val="766"/>
    <w:next w:val="766"/>
    <w:uiPriority w:val="39"/>
    <w:unhideWhenUsed/>
    <w:pPr>
      <w:spacing w:after="57"/>
    </w:pPr>
  </w:style>
  <w:style w:type="paragraph" w:styleId="936">
    <w:name w:val="toc 2"/>
    <w:basedOn w:val="766"/>
    <w:next w:val="766"/>
    <w:uiPriority w:val="39"/>
    <w:unhideWhenUsed/>
    <w:pPr>
      <w:ind w:left="283"/>
      <w:spacing w:after="57"/>
    </w:pPr>
  </w:style>
  <w:style w:type="paragraph" w:styleId="937">
    <w:name w:val="toc 3"/>
    <w:basedOn w:val="766"/>
    <w:next w:val="766"/>
    <w:uiPriority w:val="39"/>
    <w:unhideWhenUsed/>
    <w:pPr>
      <w:ind w:left="567"/>
      <w:spacing w:after="57"/>
    </w:pPr>
  </w:style>
  <w:style w:type="paragraph" w:styleId="938">
    <w:name w:val="toc 4"/>
    <w:basedOn w:val="766"/>
    <w:next w:val="766"/>
    <w:uiPriority w:val="39"/>
    <w:unhideWhenUsed/>
    <w:pPr>
      <w:ind w:left="850"/>
      <w:spacing w:after="57"/>
    </w:pPr>
  </w:style>
  <w:style w:type="paragraph" w:styleId="939">
    <w:name w:val="toc 5"/>
    <w:basedOn w:val="766"/>
    <w:next w:val="766"/>
    <w:uiPriority w:val="39"/>
    <w:unhideWhenUsed/>
    <w:pPr>
      <w:ind w:left="1134"/>
      <w:spacing w:after="57"/>
    </w:pPr>
  </w:style>
  <w:style w:type="paragraph" w:styleId="940">
    <w:name w:val="toc 6"/>
    <w:basedOn w:val="766"/>
    <w:next w:val="766"/>
    <w:uiPriority w:val="39"/>
    <w:unhideWhenUsed/>
    <w:pPr>
      <w:ind w:left="1417"/>
      <w:spacing w:after="57"/>
    </w:pPr>
  </w:style>
  <w:style w:type="paragraph" w:styleId="941">
    <w:name w:val="toc 7"/>
    <w:basedOn w:val="766"/>
    <w:next w:val="766"/>
    <w:uiPriority w:val="39"/>
    <w:unhideWhenUsed/>
    <w:pPr>
      <w:ind w:left="1701"/>
      <w:spacing w:after="57"/>
    </w:pPr>
  </w:style>
  <w:style w:type="paragraph" w:styleId="942">
    <w:name w:val="toc 8"/>
    <w:basedOn w:val="766"/>
    <w:next w:val="766"/>
    <w:uiPriority w:val="39"/>
    <w:unhideWhenUsed/>
    <w:pPr>
      <w:ind w:left="1984"/>
      <w:spacing w:after="57"/>
    </w:pPr>
  </w:style>
  <w:style w:type="paragraph" w:styleId="943">
    <w:name w:val="toc 9"/>
    <w:basedOn w:val="766"/>
    <w:next w:val="766"/>
    <w:uiPriority w:val="39"/>
    <w:unhideWhenUsed/>
    <w:pPr>
      <w:ind w:left="2268"/>
      <w:spacing w:after="57"/>
    </w:pPr>
  </w:style>
  <w:style w:type="paragraph" w:styleId="944">
    <w:name w:val="TOC Heading"/>
    <w:uiPriority w:val="39"/>
    <w:unhideWhenUsed/>
  </w:style>
  <w:style w:type="paragraph" w:styleId="945">
    <w:name w:val="table of figures"/>
    <w:basedOn w:val="766"/>
    <w:next w:val="766"/>
    <w:uiPriority w:val="99"/>
    <w:unhideWhenUsed/>
    <w:pPr>
      <w:spacing w:after="0"/>
    </w:pPr>
  </w:style>
  <w:style w:type="paragraph" w:styleId="946">
    <w:name w:val="No Spacing"/>
    <w:basedOn w:val="766"/>
    <w:uiPriority w:val="1"/>
    <w:qFormat/>
    <w:pPr>
      <w:spacing w:after="0" w:line="240" w:lineRule="auto"/>
    </w:pPr>
  </w:style>
  <w:style w:type="paragraph" w:styleId="947">
    <w:name w:val="List Paragraph"/>
    <w:basedOn w:val="766"/>
    <w:link w:val="953"/>
    <w:uiPriority w:val="1"/>
    <w:qFormat/>
    <w:pPr>
      <w:contextualSpacing/>
      <w:ind w:left="720"/>
    </w:pPr>
  </w:style>
  <w:style w:type="paragraph" w:styleId="948" w:customStyle="1">
    <w:name w:val="Основной текст (2)1"/>
    <w:uiPriority w:val="99"/>
    <w:qFormat/>
    <w:pPr>
      <w:spacing w:after="660" w:line="240" w:lineRule="atLeast"/>
      <w:shd w:val="clear" w:color="auto" w:fill="ffff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b/>
      <w:bCs/>
    </w:rPr>
  </w:style>
  <w:style w:type="paragraph" w:styleId="949" w:customStyle="1">
    <w:name w:val="Основной текст1"/>
    <w:pPr>
      <w:spacing w:before="120" w:after="0" w:line="240" w:lineRule="auto"/>
      <w:tabs>
        <w:tab w:val="right" w:pos="9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6"/>
      <w:szCs w:val="24"/>
      <w:lang w:eastAsia="ru-RU"/>
    </w:rPr>
  </w:style>
  <w:style w:type="character" w:styleId="950" w:customStyle="1">
    <w:name w:val="Основной текст (2) + Не полужирный"/>
    <w:uiPriority w:val="99"/>
    <w:qFormat/>
    <w:rPr>
      <w:rFonts w:ascii="Times New Roman" w:hAnsi="Times New Roman"/>
      <w:b w:val="0"/>
      <w:bCs w:val="0"/>
      <w:shd w:val="clear" w:color="auto" w:fill="ffffff"/>
    </w:rPr>
  </w:style>
  <w:style w:type="paragraph" w:styleId="951" w:customStyle="1">
    <w:name w:val="Text body"/>
    <w:pPr>
      <w:spacing w:before="120" w:after="0" w:line="240" w:lineRule="auto"/>
      <w:tabs>
        <w:tab w:val="right" w:pos="9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6"/>
      <w:szCs w:val="24"/>
      <w:lang w:eastAsia="ru-RU"/>
    </w:rPr>
  </w:style>
  <w:style w:type="paragraph" w:styleId="952" w:customStyle="1">
    <w:name w:val="Standard"/>
    <w:pPr>
      <w:jc w:val="both"/>
      <w:spacing w:before="120"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953" w:customStyle="1">
    <w:name w:val="Абзац списка Знак"/>
    <w:link w:val="947"/>
    <w:uiPriority w:val="1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hyperlink" Target="mailto:ld@rushydro.ru." TargetMode="External"/><Relationship Id="rId12" Type="http://schemas.openxmlformats.org/officeDocument/2006/relationships/image" Target="media/image1.png"/><Relationship Id="rId13" Type="http://schemas.openxmlformats.org/officeDocument/2006/relationships/image" Target="media/media1.svg"/><Relationship Id="rId14" Type="http://schemas.openxmlformats.org/officeDocument/2006/relationships/image" Target="media/image2.png"/><Relationship Id="rId15" Type="http://schemas.openxmlformats.org/officeDocument/2006/relationships/image" Target="media/media2.svg"/><Relationship Id="rId16" Type="http://schemas.openxmlformats.org/officeDocument/2006/relationships/image" Target="media/image3.png"/><Relationship Id="rId17" Type="http://schemas.openxmlformats.org/officeDocument/2006/relationships/image" Target="media/media3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DVGK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konovalova_la</cp:lastModifiedBy>
  <cp:revision>19</cp:revision>
  <dcterms:created xsi:type="dcterms:W3CDTF">2026-01-23T05:37:00Z</dcterms:created>
  <dcterms:modified xsi:type="dcterms:W3CDTF">2026-02-17T01:00:17Z</dcterms:modified>
</cp:coreProperties>
</file>