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C998" w14:textId="077E25A1" w:rsidR="009A7FB2" w:rsidRPr="00F8016B" w:rsidRDefault="00EE67B4" w:rsidP="009A7FB2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125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</w:t>
      </w:r>
      <w:r w:rsidR="00531BD9">
        <w:rPr>
          <w:rFonts w:ascii="Times New Roman" w:hAnsi="Times New Roman" w:cs="Times New Roman"/>
          <w:sz w:val="20"/>
          <w:szCs w:val="20"/>
        </w:rPr>
        <w:t xml:space="preserve">АО «РАД», </w:t>
      </w:r>
      <w:r w:rsidRPr="00CD1257">
        <w:rPr>
          <w:rFonts w:ascii="Times New Roman" w:hAnsi="Times New Roman" w:cs="Times New Roman"/>
          <w:sz w:val="20"/>
          <w:szCs w:val="20"/>
        </w:rPr>
        <w:t>О</w:t>
      </w:r>
      <w:r w:rsidR="00CD1257" w:rsidRPr="00CD1257">
        <w:rPr>
          <w:rFonts w:ascii="Times New Roman" w:hAnsi="Times New Roman" w:cs="Times New Roman"/>
          <w:sz w:val="20"/>
          <w:szCs w:val="20"/>
        </w:rPr>
        <w:t>Т</w:t>
      </w:r>
      <w:r w:rsidRPr="00CD1257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CD1257" w:rsidRPr="00CD1257">
        <w:rPr>
          <w:rFonts w:ascii="Times New Roman" w:eastAsia="Calibri" w:hAnsi="Times New Roman" w:cs="Times New Roman"/>
          <w:b/>
          <w:sz w:val="20"/>
          <w:szCs w:val="20"/>
        </w:rPr>
        <w:t>ООО «Алина»</w:t>
      </w:r>
      <w:r w:rsidR="00CD1257" w:rsidRPr="00CD1257">
        <w:rPr>
          <w:rFonts w:ascii="Times New Roman" w:eastAsia="Calibri" w:hAnsi="Times New Roman" w:cs="Times New Roman"/>
          <w:sz w:val="20"/>
          <w:szCs w:val="20"/>
        </w:rPr>
        <w:t xml:space="preserve"> (ИНН 7728001740, далее – Должник), в лице конкурсного управляющего </w:t>
      </w:r>
      <w:r w:rsidR="00CD1257" w:rsidRPr="00CD1257">
        <w:rPr>
          <w:rFonts w:ascii="Times New Roman" w:eastAsia="Calibri" w:hAnsi="Times New Roman" w:cs="Times New Roman"/>
          <w:bCs/>
          <w:sz w:val="20"/>
          <w:szCs w:val="20"/>
        </w:rPr>
        <w:t>Кондратьева А.С.</w:t>
      </w:r>
      <w:r w:rsidR="00CD1257" w:rsidRPr="00CD1257">
        <w:rPr>
          <w:rFonts w:ascii="Times New Roman" w:eastAsia="Calibri" w:hAnsi="Times New Roman" w:cs="Times New Roman"/>
          <w:sz w:val="20"/>
          <w:szCs w:val="20"/>
        </w:rPr>
        <w:t xml:space="preserve"> (ИНН 183307612059, далее – КУ), член САУ «СРО «ДЕЛО» (ИНН 5010029544), действующего на основании решения от 05.12.2018 и определения от 03.03.2021 АС Московской обл. по делу №А41-98240/2017</w:t>
      </w:r>
      <w:r w:rsidR="009A7011" w:rsidRPr="00CD1257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242CA8" w:rsidRPr="00CD1257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242CA8" w:rsidRPr="00CD1257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242CA8" w:rsidRPr="00F8016B">
        <w:rPr>
          <w:rFonts w:ascii="Times New Roman" w:hAnsi="Times New Roman" w:cs="Times New Roman"/>
          <w:b/>
          <w:sz w:val="20"/>
          <w:szCs w:val="20"/>
        </w:rPr>
        <w:t>проведении торгов посредством публичного предложения</w:t>
      </w:r>
      <w:r w:rsidR="00E97C08" w:rsidRPr="00F8016B">
        <w:rPr>
          <w:rFonts w:ascii="Times New Roman" w:hAnsi="Times New Roman" w:cs="Times New Roman"/>
          <w:sz w:val="20"/>
          <w:szCs w:val="20"/>
        </w:rPr>
        <w:t xml:space="preserve"> (далее–</w:t>
      </w:r>
      <w:r w:rsidR="00242CA8" w:rsidRPr="00F8016B">
        <w:rPr>
          <w:rFonts w:ascii="Times New Roman" w:hAnsi="Times New Roman" w:cs="Times New Roman"/>
          <w:sz w:val="20"/>
          <w:szCs w:val="20"/>
        </w:rPr>
        <w:t xml:space="preserve">Торги) на электронной торговой площадке </w:t>
      </w:r>
      <w:r w:rsidR="00531BD9" w:rsidRPr="00531BD9">
        <w:rPr>
          <w:rFonts w:ascii="Times New Roman" w:hAnsi="Times New Roman" w:cs="Times New Roman"/>
          <w:sz w:val="20"/>
          <w:szCs w:val="20"/>
        </w:rPr>
        <w:t>АО «РАД»</w:t>
      </w:r>
      <w:r w:rsidR="00242CA8" w:rsidRPr="00F8016B">
        <w:rPr>
          <w:rFonts w:ascii="Times New Roman" w:hAnsi="Times New Roman" w:cs="Times New Roman"/>
          <w:sz w:val="20"/>
          <w:szCs w:val="20"/>
        </w:rPr>
        <w:t xml:space="preserve"> по адресу в сети Интернет: </w:t>
      </w:r>
      <w:hyperlink r:id="rId5" w:history="1">
        <w:r w:rsidR="00242CA8" w:rsidRPr="00F8016B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242CA8" w:rsidRPr="00F8016B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376B9C" w:rsidRPr="00F8016B">
        <w:rPr>
          <w:rFonts w:ascii="Times New Roman" w:hAnsi="Times New Roman" w:cs="Times New Roman"/>
          <w:sz w:val="20"/>
          <w:szCs w:val="20"/>
        </w:rPr>
        <w:t xml:space="preserve"> – </w:t>
      </w:r>
      <w:r w:rsidR="00242CA8" w:rsidRPr="00F8016B">
        <w:rPr>
          <w:rFonts w:ascii="Times New Roman" w:hAnsi="Times New Roman" w:cs="Times New Roman"/>
          <w:sz w:val="20"/>
          <w:szCs w:val="20"/>
        </w:rPr>
        <w:t xml:space="preserve">ЭП). </w:t>
      </w:r>
      <w:r w:rsidR="006B07A4" w:rsidRPr="00F8016B">
        <w:rPr>
          <w:rFonts w:ascii="Times New Roman" w:hAnsi="Times New Roman" w:cs="Times New Roman"/>
          <w:b/>
          <w:sz w:val="20"/>
          <w:szCs w:val="20"/>
        </w:rPr>
        <w:t>Начало прием</w:t>
      </w:r>
      <w:r w:rsidR="0058378C" w:rsidRPr="00F8016B">
        <w:rPr>
          <w:rFonts w:ascii="Times New Roman" w:hAnsi="Times New Roman" w:cs="Times New Roman"/>
          <w:b/>
          <w:sz w:val="20"/>
          <w:szCs w:val="20"/>
        </w:rPr>
        <w:t>а заявок</w:t>
      </w:r>
      <w:r w:rsidR="00537068" w:rsidRPr="00F801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378C" w:rsidRPr="00F8016B">
        <w:rPr>
          <w:rFonts w:ascii="Times New Roman" w:hAnsi="Times New Roman" w:cs="Times New Roman"/>
          <w:b/>
          <w:sz w:val="20"/>
          <w:szCs w:val="20"/>
        </w:rPr>
        <w:t>–</w:t>
      </w:r>
      <w:r w:rsidR="00537068" w:rsidRPr="00F801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3A1F" w:rsidRPr="00F8016B">
        <w:rPr>
          <w:rFonts w:ascii="Times New Roman" w:hAnsi="Times New Roman" w:cs="Times New Roman"/>
          <w:b/>
          <w:sz w:val="20"/>
          <w:szCs w:val="20"/>
        </w:rPr>
        <w:t>16</w:t>
      </w:r>
      <w:r w:rsidR="00ED7794" w:rsidRPr="00F8016B">
        <w:rPr>
          <w:rFonts w:ascii="Times New Roman" w:hAnsi="Times New Roman" w:cs="Times New Roman"/>
          <w:b/>
          <w:sz w:val="20"/>
          <w:szCs w:val="20"/>
        </w:rPr>
        <w:t>.0</w:t>
      </w:r>
      <w:r w:rsidR="00537068" w:rsidRPr="00F8016B">
        <w:rPr>
          <w:rFonts w:ascii="Times New Roman" w:hAnsi="Times New Roman" w:cs="Times New Roman"/>
          <w:b/>
          <w:sz w:val="20"/>
          <w:szCs w:val="20"/>
        </w:rPr>
        <w:t>2</w:t>
      </w:r>
      <w:r w:rsidR="00ED7794" w:rsidRPr="00F8016B">
        <w:rPr>
          <w:rFonts w:ascii="Times New Roman" w:hAnsi="Times New Roman" w:cs="Times New Roman"/>
          <w:b/>
          <w:sz w:val="20"/>
          <w:szCs w:val="20"/>
        </w:rPr>
        <w:t>.202</w:t>
      </w:r>
      <w:r w:rsidR="00537068" w:rsidRPr="00F8016B">
        <w:rPr>
          <w:rFonts w:ascii="Times New Roman" w:hAnsi="Times New Roman" w:cs="Times New Roman"/>
          <w:b/>
          <w:sz w:val="20"/>
          <w:szCs w:val="20"/>
        </w:rPr>
        <w:t>6 г.</w:t>
      </w:r>
      <w:r w:rsidR="00367EB3" w:rsidRPr="00F8016B">
        <w:rPr>
          <w:rFonts w:ascii="Times New Roman" w:hAnsi="Times New Roman" w:cs="Times New Roman"/>
          <w:b/>
          <w:sz w:val="20"/>
          <w:szCs w:val="20"/>
        </w:rPr>
        <w:t xml:space="preserve"> с 17 час. 00 мин. (М</w:t>
      </w:r>
      <w:r w:rsidR="00242CA8" w:rsidRPr="00F8016B">
        <w:rPr>
          <w:rFonts w:ascii="Times New Roman" w:hAnsi="Times New Roman" w:cs="Times New Roman"/>
          <w:b/>
          <w:sz w:val="20"/>
          <w:szCs w:val="20"/>
        </w:rPr>
        <w:t>ск).</w:t>
      </w:r>
      <w:r w:rsidR="00242CA8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367EB3" w:rsidRPr="00F8016B">
        <w:rPr>
          <w:rFonts w:ascii="Times New Roman" w:hAnsi="Times New Roman" w:cs="Times New Roman"/>
          <w:sz w:val="20"/>
          <w:szCs w:val="20"/>
        </w:rPr>
        <w:t>Сокращение: календарный день</w:t>
      </w:r>
      <w:r w:rsidR="00537068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367EB3" w:rsidRPr="00F8016B">
        <w:rPr>
          <w:rFonts w:ascii="Times New Roman" w:hAnsi="Times New Roman" w:cs="Times New Roman"/>
          <w:sz w:val="20"/>
          <w:szCs w:val="20"/>
        </w:rPr>
        <w:t>–</w:t>
      </w:r>
      <w:r w:rsidR="00537068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E83541" w:rsidRPr="00F8016B">
        <w:rPr>
          <w:rFonts w:ascii="Times New Roman" w:hAnsi="Times New Roman" w:cs="Times New Roman"/>
          <w:sz w:val="20"/>
          <w:szCs w:val="20"/>
        </w:rPr>
        <w:t>к/д</w:t>
      </w:r>
      <w:r w:rsidR="00242CA8" w:rsidRPr="00F8016B">
        <w:rPr>
          <w:rFonts w:ascii="Times New Roman" w:hAnsi="Times New Roman" w:cs="Times New Roman"/>
          <w:sz w:val="20"/>
          <w:szCs w:val="20"/>
        </w:rPr>
        <w:t>. Прием за</w:t>
      </w:r>
      <w:r w:rsidR="00367EB3" w:rsidRPr="00F8016B">
        <w:rPr>
          <w:rFonts w:ascii="Times New Roman" w:hAnsi="Times New Roman" w:cs="Times New Roman"/>
          <w:sz w:val="20"/>
          <w:szCs w:val="20"/>
        </w:rPr>
        <w:t>яв</w:t>
      </w:r>
      <w:r w:rsidR="00A377AE" w:rsidRPr="00F8016B">
        <w:rPr>
          <w:rFonts w:ascii="Times New Roman" w:hAnsi="Times New Roman" w:cs="Times New Roman"/>
          <w:sz w:val="20"/>
          <w:szCs w:val="20"/>
        </w:rPr>
        <w:t>ок составляет: в 1-ом периоде</w:t>
      </w:r>
      <w:r w:rsidR="0018639D" w:rsidRPr="00F8016B">
        <w:rPr>
          <w:rFonts w:ascii="Times New Roman" w:hAnsi="Times New Roman" w:cs="Times New Roman"/>
          <w:sz w:val="20"/>
          <w:szCs w:val="20"/>
        </w:rPr>
        <w:t xml:space="preserve"> – </w:t>
      </w:r>
      <w:r w:rsidR="009947B4" w:rsidRPr="00F8016B">
        <w:rPr>
          <w:rFonts w:ascii="Times New Roman" w:hAnsi="Times New Roman" w:cs="Times New Roman"/>
          <w:sz w:val="20"/>
          <w:szCs w:val="20"/>
        </w:rPr>
        <w:t>14</w:t>
      </w:r>
      <w:r w:rsidR="0018639D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E83541" w:rsidRPr="00F8016B">
        <w:rPr>
          <w:rFonts w:ascii="Times New Roman" w:hAnsi="Times New Roman" w:cs="Times New Roman"/>
          <w:sz w:val="20"/>
          <w:szCs w:val="20"/>
        </w:rPr>
        <w:t xml:space="preserve">к/д </w:t>
      </w:r>
      <w:r w:rsidR="00242CA8" w:rsidRPr="00F8016B">
        <w:rPr>
          <w:rFonts w:ascii="Times New Roman" w:hAnsi="Times New Roman" w:cs="Times New Roman"/>
          <w:sz w:val="20"/>
          <w:szCs w:val="20"/>
        </w:rPr>
        <w:t>без изменения нач</w:t>
      </w:r>
      <w:r w:rsidR="00B109CA">
        <w:rPr>
          <w:rFonts w:ascii="Times New Roman" w:hAnsi="Times New Roman" w:cs="Times New Roman"/>
          <w:sz w:val="20"/>
          <w:szCs w:val="20"/>
        </w:rPr>
        <w:t>.</w:t>
      </w:r>
      <w:r w:rsidR="00242CA8" w:rsidRPr="00F8016B">
        <w:rPr>
          <w:rFonts w:ascii="Times New Roman" w:hAnsi="Times New Roman" w:cs="Times New Roman"/>
          <w:sz w:val="20"/>
          <w:szCs w:val="20"/>
        </w:rPr>
        <w:t xml:space="preserve"> цены, </w:t>
      </w:r>
      <w:r w:rsidR="009947B4" w:rsidRPr="00F8016B">
        <w:rPr>
          <w:rFonts w:ascii="Times New Roman" w:hAnsi="Times New Roman" w:cs="Times New Roman"/>
          <w:sz w:val="20"/>
          <w:szCs w:val="20"/>
        </w:rPr>
        <w:t>со</w:t>
      </w:r>
      <w:r w:rsidR="00A02664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367EB3" w:rsidRPr="00F8016B">
        <w:rPr>
          <w:rFonts w:ascii="Times New Roman" w:hAnsi="Times New Roman" w:cs="Times New Roman"/>
          <w:sz w:val="20"/>
          <w:szCs w:val="20"/>
        </w:rPr>
        <w:t>2-</w:t>
      </w:r>
      <w:r w:rsidR="009947B4" w:rsidRPr="00F8016B">
        <w:rPr>
          <w:rFonts w:ascii="Times New Roman" w:hAnsi="Times New Roman" w:cs="Times New Roman"/>
          <w:sz w:val="20"/>
          <w:szCs w:val="20"/>
        </w:rPr>
        <w:t>го</w:t>
      </w:r>
      <w:r w:rsidR="00242CA8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9947B4" w:rsidRPr="00F8016B">
        <w:rPr>
          <w:rFonts w:ascii="Times New Roman" w:hAnsi="Times New Roman" w:cs="Times New Roman"/>
          <w:sz w:val="20"/>
          <w:szCs w:val="20"/>
        </w:rPr>
        <w:t xml:space="preserve">по </w:t>
      </w:r>
      <w:r w:rsidR="007C0A84" w:rsidRPr="00F8016B">
        <w:rPr>
          <w:rFonts w:ascii="Times New Roman" w:hAnsi="Times New Roman" w:cs="Times New Roman"/>
          <w:sz w:val="20"/>
          <w:szCs w:val="20"/>
        </w:rPr>
        <w:t>7-ой</w:t>
      </w:r>
      <w:r w:rsidR="009947B4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367EB3" w:rsidRPr="00F8016B">
        <w:rPr>
          <w:rFonts w:ascii="Times New Roman" w:hAnsi="Times New Roman" w:cs="Times New Roman"/>
          <w:sz w:val="20"/>
          <w:szCs w:val="20"/>
        </w:rPr>
        <w:t>период</w:t>
      </w:r>
      <w:r w:rsidR="007C0A84" w:rsidRPr="00F8016B">
        <w:rPr>
          <w:rFonts w:ascii="Times New Roman" w:hAnsi="Times New Roman" w:cs="Times New Roman"/>
          <w:sz w:val="20"/>
          <w:szCs w:val="20"/>
        </w:rPr>
        <w:t>ы</w:t>
      </w:r>
      <w:r w:rsidR="0018639D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242CA8" w:rsidRPr="00F8016B">
        <w:rPr>
          <w:rFonts w:ascii="Times New Roman" w:hAnsi="Times New Roman" w:cs="Times New Roman"/>
          <w:sz w:val="20"/>
          <w:szCs w:val="20"/>
        </w:rPr>
        <w:t>–</w:t>
      </w:r>
      <w:r w:rsidR="0018639D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E83541" w:rsidRPr="00F8016B">
        <w:rPr>
          <w:rFonts w:ascii="Times New Roman" w:hAnsi="Times New Roman" w:cs="Times New Roman"/>
          <w:sz w:val="20"/>
          <w:szCs w:val="20"/>
        </w:rPr>
        <w:t>7</w:t>
      </w:r>
      <w:r w:rsidR="0018639D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E83541" w:rsidRPr="00F8016B">
        <w:rPr>
          <w:rFonts w:ascii="Times New Roman" w:hAnsi="Times New Roman" w:cs="Times New Roman"/>
          <w:sz w:val="20"/>
          <w:szCs w:val="20"/>
        </w:rPr>
        <w:t>к/д</w:t>
      </w:r>
      <w:r w:rsidR="00331F40" w:rsidRPr="00F8016B">
        <w:rPr>
          <w:rFonts w:ascii="Times New Roman" w:hAnsi="Times New Roman" w:cs="Times New Roman"/>
          <w:sz w:val="20"/>
          <w:szCs w:val="20"/>
        </w:rPr>
        <w:t xml:space="preserve">, величина </w:t>
      </w:r>
      <w:r w:rsidR="00367EB3" w:rsidRPr="00F8016B">
        <w:rPr>
          <w:rFonts w:ascii="Times New Roman" w:hAnsi="Times New Roman" w:cs="Times New Roman"/>
          <w:sz w:val="20"/>
          <w:szCs w:val="20"/>
        </w:rPr>
        <w:t>снижения</w:t>
      </w:r>
      <w:r w:rsidR="009947B4" w:rsidRPr="00F8016B">
        <w:rPr>
          <w:rFonts w:ascii="Times New Roman" w:hAnsi="Times New Roman" w:cs="Times New Roman"/>
          <w:sz w:val="20"/>
          <w:szCs w:val="20"/>
        </w:rPr>
        <w:t>:</w:t>
      </w:r>
      <w:r w:rsidR="0018639D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="009947B4" w:rsidRPr="00002F49">
        <w:rPr>
          <w:rFonts w:ascii="Times New Roman" w:hAnsi="Times New Roman" w:cs="Times New Roman"/>
          <w:sz w:val="20"/>
          <w:szCs w:val="20"/>
        </w:rPr>
        <w:t xml:space="preserve">для Лотов </w:t>
      </w:r>
      <w:r w:rsidR="00F8016B" w:rsidRPr="00002F49">
        <w:rPr>
          <w:rFonts w:ascii="Times New Roman" w:hAnsi="Times New Roman" w:cs="Times New Roman"/>
          <w:sz w:val="20"/>
          <w:szCs w:val="20"/>
        </w:rPr>
        <w:t xml:space="preserve">1, </w:t>
      </w:r>
      <w:r w:rsidR="00B2735A" w:rsidRPr="00002F49">
        <w:rPr>
          <w:rFonts w:ascii="Times New Roman" w:hAnsi="Times New Roman" w:cs="Times New Roman"/>
          <w:sz w:val="20"/>
          <w:szCs w:val="20"/>
        </w:rPr>
        <w:t>7</w:t>
      </w:r>
      <w:r w:rsidR="00F8016B" w:rsidRPr="00002F49">
        <w:rPr>
          <w:rFonts w:ascii="Times New Roman" w:hAnsi="Times New Roman" w:cs="Times New Roman"/>
          <w:sz w:val="20"/>
          <w:szCs w:val="20"/>
        </w:rPr>
        <w:t>-</w:t>
      </w:r>
      <w:r w:rsidR="00B2735A" w:rsidRPr="00002F49">
        <w:rPr>
          <w:rFonts w:ascii="Times New Roman" w:hAnsi="Times New Roman" w:cs="Times New Roman"/>
          <w:sz w:val="20"/>
          <w:szCs w:val="20"/>
        </w:rPr>
        <w:t>9</w:t>
      </w:r>
      <w:r w:rsidR="00F8016B" w:rsidRPr="00002F49">
        <w:rPr>
          <w:rFonts w:ascii="Times New Roman" w:hAnsi="Times New Roman" w:cs="Times New Roman"/>
          <w:sz w:val="20"/>
          <w:szCs w:val="20"/>
        </w:rPr>
        <w:t xml:space="preserve"> – на </w:t>
      </w:r>
      <w:r w:rsidR="009947B4" w:rsidRPr="00002F49">
        <w:rPr>
          <w:rFonts w:ascii="Times New Roman" w:hAnsi="Times New Roman" w:cs="Times New Roman"/>
          <w:sz w:val="20"/>
          <w:szCs w:val="20"/>
        </w:rPr>
        <w:t>8% от нач. цены Лота, установленной на 1-ом периоде</w:t>
      </w:r>
      <w:r w:rsidR="00B109CA">
        <w:rPr>
          <w:rFonts w:ascii="Times New Roman" w:hAnsi="Times New Roman" w:cs="Times New Roman"/>
          <w:sz w:val="20"/>
          <w:szCs w:val="20"/>
        </w:rPr>
        <w:t>;</w:t>
      </w:r>
      <w:r w:rsidR="00B109CA" w:rsidRPr="00B109CA">
        <w:rPr>
          <w:rFonts w:ascii="Times New Roman" w:hAnsi="Times New Roman" w:cs="Times New Roman"/>
          <w:sz w:val="20"/>
          <w:szCs w:val="20"/>
        </w:rPr>
        <w:t xml:space="preserve"> </w:t>
      </w:r>
      <w:r w:rsidR="00B109CA" w:rsidRPr="00002F49">
        <w:rPr>
          <w:rFonts w:ascii="Times New Roman" w:hAnsi="Times New Roman" w:cs="Times New Roman"/>
          <w:sz w:val="20"/>
          <w:szCs w:val="20"/>
        </w:rPr>
        <w:t>для Лота 6 – на 6% от нач. цены Лота, установленной на 1-ом периоде</w:t>
      </w:r>
      <w:r w:rsidR="00537068" w:rsidRPr="00002F49">
        <w:rPr>
          <w:rFonts w:ascii="Times New Roman" w:hAnsi="Times New Roman" w:cs="Times New Roman"/>
          <w:sz w:val="20"/>
          <w:szCs w:val="20"/>
        </w:rPr>
        <w:t>.</w:t>
      </w:r>
      <w:r w:rsidR="00242CA8" w:rsidRPr="00002F49">
        <w:rPr>
          <w:rFonts w:ascii="Times New Roman" w:hAnsi="Times New Roman" w:cs="Times New Roman"/>
          <w:sz w:val="20"/>
          <w:szCs w:val="20"/>
        </w:rPr>
        <w:t xml:space="preserve"> Ми</w:t>
      </w:r>
      <w:r w:rsidR="009A7011" w:rsidRPr="00002F49">
        <w:rPr>
          <w:rFonts w:ascii="Times New Roman" w:hAnsi="Times New Roman" w:cs="Times New Roman"/>
          <w:sz w:val="20"/>
          <w:szCs w:val="20"/>
        </w:rPr>
        <w:t>нимальная цена</w:t>
      </w:r>
      <w:r w:rsidR="00ED7794" w:rsidRPr="00002F49">
        <w:rPr>
          <w:rFonts w:ascii="Times New Roman" w:hAnsi="Times New Roman" w:cs="Times New Roman"/>
          <w:sz w:val="20"/>
          <w:szCs w:val="20"/>
        </w:rPr>
        <w:t xml:space="preserve"> </w:t>
      </w:r>
      <w:r w:rsidR="00A02664" w:rsidRPr="00002F49">
        <w:rPr>
          <w:rFonts w:ascii="Times New Roman" w:hAnsi="Times New Roman" w:cs="Times New Roman"/>
          <w:sz w:val="20"/>
          <w:szCs w:val="20"/>
        </w:rPr>
        <w:t>(цена отсечения)</w:t>
      </w:r>
      <w:r w:rsidR="009947B4" w:rsidRPr="00002F49">
        <w:rPr>
          <w:rFonts w:ascii="Times New Roman" w:hAnsi="Times New Roman" w:cs="Times New Roman"/>
          <w:sz w:val="20"/>
          <w:szCs w:val="20"/>
        </w:rPr>
        <w:t>: Лот 1</w:t>
      </w:r>
      <w:r w:rsidR="00A02664" w:rsidRPr="00002F49">
        <w:rPr>
          <w:rFonts w:ascii="Times New Roman" w:hAnsi="Times New Roman" w:cs="Times New Roman"/>
          <w:sz w:val="20"/>
          <w:szCs w:val="20"/>
        </w:rPr>
        <w:t xml:space="preserve"> </w:t>
      </w:r>
      <w:r w:rsidR="00E83541" w:rsidRPr="00002F49">
        <w:rPr>
          <w:rFonts w:ascii="Times New Roman" w:hAnsi="Times New Roman" w:cs="Times New Roman"/>
          <w:sz w:val="20"/>
          <w:szCs w:val="20"/>
        </w:rPr>
        <w:t>–</w:t>
      </w:r>
      <w:r w:rsidR="00ED7794" w:rsidRPr="00002F49">
        <w:rPr>
          <w:rFonts w:ascii="Times New Roman" w:hAnsi="Times New Roman" w:cs="Times New Roman"/>
          <w:sz w:val="20"/>
          <w:szCs w:val="20"/>
        </w:rPr>
        <w:t xml:space="preserve"> </w:t>
      </w:r>
      <w:r w:rsidR="00002F49" w:rsidRPr="00002F49">
        <w:rPr>
          <w:rFonts w:ascii="Times New Roman" w:hAnsi="Times New Roman" w:cs="Times New Roman"/>
          <w:sz w:val="20"/>
          <w:szCs w:val="20"/>
        </w:rPr>
        <w:t xml:space="preserve">2 010 846,70 </w:t>
      </w:r>
      <w:r w:rsidR="00BF0093" w:rsidRPr="00002F49">
        <w:rPr>
          <w:rFonts w:ascii="Times New Roman" w:hAnsi="Times New Roman" w:cs="Times New Roman"/>
          <w:sz w:val="20"/>
          <w:szCs w:val="20"/>
        </w:rPr>
        <w:t>руб</w:t>
      </w:r>
      <w:r w:rsidR="00B109CA">
        <w:rPr>
          <w:rFonts w:ascii="Times New Roman" w:hAnsi="Times New Roman" w:cs="Times New Roman"/>
          <w:sz w:val="20"/>
          <w:szCs w:val="20"/>
        </w:rPr>
        <w:t>.</w:t>
      </w:r>
      <w:r w:rsidR="009947B4" w:rsidRPr="00002F49">
        <w:rPr>
          <w:rFonts w:ascii="Times New Roman" w:hAnsi="Times New Roman" w:cs="Times New Roman"/>
          <w:sz w:val="20"/>
          <w:szCs w:val="20"/>
        </w:rPr>
        <w:t xml:space="preserve">; Лот </w:t>
      </w:r>
      <w:r w:rsidR="00002F49" w:rsidRPr="00002F49">
        <w:rPr>
          <w:rFonts w:ascii="Times New Roman" w:hAnsi="Times New Roman" w:cs="Times New Roman"/>
          <w:sz w:val="20"/>
          <w:szCs w:val="20"/>
        </w:rPr>
        <w:t>6 –</w:t>
      </w:r>
      <w:r w:rsidR="009947B4" w:rsidRPr="00002F49">
        <w:rPr>
          <w:rFonts w:ascii="Times New Roman" w:hAnsi="Times New Roman" w:cs="Times New Roman"/>
          <w:sz w:val="20"/>
          <w:szCs w:val="20"/>
        </w:rPr>
        <w:t xml:space="preserve"> </w:t>
      </w:r>
      <w:r w:rsidR="00002F49" w:rsidRPr="00002F49">
        <w:rPr>
          <w:rFonts w:ascii="Times New Roman" w:hAnsi="Times New Roman" w:cs="Times New Roman"/>
          <w:sz w:val="20"/>
          <w:szCs w:val="20"/>
        </w:rPr>
        <w:t>2</w:t>
      </w:r>
      <w:r w:rsidR="00002F49" w:rsidRPr="00002F49">
        <w:t> </w:t>
      </w:r>
      <w:r w:rsidR="00002F49" w:rsidRPr="00002F49">
        <w:rPr>
          <w:rFonts w:ascii="Times New Roman" w:hAnsi="Times New Roman" w:cs="Times New Roman"/>
          <w:sz w:val="20"/>
          <w:szCs w:val="20"/>
        </w:rPr>
        <w:t>962 162,52 руб.;</w:t>
      </w:r>
      <w:r w:rsidR="00242CA8" w:rsidRPr="00002F49">
        <w:rPr>
          <w:rFonts w:ascii="Times New Roman" w:hAnsi="Times New Roman" w:cs="Times New Roman"/>
          <w:sz w:val="20"/>
          <w:szCs w:val="20"/>
        </w:rPr>
        <w:t xml:space="preserve"> </w:t>
      </w:r>
      <w:r w:rsidR="00002F49" w:rsidRPr="00002F49">
        <w:rPr>
          <w:rFonts w:ascii="Times New Roman" w:hAnsi="Times New Roman" w:cs="Times New Roman"/>
          <w:sz w:val="20"/>
          <w:szCs w:val="20"/>
        </w:rPr>
        <w:t xml:space="preserve">Лот 7 – 3 089 559,85 руб.; Лот 8 – 3 074 329,26 руб.; Лот 9 – 3 085 471,10 руб. </w:t>
      </w:r>
      <w:r w:rsidR="00242CA8" w:rsidRPr="00002F49">
        <w:rPr>
          <w:rFonts w:ascii="Times New Roman" w:hAnsi="Times New Roman" w:cs="Times New Roman"/>
          <w:sz w:val="20"/>
          <w:szCs w:val="20"/>
        </w:rPr>
        <w:t>Заявки на участие в Торгах, поступившие в течение определенного периода проведения Т</w:t>
      </w:r>
      <w:r w:rsidR="00242CA8" w:rsidRPr="000D6210">
        <w:rPr>
          <w:rFonts w:ascii="Times New Roman" w:hAnsi="Times New Roman" w:cs="Times New Roman"/>
          <w:sz w:val="20"/>
          <w:szCs w:val="20"/>
        </w:rPr>
        <w:t xml:space="preserve">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</w:t>
      </w:r>
      <w:r w:rsidR="00242CA8" w:rsidRPr="00F8016B">
        <w:rPr>
          <w:rFonts w:ascii="Times New Roman" w:hAnsi="Times New Roman" w:cs="Times New Roman"/>
          <w:sz w:val="20"/>
          <w:szCs w:val="20"/>
        </w:rPr>
        <w:t xml:space="preserve">Торгов прием заявок прекращается. </w:t>
      </w:r>
    </w:p>
    <w:p w14:paraId="768B28B9" w14:textId="5347BEB7" w:rsidR="00537068" w:rsidRPr="00F8016B" w:rsidRDefault="00537068" w:rsidP="00537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16B">
        <w:rPr>
          <w:rFonts w:ascii="Times New Roman" w:hAnsi="Times New Roman" w:cs="Times New Roman"/>
          <w:sz w:val="20"/>
          <w:szCs w:val="20"/>
        </w:rPr>
        <w:t>Продаже на Торгах подлежит имущество</w:t>
      </w:r>
      <w:r w:rsidR="0052669E" w:rsidRPr="00F8016B">
        <w:rPr>
          <w:rFonts w:ascii="Times New Roman" w:hAnsi="Times New Roman" w:cs="Times New Roman"/>
          <w:sz w:val="20"/>
          <w:szCs w:val="20"/>
        </w:rPr>
        <w:t xml:space="preserve">, расположенное по адресу: </w:t>
      </w:r>
      <w:r w:rsidR="00ED4122" w:rsidRPr="00F8016B">
        <w:rPr>
          <w:rFonts w:ascii="Times New Roman" w:hAnsi="Times New Roman" w:cs="Times New Roman"/>
          <w:sz w:val="20"/>
          <w:szCs w:val="20"/>
        </w:rPr>
        <w:t xml:space="preserve">Лот 1: </w:t>
      </w:r>
      <w:r w:rsidR="0052669E"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</w:t>
      </w:r>
      <w:r w:rsidR="00ED4122"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асть</w:t>
      </w:r>
      <w:r w:rsidR="0052669E"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>, Люберецкий район, поселок Красково, улица Карла Маркса</w:t>
      </w:r>
      <w:r w:rsidR="00ED4122"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>; Лоты 6 – 9: Московская область, Люберецкий район, дачный поселок Красково, улица Карла Маркса, д. 61</w:t>
      </w:r>
      <w:r w:rsidR="0052669E" w:rsidRPr="00F8016B">
        <w:rPr>
          <w:rFonts w:ascii="Times New Roman" w:hAnsi="Times New Roman" w:cs="Times New Roman"/>
          <w:sz w:val="20"/>
          <w:szCs w:val="20"/>
        </w:rPr>
        <w:t xml:space="preserve"> </w:t>
      </w:r>
      <w:r w:rsidRPr="00F8016B">
        <w:rPr>
          <w:rFonts w:ascii="Times New Roman" w:hAnsi="Times New Roman" w:cs="Times New Roman"/>
          <w:sz w:val="20"/>
          <w:szCs w:val="20"/>
        </w:rPr>
        <w:t>(далее – Имущество, Лот</w:t>
      </w:r>
      <w:r w:rsidR="000D6210" w:rsidRPr="00F8016B">
        <w:rPr>
          <w:rFonts w:ascii="Times New Roman" w:hAnsi="Times New Roman" w:cs="Times New Roman"/>
          <w:sz w:val="20"/>
          <w:szCs w:val="20"/>
        </w:rPr>
        <w:t>(ы)</w:t>
      </w:r>
      <w:r w:rsidRPr="00F8016B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0C038E50" w14:textId="04982E85" w:rsidR="0052669E" w:rsidRPr="00F8016B" w:rsidRDefault="0052669E" w:rsidP="0053706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Лот 1: Нежилое помещение, </w:t>
      </w:r>
      <w:r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этаж: цокольный, пл. 113,2 кв.м., кад. № 50:22:0060703:10924. </w:t>
      </w: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Нач. цена – 3 867 012,88 руб.;</w:t>
      </w:r>
    </w:p>
    <w:p w14:paraId="641087C1" w14:textId="0B903807" w:rsidR="00060B25" w:rsidRPr="007C0A84" w:rsidRDefault="00060B25" w:rsidP="0053706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6: Нежилое</w:t>
      </w:r>
      <w:r w:rsidRPr="007C0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помещение,</w:t>
      </w:r>
      <w:r w:rsidRPr="007C0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этаж: цокольный, </w:t>
      </w:r>
      <w:r w:rsidR="00ED4122" w:rsidRPr="007C0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пл. 204,9 кв.м., </w:t>
      </w:r>
      <w:r w:rsidR="005C78C6" w:rsidRPr="007C0A8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кад.</w:t>
      </w:r>
      <w:r w:rsidR="00ED4122" w:rsidRPr="007C0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78C6" w:rsidRPr="007C0A84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7C0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50:22:0060703:11007. </w:t>
      </w:r>
      <w:r w:rsidRPr="007C0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="00ED4122" w:rsidRPr="007C0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ач. цена – 4 628 378,94</w:t>
      </w:r>
      <w:r w:rsidRPr="007C0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руб.;</w:t>
      </w:r>
      <w:r w:rsidRPr="007C0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E29454F" w14:textId="7FB47F53" w:rsidR="00060B25" w:rsidRPr="00B2735A" w:rsidRDefault="00060B25" w:rsidP="0053706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Лот 7: </w:t>
      </w:r>
      <w:r w:rsidR="00ED4122"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ежилое помещение,</w:t>
      </w:r>
      <w:r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этаж: технический, </w:t>
      </w:r>
      <w:r w:rsidR="00ED4122"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>пл. 226,3 кв.м., кад. №</w:t>
      </w:r>
      <w:r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50:22:0060703:11228. 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="00ED4122"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ач. цена –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D4122"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5 941 461,24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руб.;</w:t>
      </w:r>
      <w:r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C4CF6EE" w14:textId="60513699" w:rsidR="00060B25" w:rsidRPr="00F8016B" w:rsidRDefault="00060B25" w:rsidP="0053706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Лот 8: </w:t>
      </w:r>
      <w:r w:rsidR="00ED4122"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ежилое помещение,</w:t>
      </w:r>
      <w:r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этаж: технический, </w:t>
      </w:r>
      <w:r w:rsidR="00ED4122"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>пл. 226,2 кв.м., кад. №</w:t>
      </w:r>
      <w:r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50:22:0060703:11230</w:t>
      </w:r>
      <w:r w:rsidR="00ED4122"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4122"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Нач. цена –</w:t>
      </w: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D4122"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5 912 171,65</w:t>
      </w: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руб.;</w:t>
      </w:r>
      <w:r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18F98B8" w14:textId="1B8C0C27" w:rsidR="00060B25" w:rsidRPr="00B2735A" w:rsidRDefault="00060B25" w:rsidP="0053706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Лот 9: </w:t>
      </w:r>
      <w:r w:rsidR="00640947"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ежилое помещение,</w:t>
      </w:r>
      <w:r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этаж: технический, </w:t>
      </w:r>
      <w:r w:rsidR="00640947"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>пл. 226 кв.м., кад. №</w:t>
      </w:r>
      <w:r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50:22:0060703:11237</w:t>
      </w:r>
      <w:r w:rsidR="00640947"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="00640947"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ач. цена –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40947"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5 933 598,26 </w:t>
      </w:r>
      <w:r w:rsidRPr="00B27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руб.</w:t>
      </w:r>
      <w:r w:rsidRPr="00B2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3DF19BF" w14:textId="66BB0191" w:rsidR="00060B25" w:rsidRPr="00F8016B" w:rsidRDefault="00060B25" w:rsidP="0053706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Обременение Лотов: ипотека в пользу АО «РУССКИЙ СТРОИТЕЛЬНЫЙ БАНК»</w:t>
      </w:r>
      <w:r w:rsidR="00640947" w:rsidRPr="00F801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а также по Лотам 8, 9: </w:t>
      </w:r>
      <w:r w:rsidR="00640947" w:rsidRPr="00F8016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запрещение регистрации от 27.09.2019, основание: Постановление о запрете на совершение действий по регистрации № 250270505/5021 выдан 03.12.2018.</w:t>
      </w:r>
    </w:p>
    <w:p w14:paraId="6950FC47" w14:textId="263983BE" w:rsidR="00060B25" w:rsidRPr="002B65C5" w:rsidRDefault="00060B25" w:rsidP="0053706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141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Лотами производится по адресу местонахождения по предварительной договоренности: КУ в рабочие дни с 10:00 до 18:00</w:t>
      </w:r>
      <w:r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тел.: +79127453433 (Кондратьев А.С.) </w:t>
      </w:r>
      <w:proofErr w:type="spellStart"/>
      <w:r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>эл.почта</w:t>
      </w:r>
      <w:proofErr w:type="spellEnd"/>
      <w:r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="00B73141" w:rsidRPr="002B65C5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KondratievTorgi@yandex.ru</w:t>
        </w:r>
      </w:hyperlink>
      <w:r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ОТ</w:t>
      </w:r>
      <w:r w:rsidR="005274BB"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74BB"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7(910)019-12-39, эл. почта: </w:t>
      </w:r>
      <w:hyperlink r:id="rId7" w:history="1">
        <w:r w:rsidR="005274BB" w:rsidRPr="002B65C5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kabanov@auction-house.ru</w:t>
        </w:r>
      </w:hyperlink>
      <w:r w:rsidRPr="002B6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E31923B" w14:textId="12E51A9A" w:rsidR="00E9053B" w:rsidRPr="00CD1257" w:rsidRDefault="00274C04" w:rsidP="00537068">
      <w:pPr>
        <w:pStyle w:val="ab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65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</w:t>
      </w:r>
      <w:r w:rsidR="00A02664" w:rsidRPr="002B65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r w:rsidR="002B65C5" w:rsidRPr="002B65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A02664" w:rsidRPr="002B65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="00242CA8" w:rsidRPr="002B65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2710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="00242CA8" w:rsidRPr="002B65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="00242CA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3000D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242CA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</w:t>
      </w:r>
      <w:r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внесения задатка: получатель</w:t>
      </w:r>
      <w:r w:rsidR="0053706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r w:rsidR="00531BD9" w:rsidRPr="00531BD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АО «РАД»</w:t>
      </w:r>
      <w:r w:rsidR="00242CA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</w:t>
      </w:r>
      <w:r w:rsidR="00327ECB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ься информация: «№ л/с</w:t>
      </w:r>
      <w:r w:rsidR="00ED35EC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__</w:t>
      </w:r>
      <w:r w:rsidR="00242CA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_</w:t>
      </w:r>
      <w:r w:rsidR="0053706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42CA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r w:rsidR="003000D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242CA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3000D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242CA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Поступление задатка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</w:t>
      </w:r>
      <w:r w:rsidR="00537068" w:rsidRPr="002B65C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42CA8" w:rsidRPr="002B65C5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</w:t>
      </w:r>
      <w:r w:rsidR="007D44EB" w:rsidRPr="002B65C5">
        <w:rPr>
          <w:rFonts w:ascii="Times New Roman" w:hAnsi="Times New Roman" w:cs="Times New Roman"/>
          <w:sz w:val="20"/>
          <w:szCs w:val="20"/>
        </w:rPr>
        <w:t>енный срок заявку на участие в Т</w:t>
      </w:r>
      <w:r w:rsidR="00242CA8" w:rsidRPr="002B65C5">
        <w:rPr>
          <w:rFonts w:ascii="Times New Roman" w:hAnsi="Times New Roman" w:cs="Times New Roman"/>
          <w:sz w:val="20"/>
          <w:szCs w:val="20"/>
        </w:rPr>
        <w:t>оргах и перечислившие задаток в установленном порядке. Заявка на участие в торгах подается через личный кабинет на ЭП, оформляется</w:t>
      </w:r>
      <w:r w:rsidR="00242CA8" w:rsidRPr="00F43A1F">
        <w:rPr>
          <w:rFonts w:ascii="Times New Roman" w:hAnsi="Times New Roman" w:cs="Times New Roman"/>
          <w:sz w:val="20"/>
          <w:szCs w:val="20"/>
        </w:rPr>
        <w:t xml:space="preserve">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0A0688" w:rsidRPr="00F43A1F">
        <w:rPr>
          <w:rFonts w:ascii="Times New Roman" w:hAnsi="Times New Roman" w:cs="Times New Roman"/>
          <w:sz w:val="20"/>
          <w:szCs w:val="20"/>
        </w:rPr>
        <w:t>льного предпринимателя, далее-</w:t>
      </w:r>
      <w:r w:rsidR="00242CA8" w:rsidRPr="00F43A1F">
        <w:rPr>
          <w:rFonts w:ascii="Times New Roman" w:hAnsi="Times New Roman" w:cs="Times New Roman"/>
          <w:sz w:val="20"/>
          <w:szCs w:val="20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43A1F">
        <w:rPr>
          <w:rFonts w:ascii="Times New Roman" w:hAnsi="Times New Roman" w:cs="Times New Roman"/>
          <w:sz w:val="20"/>
          <w:szCs w:val="20"/>
        </w:rPr>
        <w:t>КУ</w:t>
      </w:r>
      <w:r w:rsidR="00242CA8" w:rsidRPr="00F43A1F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F43A1F">
        <w:rPr>
          <w:rFonts w:ascii="Times New Roman" w:hAnsi="Times New Roman" w:cs="Times New Roman"/>
          <w:sz w:val="20"/>
          <w:szCs w:val="20"/>
        </w:rPr>
        <w:t>КУ</w:t>
      </w:r>
      <w:r w:rsidR="00242CA8" w:rsidRPr="00F43A1F">
        <w:rPr>
          <w:rFonts w:ascii="Times New Roman" w:hAnsi="Times New Roman" w:cs="Times New Roman"/>
          <w:sz w:val="20"/>
          <w:szCs w:val="20"/>
        </w:rPr>
        <w:t>, СРО арбитражных управляющих, членом или руководителем которой я</w:t>
      </w:r>
      <w:r w:rsidR="0047515B" w:rsidRPr="00F43A1F">
        <w:rPr>
          <w:rFonts w:ascii="Times New Roman" w:hAnsi="Times New Roman" w:cs="Times New Roman"/>
          <w:sz w:val="20"/>
          <w:szCs w:val="20"/>
        </w:rPr>
        <w:t xml:space="preserve">вляется </w:t>
      </w:r>
      <w:r w:rsidR="00F43A1F">
        <w:rPr>
          <w:rFonts w:ascii="Times New Roman" w:hAnsi="Times New Roman" w:cs="Times New Roman"/>
          <w:sz w:val="20"/>
          <w:szCs w:val="20"/>
        </w:rPr>
        <w:t>КУ</w:t>
      </w:r>
      <w:r w:rsidR="0047515B" w:rsidRPr="00F43A1F">
        <w:rPr>
          <w:rFonts w:ascii="Times New Roman" w:hAnsi="Times New Roman" w:cs="Times New Roman"/>
          <w:sz w:val="20"/>
          <w:szCs w:val="20"/>
        </w:rPr>
        <w:t xml:space="preserve">. </w:t>
      </w:r>
      <w:r w:rsidR="00E97A22">
        <w:rPr>
          <w:rFonts w:ascii="Times New Roman" w:hAnsi="Times New Roman" w:cs="Times New Roman"/>
          <w:sz w:val="20"/>
          <w:szCs w:val="20"/>
        </w:rPr>
        <w:t>ОТ</w:t>
      </w:r>
      <w:r w:rsidR="0047515B" w:rsidRPr="00F43A1F">
        <w:rPr>
          <w:rFonts w:ascii="Times New Roman" w:hAnsi="Times New Roman" w:cs="Times New Roman"/>
          <w:sz w:val="20"/>
          <w:szCs w:val="20"/>
        </w:rPr>
        <w:t xml:space="preserve"> имеет право отменить </w:t>
      </w:r>
      <w:r w:rsidR="00F43A1F">
        <w:rPr>
          <w:rFonts w:ascii="Times New Roman" w:hAnsi="Times New Roman" w:cs="Times New Roman"/>
          <w:sz w:val="20"/>
          <w:szCs w:val="20"/>
        </w:rPr>
        <w:t>т</w:t>
      </w:r>
      <w:r w:rsidR="0047515B" w:rsidRPr="00F43A1F">
        <w:rPr>
          <w:rFonts w:ascii="Times New Roman" w:hAnsi="Times New Roman" w:cs="Times New Roman"/>
          <w:sz w:val="20"/>
          <w:szCs w:val="20"/>
        </w:rPr>
        <w:t>орги в любое время до момента подведения итогов.</w:t>
      </w:r>
      <w:r w:rsidR="0058378C" w:rsidRPr="00F43A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</w:t>
      </w:r>
      <w:r w:rsidR="00242CA8" w:rsidRPr="00F43A1F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</w:t>
      </w:r>
      <w:r w:rsidR="00242CA8" w:rsidRPr="00F43A1F">
        <w:rPr>
          <w:rFonts w:ascii="Times New Roman" w:hAnsi="Times New Roman" w:cs="Times New Roman"/>
          <w:sz w:val="20"/>
          <w:szCs w:val="20"/>
        </w:rPr>
        <w:lastRenderedPageBreak/>
        <w:t>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537068" w:rsidRPr="00F43A1F">
        <w:rPr>
          <w:rFonts w:ascii="Times New Roman" w:hAnsi="Times New Roman" w:cs="Times New Roman"/>
          <w:sz w:val="20"/>
          <w:szCs w:val="20"/>
        </w:rPr>
        <w:t xml:space="preserve"> </w:t>
      </w:r>
      <w:r w:rsidR="00242CA8" w:rsidRPr="00F43A1F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</w:t>
      </w:r>
      <w:r w:rsidR="00B82335" w:rsidRPr="00F43A1F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537068" w:rsidRPr="00F43A1F">
        <w:rPr>
          <w:rFonts w:ascii="Times New Roman" w:hAnsi="Times New Roman" w:cs="Times New Roman"/>
          <w:sz w:val="20"/>
          <w:szCs w:val="20"/>
        </w:rPr>
        <w:t>т</w:t>
      </w:r>
      <w:r w:rsidR="00242CA8" w:rsidRPr="00F43A1F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7D44EB" w:rsidRPr="00F43A1F">
        <w:rPr>
          <w:rFonts w:ascii="Times New Roman" w:hAnsi="Times New Roman" w:cs="Times New Roman"/>
          <w:sz w:val="20"/>
          <w:szCs w:val="20"/>
        </w:rPr>
        <w:t xml:space="preserve">й с даты получения победителем </w:t>
      </w:r>
      <w:r w:rsidR="00537068" w:rsidRPr="00F43A1F">
        <w:rPr>
          <w:rFonts w:ascii="Times New Roman" w:hAnsi="Times New Roman" w:cs="Times New Roman"/>
          <w:sz w:val="20"/>
          <w:szCs w:val="20"/>
        </w:rPr>
        <w:t>т</w:t>
      </w:r>
      <w:r w:rsidR="00242CA8" w:rsidRPr="00F43A1F">
        <w:rPr>
          <w:rFonts w:ascii="Times New Roman" w:hAnsi="Times New Roman" w:cs="Times New Roman"/>
          <w:sz w:val="20"/>
          <w:szCs w:val="20"/>
        </w:rPr>
        <w:t xml:space="preserve">оргов ДКП от </w:t>
      </w:r>
      <w:r w:rsidR="00F43A1F">
        <w:rPr>
          <w:rFonts w:ascii="Times New Roman" w:hAnsi="Times New Roman" w:cs="Times New Roman"/>
          <w:sz w:val="20"/>
          <w:szCs w:val="20"/>
        </w:rPr>
        <w:t>КУ</w:t>
      </w:r>
      <w:r w:rsidR="00242CA8" w:rsidRPr="00F43A1F">
        <w:rPr>
          <w:rFonts w:ascii="Times New Roman" w:hAnsi="Times New Roman" w:cs="Times New Roman"/>
          <w:sz w:val="20"/>
          <w:szCs w:val="20"/>
        </w:rPr>
        <w:t xml:space="preserve">. </w:t>
      </w:r>
      <w:r w:rsidR="00537068" w:rsidRPr="00F43A1F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F43A1F" w:rsidRPr="00F43A1F">
        <w:rPr>
          <w:rFonts w:ascii="Times New Roman" w:hAnsi="Times New Roman" w:cs="Times New Roman"/>
          <w:sz w:val="20"/>
          <w:szCs w:val="20"/>
        </w:rPr>
        <w:t xml:space="preserve">р/с 40702810612020949459 в Филиал Корпоративный ПАО «Совкомбанк», к/с 30101810445250000360, БИК 044525360. </w:t>
      </w:r>
      <w:r w:rsidR="00537068" w:rsidRPr="00F43A1F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E9053B" w:rsidRPr="00CD1257" w:rsidSect="00EB216E">
      <w:pgSz w:w="11906" w:h="16838"/>
      <w:pgMar w:top="567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2F49"/>
    <w:rsid w:val="00060B25"/>
    <w:rsid w:val="000A0688"/>
    <w:rsid w:val="000D4617"/>
    <w:rsid w:val="000D6210"/>
    <w:rsid w:val="001067A7"/>
    <w:rsid w:val="0011593E"/>
    <w:rsid w:val="001417D2"/>
    <w:rsid w:val="0018639D"/>
    <w:rsid w:val="00191AFD"/>
    <w:rsid w:val="00191D07"/>
    <w:rsid w:val="001A011A"/>
    <w:rsid w:val="001B5612"/>
    <w:rsid w:val="001C0439"/>
    <w:rsid w:val="001E55DB"/>
    <w:rsid w:val="001F7E01"/>
    <w:rsid w:val="00214DCD"/>
    <w:rsid w:val="00242CA8"/>
    <w:rsid w:val="00263C22"/>
    <w:rsid w:val="002668CD"/>
    <w:rsid w:val="002710CD"/>
    <w:rsid w:val="002721F3"/>
    <w:rsid w:val="00274C04"/>
    <w:rsid w:val="00291791"/>
    <w:rsid w:val="00294098"/>
    <w:rsid w:val="002A7CCB"/>
    <w:rsid w:val="002B65C5"/>
    <w:rsid w:val="002B754F"/>
    <w:rsid w:val="002F7AB6"/>
    <w:rsid w:val="003000D0"/>
    <w:rsid w:val="00300263"/>
    <w:rsid w:val="00327ECB"/>
    <w:rsid w:val="00331F40"/>
    <w:rsid w:val="00356B7D"/>
    <w:rsid w:val="003576EF"/>
    <w:rsid w:val="00367EB3"/>
    <w:rsid w:val="00376B9C"/>
    <w:rsid w:val="00390A28"/>
    <w:rsid w:val="0039127B"/>
    <w:rsid w:val="0039261E"/>
    <w:rsid w:val="003F2CA2"/>
    <w:rsid w:val="00413DBD"/>
    <w:rsid w:val="00424FF9"/>
    <w:rsid w:val="00432F1F"/>
    <w:rsid w:val="0044168A"/>
    <w:rsid w:val="0047515B"/>
    <w:rsid w:val="004B6930"/>
    <w:rsid w:val="0052669E"/>
    <w:rsid w:val="005274BB"/>
    <w:rsid w:val="00531BD9"/>
    <w:rsid w:val="00537068"/>
    <w:rsid w:val="00552A86"/>
    <w:rsid w:val="00573F80"/>
    <w:rsid w:val="0058378C"/>
    <w:rsid w:val="00587CF5"/>
    <w:rsid w:val="005963C1"/>
    <w:rsid w:val="005C202A"/>
    <w:rsid w:val="005C78C6"/>
    <w:rsid w:val="005E374D"/>
    <w:rsid w:val="005F664D"/>
    <w:rsid w:val="0062424B"/>
    <w:rsid w:val="00640947"/>
    <w:rsid w:val="00677E82"/>
    <w:rsid w:val="00685F47"/>
    <w:rsid w:val="006B07A4"/>
    <w:rsid w:val="00702699"/>
    <w:rsid w:val="00740953"/>
    <w:rsid w:val="007C0A84"/>
    <w:rsid w:val="007D44EB"/>
    <w:rsid w:val="007F0621"/>
    <w:rsid w:val="007F0E12"/>
    <w:rsid w:val="008615D6"/>
    <w:rsid w:val="008737AA"/>
    <w:rsid w:val="008E03EE"/>
    <w:rsid w:val="008E7A4E"/>
    <w:rsid w:val="00925822"/>
    <w:rsid w:val="00984AAC"/>
    <w:rsid w:val="009947B4"/>
    <w:rsid w:val="009A7011"/>
    <w:rsid w:val="009A7FB2"/>
    <w:rsid w:val="009B78D0"/>
    <w:rsid w:val="009E7AE3"/>
    <w:rsid w:val="00A02664"/>
    <w:rsid w:val="00A11390"/>
    <w:rsid w:val="00A12498"/>
    <w:rsid w:val="00A230BE"/>
    <w:rsid w:val="00A36FFB"/>
    <w:rsid w:val="00A377AE"/>
    <w:rsid w:val="00A64FF0"/>
    <w:rsid w:val="00AF35D8"/>
    <w:rsid w:val="00B109CA"/>
    <w:rsid w:val="00B2735A"/>
    <w:rsid w:val="00B55CA3"/>
    <w:rsid w:val="00B73141"/>
    <w:rsid w:val="00B74FF7"/>
    <w:rsid w:val="00B82335"/>
    <w:rsid w:val="00BA5E13"/>
    <w:rsid w:val="00BF0093"/>
    <w:rsid w:val="00C06BD0"/>
    <w:rsid w:val="00C12C93"/>
    <w:rsid w:val="00C4506F"/>
    <w:rsid w:val="00C54C18"/>
    <w:rsid w:val="00C67563"/>
    <w:rsid w:val="00C73B7E"/>
    <w:rsid w:val="00CA5B16"/>
    <w:rsid w:val="00CB061B"/>
    <w:rsid w:val="00CB4916"/>
    <w:rsid w:val="00CD1257"/>
    <w:rsid w:val="00CD43A4"/>
    <w:rsid w:val="00CD5215"/>
    <w:rsid w:val="00CD7BCD"/>
    <w:rsid w:val="00CF4C17"/>
    <w:rsid w:val="00D5593D"/>
    <w:rsid w:val="00D570A8"/>
    <w:rsid w:val="00D64225"/>
    <w:rsid w:val="00D913AE"/>
    <w:rsid w:val="00D94652"/>
    <w:rsid w:val="00D94E87"/>
    <w:rsid w:val="00DF6E61"/>
    <w:rsid w:val="00E172B3"/>
    <w:rsid w:val="00E22B48"/>
    <w:rsid w:val="00E23867"/>
    <w:rsid w:val="00E83541"/>
    <w:rsid w:val="00E9053B"/>
    <w:rsid w:val="00E97A22"/>
    <w:rsid w:val="00E97C08"/>
    <w:rsid w:val="00EB216E"/>
    <w:rsid w:val="00ED35EC"/>
    <w:rsid w:val="00ED4122"/>
    <w:rsid w:val="00ED7794"/>
    <w:rsid w:val="00EE3984"/>
    <w:rsid w:val="00EE57D2"/>
    <w:rsid w:val="00EE67B4"/>
    <w:rsid w:val="00F01488"/>
    <w:rsid w:val="00F40740"/>
    <w:rsid w:val="00F43A1F"/>
    <w:rsid w:val="00F8016B"/>
    <w:rsid w:val="00F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D70F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uiPriority w:val="1"/>
    <w:qFormat/>
    <w:rsid w:val="00CF4C17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B7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banov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dratievTorgi@yandex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EBDB-747A-4CED-8786-024FF1DD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2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66</cp:revision>
  <cp:lastPrinted>2026-02-05T06:57:00Z</cp:lastPrinted>
  <dcterms:created xsi:type="dcterms:W3CDTF">2020-08-23T17:18:00Z</dcterms:created>
  <dcterms:modified xsi:type="dcterms:W3CDTF">2026-02-06T07:47:00Z</dcterms:modified>
</cp:coreProperties>
</file>