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403993" w14:textId="55409DBE" w:rsidR="00E172B3" w:rsidRPr="00981BDF" w:rsidRDefault="000B48CD" w:rsidP="005F112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DF654E">
        <w:rPr>
          <w:rFonts w:ascii="Times New Roman" w:hAnsi="Times New Roman" w:cs="Times New Roman"/>
          <w:sz w:val="20"/>
          <w:szCs w:val="20"/>
        </w:rPr>
        <w:t xml:space="preserve">АО «Российский аукционный дом» (ОГРН 1097847233351, ИНН 7838430413, 190000, Санкт-Петербург, пер. Гривцова, д. 5, лит. В, 8(800)777-5757 (доб.323), vega@auction-house.ru, далее – Организатор торгов), действующее на основании договора поручения с </w:t>
      </w:r>
      <w:r w:rsidRPr="00DF654E">
        <w:rPr>
          <w:rFonts w:ascii="Times New Roman" w:hAnsi="Times New Roman" w:cs="Times New Roman"/>
          <w:b/>
          <w:sz w:val="20"/>
          <w:szCs w:val="20"/>
        </w:rPr>
        <w:t xml:space="preserve">Сориным Антоном Сергеевичем </w:t>
      </w:r>
      <w:r w:rsidRPr="00DF654E">
        <w:rPr>
          <w:rFonts w:ascii="Times New Roman" w:hAnsi="Times New Roman" w:cs="Times New Roman"/>
          <w:sz w:val="20"/>
          <w:szCs w:val="20"/>
        </w:rPr>
        <w:t xml:space="preserve">(дата рождения: 13.10.1986 г.р., место рождения: гор. Тюмень, СНИЛС 121-588-770 68, ИНН 720319461706, место жительства: 625023, г. Тюмень, ул. Тульская, д. 12, кв. 25, далее – Должник), </w:t>
      </w:r>
      <w:r w:rsidRPr="00DF654E">
        <w:rPr>
          <w:rFonts w:ascii="Times New Roman" w:hAnsi="Times New Roman" w:cs="Times New Roman"/>
          <w:b/>
          <w:sz w:val="20"/>
          <w:szCs w:val="20"/>
        </w:rPr>
        <w:t>в лице</w:t>
      </w:r>
      <w:r w:rsidRPr="00DF654E">
        <w:rPr>
          <w:rFonts w:ascii="Times New Roman" w:hAnsi="Times New Roman" w:cs="Times New Roman"/>
          <w:sz w:val="20"/>
          <w:szCs w:val="20"/>
        </w:rPr>
        <w:t xml:space="preserve"> </w:t>
      </w:r>
      <w:r w:rsidRPr="00DF654E">
        <w:rPr>
          <w:rFonts w:ascii="Times New Roman" w:hAnsi="Times New Roman" w:cs="Times New Roman"/>
          <w:b/>
          <w:sz w:val="20"/>
          <w:szCs w:val="20"/>
        </w:rPr>
        <w:t xml:space="preserve">финансового управляющего Кузнецовой Екатерины </w:t>
      </w:r>
      <w:proofErr w:type="spellStart"/>
      <w:r w:rsidRPr="00DF654E">
        <w:rPr>
          <w:rFonts w:ascii="Times New Roman" w:hAnsi="Times New Roman" w:cs="Times New Roman"/>
          <w:b/>
          <w:sz w:val="20"/>
          <w:szCs w:val="20"/>
        </w:rPr>
        <w:t>Хачиковны</w:t>
      </w:r>
      <w:proofErr w:type="spellEnd"/>
      <w:r w:rsidRPr="00DF654E">
        <w:rPr>
          <w:rFonts w:ascii="Times New Roman" w:hAnsi="Times New Roman" w:cs="Times New Roman"/>
          <w:bCs/>
          <w:sz w:val="20"/>
          <w:szCs w:val="20"/>
        </w:rPr>
        <w:t xml:space="preserve"> (ИНН 251811421263, СНИЛС 151-397-062 60, рег. №: 22117, адрес для корреспонденции: 192102, г. Санкт-Петербург, а/я 18, далее – Финансовый управляющий), член Союза «СРО АУ СЗ» (ИНН 7825489593), </w:t>
      </w:r>
      <w:r w:rsidRPr="00981BDF">
        <w:rPr>
          <w:rFonts w:ascii="Times New Roman" w:hAnsi="Times New Roman" w:cs="Times New Roman"/>
          <w:bCs/>
          <w:sz w:val="20"/>
          <w:szCs w:val="20"/>
        </w:rPr>
        <w:t>действующей на основании Решения Арбитражного суда Тюменской области от 06.02.2024 г. по делу №А70-26793/2023</w:t>
      </w:r>
      <w:r w:rsidR="00CD43A4" w:rsidRPr="00981BDF">
        <w:rPr>
          <w:rFonts w:ascii="Times New Roman" w:hAnsi="Times New Roman" w:cs="Times New Roman"/>
          <w:sz w:val="20"/>
          <w:szCs w:val="20"/>
        </w:rPr>
        <w:t xml:space="preserve">, сообщает </w:t>
      </w:r>
      <w:r w:rsidR="00CD43A4" w:rsidRPr="00981BDF">
        <w:rPr>
          <w:rFonts w:ascii="Times New Roman" w:hAnsi="Times New Roman" w:cs="Times New Roman"/>
          <w:b/>
          <w:sz w:val="20"/>
          <w:szCs w:val="20"/>
        </w:rPr>
        <w:t>о</w:t>
      </w:r>
      <w:r w:rsidR="00CD43A4" w:rsidRPr="00981BD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проведении торгов посредством публичного предложения</w:t>
      </w:r>
      <w:r w:rsidR="00CD43A4" w:rsidRPr="00981BD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(далее – Торги) на</w:t>
      </w:r>
      <w:r w:rsidR="00CD43A4" w:rsidRPr="00981BDF">
        <w:rPr>
          <w:rFonts w:ascii="Times New Roman" w:hAnsi="Times New Roman" w:cs="Times New Roman"/>
          <w:sz w:val="20"/>
          <w:szCs w:val="20"/>
        </w:rPr>
        <w:t xml:space="preserve"> электронной торговой площадке АО «Российский аукционный дом» по адресу в сети Интернет: </w:t>
      </w:r>
      <w:hyperlink r:id="rId5" w:history="1">
        <w:r w:rsidR="00572545" w:rsidRPr="00981BDF">
          <w:rPr>
            <w:rStyle w:val="a3"/>
            <w:rFonts w:ascii="Times New Roman" w:hAnsi="Times New Roman" w:cs="Times New Roman"/>
            <w:sz w:val="20"/>
            <w:szCs w:val="20"/>
          </w:rPr>
          <w:t>http://lot-online.ru//</w:t>
        </w:r>
      </w:hyperlink>
      <w:r w:rsidR="004B6930" w:rsidRPr="00981BDF">
        <w:rPr>
          <w:rFonts w:ascii="Times New Roman" w:hAnsi="Times New Roman" w:cs="Times New Roman"/>
          <w:sz w:val="20"/>
          <w:szCs w:val="20"/>
        </w:rPr>
        <w:t xml:space="preserve"> (далее-ЭП).</w:t>
      </w:r>
      <w:r w:rsidR="0039127B" w:rsidRPr="00981BDF">
        <w:rPr>
          <w:rFonts w:ascii="Times New Roman" w:hAnsi="Times New Roman" w:cs="Times New Roman"/>
          <w:sz w:val="20"/>
          <w:szCs w:val="20"/>
        </w:rPr>
        <w:t xml:space="preserve"> </w:t>
      </w:r>
      <w:r w:rsidR="00CD43A4" w:rsidRPr="00981BD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Начало приема заявок – </w:t>
      </w:r>
      <w:r w:rsidR="00981BDF" w:rsidRPr="00981BD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06</w:t>
      </w:r>
      <w:r w:rsidR="00CD43A4" w:rsidRPr="00981BD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.</w:t>
      </w:r>
      <w:r w:rsidR="00981BDF" w:rsidRPr="00981BD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02</w:t>
      </w:r>
      <w:r w:rsidR="00CD43A4" w:rsidRPr="00981BD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.202</w:t>
      </w:r>
      <w:r w:rsidR="00981BDF" w:rsidRPr="00981BD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6</w:t>
      </w:r>
      <w:r w:rsidR="00CD43A4" w:rsidRPr="00981BD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="00CD7BCD" w:rsidRPr="00981BD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г. </w:t>
      </w:r>
      <w:r w:rsidR="00CD43A4" w:rsidRPr="00981BD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с 1</w:t>
      </w:r>
      <w:r w:rsidR="00CD7BCD" w:rsidRPr="00981BD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7</w:t>
      </w:r>
      <w:r w:rsidR="00CD43A4" w:rsidRPr="00981BD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час.</w:t>
      </w:r>
      <w:r w:rsidR="00CD7BCD" w:rsidRPr="00981BD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="00CD43A4" w:rsidRPr="00981BD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00 мин. (</w:t>
      </w:r>
      <w:proofErr w:type="spellStart"/>
      <w:r w:rsidR="00CD43A4" w:rsidRPr="00981BD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мск</w:t>
      </w:r>
      <w:proofErr w:type="spellEnd"/>
      <w:r w:rsidR="00CD43A4" w:rsidRPr="00981BD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).</w:t>
      </w:r>
      <w:r w:rsidR="00CD43A4" w:rsidRPr="00981BD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Сокращение: календарный день – к/день. Прием заявок составляет: в 1-ом периоде - </w:t>
      </w:r>
      <w:r w:rsidR="00FC0077" w:rsidRPr="00981BDF">
        <w:rPr>
          <w:rFonts w:ascii="Times New Roman" w:hAnsi="Times New Roman" w:cs="Times New Roman"/>
          <w:color w:val="000000" w:themeColor="text1"/>
          <w:sz w:val="20"/>
          <w:szCs w:val="20"/>
        </w:rPr>
        <w:t>14</w:t>
      </w:r>
      <w:r w:rsidR="00CD43A4" w:rsidRPr="00981BD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к/дней без изменения начальной цены, с</w:t>
      </w:r>
      <w:r w:rsidR="00EE559D" w:rsidRPr="00981BDF">
        <w:rPr>
          <w:rFonts w:ascii="Times New Roman" w:hAnsi="Times New Roman" w:cs="Times New Roman"/>
          <w:color w:val="000000" w:themeColor="text1"/>
          <w:sz w:val="20"/>
          <w:szCs w:val="20"/>
        </w:rPr>
        <w:t>о</w:t>
      </w:r>
      <w:r w:rsidR="00CD43A4" w:rsidRPr="00981BD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2-го по </w:t>
      </w:r>
      <w:r w:rsidR="00FC0077" w:rsidRPr="00981BDF">
        <w:rPr>
          <w:rFonts w:ascii="Times New Roman" w:hAnsi="Times New Roman" w:cs="Times New Roman"/>
          <w:color w:val="000000" w:themeColor="text1"/>
          <w:sz w:val="20"/>
          <w:szCs w:val="20"/>
        </w:rPr>
        <w:t>6</w:t>
      </w:r>
      <w:r w:rsidR="00CD43A4" w:rsidRPr="00981BDF">
        <w:rPr>
          <w:rFonts w:ascii="Times New Roman" w:hAnsi="Times New Roman" w:cs="Times New Roman"/>
          <w:color w:val="000000" w:themeColor="text1"/>
          <w:sz w:val="20"/>
          <w:szCs w:val="20"/>
        </w:rPr>
        <w:t>-</w:t>
      </w:r>
      <w:r w:rsidR="00FC0077" w:rsidRPr="00981BDF">
        <w:rPr>
          <w:rFonts w:ascii="Times New Roman" w:hAnsi="Times New Roman" w:cs="Times New Roman"/>
          <w:color w:val="000000" w:themeColor="text1"/>
          <w:sz w:val="20"/>
          <w:szCs w:val="20"/>
        </w:rPr>
        <w:t>о</w:t>
      </w:r>
      <w:r w:rsidR="00CD43A4" w:rsidRPr="00981BD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й периоды – </w:t>
      </w:r>
      <w:r w:rsidR="001067A7" w:rsidRPr="00981BDF">
        <w:rPr>
          <w:rFonts w:ascii="Times New Roman" w:hAnsi="Times New Roman" w:cs="Times New Roman"/>
          <w:color w:val="000000" w:themeColor="text1"/>
          <w:sz w:val="20"/>
          <w:szCs w:val="20"/>
        </w:rPr>
        <w:t>7</w:t>
      </w:r>
      <w:r w:rsidR="00CD43A4" w:rsidRPr="00981BD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к/дней, величина снижения </w:t>
      </w:r>
      <w:r w:rsidR="00E23867" w:rsidRPr="00981BD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– </w:t>
      </w:r>
      <w:r w:rsidR="00FC0077" w:rsidRPr="00981BDF">
        <w:rPr>
          <w:rFonts w:ascii="Times New Roman" w:hAnsi="Times New Roman" w:cs="Times New Roman"/>
          <w:color w:val="000000" w:themeColor="text1"/>
          <w:sz w:val="20"/>
          <w:szCs w:val="20"/>
        </w:rPr>
        <w:t>5</w:t>
      </w:r>
      <w:r w:rsidR="00CD43A4" w:rsidRPr="00981BDF">
        <w:rPr>
          <w:rFonts w:ascii="Times New Roman" w:hAnsi="Times New Roman" w:cs="Times New Roman"/>
          <w:color w:val="000000" w:themeColor="text1"/>
          <w:sz w:val="20"/>
          <w:szCs w:val="20"/>
        </w:rPr>
        <w:t>% от начальной цены Лота</w:t>
      </w:r>
      <w:r w:rsidR="00CD43A4" w:rsidRPr="00DF654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установленной на </w:t>
      </w:r>
      <w:r w:rsidR="007F24F2" w:rsidRPr="00DF654E">
        <w:rPr>
          <w:rFonts w:ascii="Times New Roman" w:hAnsi="Times New Roman" w:cs="Times New Roman"/>
          <w:color w:val="000000" w:themeColor="text1"/>
          <w:sz w:val="20"/>
          <w:szCs w:val="20"/>
        </w:rPr>
        <w:t>1-</w:t>
      </w:r>
      <w:r w:rsidR="00CD43A4" w:rsidRPr="00DF654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ом периоде. Минимальная цена (цена отсечения) </w:t>
      </w:r>
      <w:r w:rsidR="00A86160" w:rsidRPr="00DF654E">
        <w:rPr>
          <w:rFonts w:ascii="Times New Roman" w:hAnsi="Times New Roman" w:cs="Times New Roman"/>
          <w:color w:val="000000" w:themeColor="text1"/>
          <w:sz w:val="20"/>
          <w:szCs w:val="20"/>
        </w:rPr>
        <w:t>–</w:t>
      </w:r>
      <w:r w:rsidR="00A11390" w:rsidRPr="00DF654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DF654E" w:rsidRPr="00DF654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804 466,69 </w:t>
      </w:r>
      <w:r w:rsidR="002F7AB6" w:rsidRPr="00DF654E">
        <w:rPr>
          <w:rFonts w:ascii="Times New Roman" w:hAnsi="Times New Roman" w:cs="Times New Roman"/>
          <w:color w:val="000000" w:themeColor="text1"/>
          <w:sz w:val="20"/>
          <w:szCs w:val="20"/>
        </w:rPr>
        <w:t>руб</w:t>
      </w:r>
      <w:r w:rsidR="00CD43A4" w:rsidRPr="00DF654E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39127B" w:rsidRPr="00DF654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CD43A4" w:rsidRPr="00DF654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Заявки на участие в Торгах, поступившие в течение определенного периода проведения Торгов, рассматриваются только после рассмотрения заявок на участие в Торгах, поступивших в течение предыдущего </w:t>
      </w:r>
      <w:r w:rsidR="00CD43A4" w:rsidRPr="00981BDF">
        <w:rPr>
          <w:rFonts w:ascii="Times New Roman" w:hAnsi="Times New Roman" w:cs="Times New Roman"/>
          <w:color w:val="000000" w:themeColor="text1"/>
          <w:sz w:val="20"/>
          <w:szCs w:val="20"/>
        </w:rPr>
        <w:t>периода проведения Торгов, если по результатам рассмотрения таких заявок не определен победитель Торгов. Признание участника победителем оформляется протоколом об итогах Торгов, который размещается на ЭП. С даты определения победителя Торгов прием заявок прекращается.</w:t>
      </w:r>
      <w:r w:rsidR="0039127B" w:rsidRPr="00981BD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</w:p>
    <w:p w14:paraId="561723D4" w14:textId="34A2EA15" w:rsidR="00FC3B58" w:rsidRPr="00981BDF" w:rsidRDefault="00FC3B58" w:rsidP="00FC3B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81BDF">
        <w:rPr>
          <w:rFonts w:ascii="Times New Roman" w:hAnsi="Times New Roman" w:cs="Times New Roman"/>
          <w:sz w:val="20"/>
          <w:szCs w:val="20"/>
        </w:rPr>
        <w:t xml:space="preserve">Продаже на Торгах подлежит имущество (далее – Имущество, Лот): </w:t>
      </w:r>
    </w:p>
    <w:p w14:paraId="50C66630" w14:textId="586C4F6F" w:rsidR="00FC3B58" w:rsidRPr="00B609A5" w:rsidRDefault="00FC3B58" w:rsidP="00FC3B58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981BD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  <w:t xml:space="preserve">Лот 1: </w:t>
      </w:r>
      <w:r w:rsidRPr="00981BDF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Жилое помещение (однокомнатная квартира),</w:t>
      </w:r>
      <w:r w:rsidRPr="00981BD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общей площадью 30,6 кв.м., кадастровый номер: 50:24:0050917:844, расположенное по адресу: Московская обл., Орехово-Зуевский р-н, </w:t>
      </w:r>
      <w:proofErr w:type="spellStart"/>
      <w:r w:rsidRPr="00981BDF">
        <w:rPr>
          <w:rFonts w:ascii="Times New Roman" w:eastAsia="Times New Roman" w:hAnsi="Times New Roman" w:cs="Times New Roman"/>
          <w:sz w:val="20"/>
          <w:szCs w:val="20"/>
          <w:lang w:eastAsia="ru-RU"/>
        </w:rPr>
        <w:t>Белавинское</w:t>
      </w:r>
      <w:proofErr w:type="spellEnd"/>
      <w:r w:rsidRPr="00981BD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с/п, деревня Савинская, кв. 36 (согласно Положению о порядке, сроках и условиях реализации имущества гражданина Сорина Антона Сергеевича являющегося предметом залога АО БАНК «СИБЭС», утвержденным 12.11.2024г., опубликованному Финансовым управляющим в Едином федеральном реестре сведений о банкротстве по адресу: </w:t>
      </w:r>
      <w:hyperlink r:id="rId6" w:history="1">
        <w:r w:rsidRPr="00981BDF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RU"/>
          </w:rPr>
          <w:t>http://fedresurs.ru/</w:t>
        </w:r>
      </w:hyperlink>
      <w:r w:rsidRPr="00981BD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от 12.11.2024 №15999299 адрес имущества: Московская область, Орехово-Зуевский район, </w:t>
      </w:r>
      <w:proofErr w:type="spellStart"/>
      <w:r w:rsidRPr="00981BDF">
        <w:rPr>
          <w:rFonts w:ascii="Times New Roman" w:eastAsia="Times New Roman" w:hAnsi="Times New Roman" w:cs="Times New Roman"/>
          <w:sz w:val="20"/>
          <w:szCs w:val="20"/>
          <w:lang w:eastAsia="ru-RU"/>
        </w:rPr>
        <w:t>с.п</w:t>
      </w:r>
      <w:proofErr w:type="spellEnd"/>
      <w:r w:rsidRPr="00981BD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</w:t>
      </w:r>
      <w:proofErr w:type="spellStart"/>
      <w:r w:rsidRPr="00981BDF">
        <w:rPr>
          <w:rFonts w:ascii="Times New Roman" w:eastAsia="Times New Roman" w:hAnsi="Times New Roman" w:cs="Times New Roman"/>
          <w:sz w:val="20"/>
          <w:szCs w:val="20"/>
          <w:lang w:eastAsia="ru-RU"/>
        </w:rPr>
        <w:t>Белавинское</w:t>
      </w:r>
      <w:proofErr w:type="spellEnd"/>
      <w:r w:rsidRPr="00981BD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д. Савинская, д. 1, кв. 36). По сведениям предоставленным Финансовым управляющим: в квартире отсутствуют зарегистрированные лица и проживающие без регистрации; ключи отсутствуют, доступ в квартиру ограничен. </w:t>
      </w:r>
      <w:r w:rsidRPr="00981BDF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Обременение (ограничение) лота: </w:t>
      </w:r>
      <w:r w:rsidRPr="00B609A5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залог в пользу АО БАНК «СИБЭС». Начальная цена - </w:t>
      </w:r>
      <w:r w:rsidR="00FC0077" w:rsidRPr="00B609A5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1 </w:t>
      </w:r>
      <w:r w:rsidR="00981BDF" w:rsidRPr="00B609A5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072</w:t>
      </w:r>
      <w:r w:rsidR="00FC0077" w:rsidRPr="00B609A5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 </w:t>
      </w:r>
      <w:r w:rsidR="00981BDF" w:rsidRPr="00B609A5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622</w:t>
      </w:r>
      <w:r w:rsidR="00FC0077" w:rsidRPr="00B609A5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,</w:t>
      </w:r>
      <w:r w:rsidR="00981BDF" w:rsidRPr="00B609A5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25</w:t>
      </w:r>
      <w:r w:rsidR="00FC0077" w:rsidRPr="00B609A5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r w:rsidRPr="00B609A5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руб.</w:t>
      </w:r>
    </w:p>
    <w:p w14:paraId="664B2809" w14:textId="564299C6" w:rsidR="00FC3B58" w:rsidRPr="00981BDF" w:rsidRDefault="00FC3B58" w:rsidP="00FC3B5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0"/>
          <w:szCs w:val="20"/>
          <w:lang w:bidi="ru-RU"/>
        </w:rPr>
      </w:pPr>
      <w:r w:rsidRPr="00981BDF">
        <w:rPr>
          <w:rFonts w:ascii="Times New Roman" w:eastAsia="Calibri" w:hAnsi="Times New Roman" w:cs="Times New Roman"/>
          <w:sz w:val="20"/>
          <w:szCs w:val="20"/>
        </w:rPr>
        <w:t xml:space="preserve">Ознакомление </w:t>
      </w:r>
      <w:r w:rsidRPr="00981BDF">
        <w:rPr>
          <w:rFonts w:ascii="Times New Roman" w:eastAsia="Calibri" w:hAnsi="Times New Roman" w:cs="Times New Roman"/>
          <w:color w:val="000000"/>
          <w:sz w:val="20"/>
          <w:szCs w:val="20"/>
          <w:lang w:bidi="ru-RU"/>
        </w:rPr>
        <w:t xml:space="preserve">с Имуществом производится по предварительной договорённости в рабочие дни с 10.00 до 17.00, </w:t>
      </w:r>
      <w:r w:rsidRPr="00981BDF">
        <w:rPr>
          <w:rFonts w:ascii="Times New Roman" w:eastAsia="Calibri" w:hAnsi="Times New Roman" w:cs="Times New Roman"/>
          <w:sz w:val="20"/>
          <w:szCs w:val="20"/>
        </w:rPr>
        <w:t>эл. почт</w:t>
      </w:r>
      <w:r w:rsidRPr="00981BDF">
        <w:rPr>
          <w:rFonts w:ascii="Times New Roman" w:eastAsia="Calibri" w:hAnsi="Times New Roman" w:cs="Times New Roman"/>
          <w:sz w:val="20"/>
          <w:szCs w:val="20"/>
          <w:lang w:bidi="ru-RU"/>
        </w:rPr>
        <w:t xml:space="preserve">а: kuznetsova.spb.au@mail.ru, тел. +7 993 9580178 (Финансовый управляющий), а также у </w:t>
      </w:r>
      <w:r w:rsidR="00B609A5">
        <w:rPr>
          <w:rFonts w:ascii="Times New Roman" w:eastAsia="Calibri" w:hAnsi="Times New Roman" w:cs="Times New Roman"/>
          <w:sz w:val="20"/>
          <w:szCs w:val="20"/>
          <w:lang w:bidi="ru-RU"/>
        </w:rPr>
        <w:t>О</w:t>
      </w:r>
      <w:r w:rsidRPr="00981BDF">
        <w:rPr>
          <w:rFonts w:ascii="Times New Roman" w:eastAsia="Calibri" w:hAnsi="Times New Roman" w:cs="Times New Roman"/>
          <w:sz w:val="20"/>
          <w:szCs w:val="20"/>
          <w:lang w:bidi="ru-RU"/>
        </w:rPr>
        <w:t xml:space="preserve">рганизатора торгов: тел. 7(985)171-90-57, эл. почта: </w:t>
      </w:r>
      <w:hyperlink r:id="rId7" w:history="1">
        <w:r w:rsidRPr="00981BDF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  <w:lang w:bidi="ru-RU"/>
          </w:rPr>
          <w:t>orlov@auction-house.ru</w:t>
        </w:r>
      </w:hyperlink>
      <w:r w:rsidRPr="00981BDF">
        <w:rPr>
          <w:rFonts w:ascii="Times New Roman" w:eastAsia="Calibri" w:hAnsi="Times New Roman" w:cs="Times New Roman"/>
          <w:sz w:val="20"/>
          <w:szCs w:val="20"/>
          <w:lang w:bidi="ru-RU"/>
        </w:rPr>
        <w:t>.</w:t>
      </w:r>
    </w:p>
    <w:p w14:paraId="60A73BDA" w14:textId="1ACA1D01" w:rsidR="008B3268" w:rsidRPr="00A16C61" w:rsidRDefault="00925822" w:rsidP="00E0795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81BD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ru-RU"/>
        </w:rPr>
        <w:t xml:space="preserve">Задаток - </w:t>
      </w:r>
      <w:r w:rsidR="00392E39" w:rsidRPr="00981BD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ru-RU"/>
        </w:rPr>
        <w:t>2</w:t>
      </w:r>
      <w:r w:rsidRPr="00981BD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ru-RU"/>
        </w:rPr>
        <w:t>0% от нач</w:t>
      </w:r>
      <w:r w:rsidR="00C5364D" w:rsidRPr="00981BD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ru-RU"/>
        </w:rPr>
        <w:t>альной</w:t>
      </w:r>
      <w:r w:rsidRPr="00981BD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ru-RU"/>
        </w:rPr>
        <w:t xml:space="preserve"> цены Лота, установленный для определенного периода Торгов,</w:t>
      </w:r>
      <w:r w:rsidRPr="00981BDF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 xml:space="preserve"> должен поступить на счет </w:t>
      </w:r>
      <w:r w:rsidR="00F25724" w:rsidRPr="00981BDF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>Организатора торгов</w:t>
      </w:r>
      <w:r w:rsidRPr="00981BDF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 xml:space="preserve"> не позднее даты и времени окончания приема заявок на участие в Торгах в соответствующем периоде проведения Торгов. </w:t>
      </w:r>
      <w:r w:rsidR="00C5364D" w:rsidRPr="00981BDF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 xml:space="preserve">Реквизиты для внесения задатка: получатель - АО «Российский аукционный дом» (ИНН 7838430413, КПП 783801001): Северо-Западный Банк ПАО Сбербанк, г. Санкт-Петербург, БИК 044030653, К/с 30101810500000000653, Р/с 40702810355000036459. В платежном документе в графе «назначение платежа» должна содержаться информация: «№ л/с ____________Средства для проведения операций по обеспечению участия в электронных процедурах. НДС не облагается». </w:t>
      </w:r>
      <w:r w:rsidRPr="00981BDF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 xml:space="preserve">Документом, подтверждающим поступление задатка на счет </w:t>
      </w:r>
      <w:r w:rsidR="00F25724" w:rsidRPr="00981BDF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>Организатора торгов</w:t>
      </w:r>
      <w:r w:rsidRPr="00981BDF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 xml:space="preserve">, является выписка со счета </w:t>
      </w:r>
      <w:r w:rsidR="00F25724" w:rsidRPr="00981BDF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>Организатора торгов</w:t>
      </w:r>
      <w:r w:rsidRPr="00981BDF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 xml:space="preserve">. </w:t>
      </w:r>
      <w:r w:rsidR="00EA0D38" w:rsidRPr="00981BDF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 xml:space="preserve">Поступление задатка должно быть подтверждено на дату составления протокола об определении участников торгов. </w:t>
      </w:r>
      <w:r w:rsidRPr="00981BDF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>Исполнение обязанности по внесению суммы задатка третьими лицами не допускается.</w:t>
      </w:r>
      <w:r w:rsidR="0039127B" w:rsidRPr="00981BDF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="00392E39" w:rsidRPr="00981BDF">
        <w:rPr>
          <w:rFonts w:ascii="Times New Roman" w:hAnsi="Times New Roman" w:cs="Times New Roman"/>
          <w:sz w:val="20"/>
          <w:szCs w:val="20"/>
        </w:rPr>
        <w:t>К участию в Торгах допускаются любые юр. и физ. лица, представившие в установленный срок заявку на участие в торгах и перечислившие задаток в установленном порядке. Заявка на участие в торгах подается через личный кабинет на ЭП, оформляется в форме электронного документа, подписывается квалифицированной электронной подписью заявителя торгов и должна содержать сведения и копии документов согласно требованиям п. 11 ст. 110 Федерального закона от 26.10.2002 N 127-ФЗ "О несостоятельности (банкротстве)": а) выписку из ЕГРЮЛ (для юр. лица), выписку из ЕГРИП (для индивидуального предпринимателя, далее - ИП), документы, удостоверяющие личность (для физ. лица), надлежащим образом заверенный перевод на русский язык документов о гос. регистрации юр. лица или гос. регистрации физ. лица в качестве ИП в соответствии с законодательством соответствующего государства (для иностр. лица); б) документ, подтверждающий полномочия лица на осуществление действий от имени заявителя; в) фирменное наименование (наименование), сведения об организационно-правовой форме, о месте нахождения, почт. адрес (для юр. лица); г) ФИО, паспортные данные, сведения о месте жительства (для физ. лица), номер телефона, адрес эл. почты; д) сведения о наличии или об отсутствии заинтересованности заявителя по отношению к должнику, кредиторам, Финансовому управляющему и о характере этой заинтересованности, сведения об участии в капитале заявителя Финансового управляющего, СРО арбитражных управляющих, членом или руководителем которой является Финансовый управляющий.</w:t>
      </w:r>
      <w:r w:rsidR="00942B94" w:rsidRPr="00981BDF">
        <w:rPr>
          <w:rFonts w:ascii="Times New Roman" w:hAnsi="Times New Roman" w:cs="Times New Roman"/>
          <w:sz w:val="20"/>
          <w:szCs w:val="20"/>
        </w:rPr>
        <w:t xml:space="preserve"> </w:t>
      </w:r>
      <w:r w:rsidR="00C5364D" w:rsidRPr="00981BDF">
        <w:rPr>
          <w:rFonts w:ascii="Times New Roman" w:hAnsi="Times New Roman" w:cs="Times New Roman"/>
          <w:sz w:val="20"/>
          <w:szCs w:val="20"/>
        </w:rPr>
        <w:t>Организатор торгов имеет право отменить торги в любое время до момента подведения итогов</w:t>
      </w:r>
      <w:r w:rsidR="00F25724" w:rsidRPr="00981BDF">
        <w:rPr>
          <w:rFonts w:ascii="Times New Roman" w:hAnsi="Times New Roman" w:cs="Times New Roman"/>
          <w:sz w:val="20"/>
          <w:szCs w:val="20"/>
        </w:rPr>
        <w:t xml:space="preserve">. </w:t>
      </w:r>
      <w:r w:rsidR="00CD43A4" w:rsidRPr="00981BDF">
        <w:rPr>
          <w:rFonts w:ascii="Times New Roman" w:hAnsi="Times New Roman" w:cs="Times New Roman"/>
          <w:sz w:val="20"/>
          <w:szCs w:val="20"/>
        </w:rPr>
        <w:t xml:space="preserve">Победителем признается участник Торгов, который представил в установленный срок заявку на участие в Торгах, содержащую предложение о цене Лота, которая не ниже начальной цены Лота, установленной для определенного периода проведения Торгов, при отсутствии предложений других участников Торгов. В случае, если несколько участников Торгов представили в установленный срок заявки, содержащие различные предложения о цене Лота, но не ниже начальной цены Лота, установленной для определенного периода проведения Торгов победителем Торгов, признается участник, предложивший максимальную цену за Лот. В случае, если несколько участников Торгов представили в установленный срок заявки, содержащие равные предложения о цене Лота, но не ниже начальной цены продажи Лота, установленной для определенного периода проведения Торгов, победителем Торгов признается участник, который первым представил в установленный срок заявку на участие в Торгах. Проект договора </w:t>
      </w:r>
      <w:r w:rsidRPr="00981BDF">
        <w:rPr>
          <w:rFonts w:ascii="Times New Roman" w:hAnsi="Times New Roman" w:cs="Times New Roman"/>
          <w:sz w:val="20"/>
          <w:szCs w:val="20"/>
        </w:rPr>
        <w:t xml:space="preserve">купли-продажи </w:t>
      </w:r>
      <w:r w:rsidR="00CD43A4" w:rsidRPr="00981BDF">
        <w:rPr>
          <w:rFonts w:ascii="Times New Roman" w:hAnsi="Times New Roman" w:cs="Times New Roman"/>
          <w:sz w:val="20"/>
          <w:szCs w:val="20"/>
        </w:rPr>
        <w:t>(далее</w:t>
      </w:r>
      <w:r w:rsidRPr="00981BDF">
        <w:rPr>
          <w:rFonts w:ascii="Times New Roman" w:hAnsi="Times New Roman" w:cs="Times New Roman"/>
          <w:sz w:val="20"/>
          <w:szCs w:val="20"/>
        </w:rPr>
        <w:t xml:space="preserve"> </w:t>
      </w:r>
      <w:r w:rsidR="00C5364D" w:rsidRPr="00981BDF">
        <w:rPr>
          <w:rFonts w:ascii="Times New Roman" w:hAnsi="Times New Roman" w:cs="Times New Roman"/>
          <w:sz w:val="20"/>
          <w:szCs w:val="20"/>
        </w:rPr>
        <w:t>–</w:t>
      </w:r>
      <w:r w:rsidRPr="00981BDF">
        <w:rPr>
          <w:rFonts w:ascii="Times New Roman" w:hAnsi="Times New Roman" w:cs="Times New Roman"/>
          <w:sz w:val="20"/>
          <w:szCs w:val="20"/>
        </w:rPr>
        <w:t xml:space="preserve"> ДКП</w:t>
      </w:r>
      <w:r w:rsidR="00CD43A4" w:rsidRPr="00981BDF">
        <w:rPr>
          <w:rFonts w:ascii="Times New Roman" w:hAnsi="Times New Roman" w:cs="Times New Roman"/>
          <w:sz w:val="20"/>
          <w:szCs w:val="20"/>
        </w:rPr>
        <w:t xml:space="preserve">) размещен на ЭП. </w:t>
      </w:r>
      <w:r w:rsidRPr="00981BDF">
        <w:rPr>
          <w:rFonts w:ascii="Times New Roman" w:hAnsi="Times New Roman" w:cs="Times New Roman"/>
          <w:sz w:val="20"/>
          <w:szCs w:val="20"/>
        </w:rPr>
        <w:t>ДКП</w:t>
      </w:r>
      <w:r w:rsidR="00CD43A4" w:rsidRPr="00981BDF">
        <w:rPr>
          <w:rFonts w:ascii="Times New Roman" w:hAnsi="Times New Roman" w:cs="Times New Roman"/>
          <w:sz w:val="20"/>
          <w:szCs w:val="20"/>
        </w:rPr>
        <w:t xml:space="preserve"> заключается с </w:t>
      </w:r>
      <w:r w:rsidR="00F25724" w:rsidRPr="00981BDF">
        <w:rPr>
          <w:rFonts w:ascii="Times New Roman" w:hAnsi="Times New Roman" w:cs="Times New Roman"/>
          <w:sz w:val="20"/>
          <w:szCs w:val="20"/>
        </w:rPr>
        <w:t>победителем торгов</w:t>
      </w:r>
      <w:r w:rsidR="00CD43A4" w:rsidRPr="00981BDF">
        <w:rPr>
          <w:rFonts w:ascii="Times New Roman" w:hAnsi="Times New Roman" w:cs="Times New Roman"/>
          <w:sz w:val="20"/>
          <w:szCs w:val="20"/>
        </w:rPr>
        <w:t xml:space="preserve"> в течение 5 дней с даты получения </w:t>
      </w:r>
      <w:r w:rsidR="00F25724" w:rsidRPr="00981BDF">
        <w:rPr>
          <w:rFonts w:ascii="Times New Roman" w:hAnsi="Times New Roman" w:cs="Times New Roman"/>
          <w:sz w:val="20"/>
          <w:szCs w:val="20"/>
        </w:rPr>
        <w:t>победителем торгов</w:t>
      </w:r>
      <w:r w:rsidR="00CD43A4" w:rsidRPr="00981BDF">
        <w:rPr>
          <w:rFonts w:ascii="Times New Roman" w:hAnsi="Times New Roman" w:cs="Times New Roman"/>
          <w:sz w:val="20"/>
          <w:szCs w:val="20"/>
        </w:rPr>
        <w:t xml:space="preserve"> </w:t>
      </w:r>
      <w:r w:rsidRPr="00981BDF">
        <w:rPr>
          <w:rFonts w:ascii="Times New Roman" w:hAnsi="Times New Roman" w:cs="Times New Roman"/>
          <w:sz w:val="20"/>
          <w:szCs w:val="20"/>
        </w:rPr>
        <w:t>ДКП</w:t>
      </w:r>
      <w:r w:rsidR="00CD43A4" w:rsidRPr="00981BDF">
        <w:rPr>
          <w:rFonts w:ascii="Times New Roman" w:hAnsi="Times New Roman" w:cs="Times New Roman"/>
          <w:sz w:val="20"/>
          <w:szCs w:val="20"/>
        </w:rPr>
        <w:t xml:space="preserve"> от </w:t>
      </w:r>
      <w:r w:rsidR="00F25724" w:rsidRPr="00981BDF">
        <w:rPr>
          <w:rFonts w:ascii="Times New Roman" w:hAnsi="Times New Roman" w:cs="Times New Roman"/>
          <w:sz w:val="20"/>
          <w:szCs w:val="20"/>
        </w:rPr>
        <w:t>Финансового управляющего</w:t>
      </w:r>
      <w:r w:rsidR="00CD43A4" w:rsidRPr="00981BDF">
        <w:rPr>
          <w:rFonts w:ascii="Times New Roman" w:hAnsi="Times New Roman" w:cs="Times New Roman"/>
          <w:sz w:val="20"/>
          <w:szCs w:val="20"/>
        </w:rPr>
        <w:t xml:space="preserve">. </w:t>
      </w:r>
      <w:r w:rsidR="00942B94" w:rsidRPr="00981BDF">
        <w:rPr>
          <w:rFonts w:ascii="Times New Roman" w:hAnsi="Times New Roman" w:cs="Times New Roman"/>
          <w:sz w:val="20"/>
          <w:szCs w:val="20"/>
        </w:rPr>
        <w:t xml:space="preserve">Оплата – в течение 30 дней со дня подписания ДКП на спец. счет Должника: </w:t>
      </w:r>
      <w:r w:rsidR="00E07958" w:rsidRPr="00981BDF">
        <w:rPr>
          <w:rFonts w:ascii="Times New Roman" w:hAnsi="Times New Roman" w:cs="Times New Roman"/>
          <w:sz w:val="20"/>
          <w:szCs w:val="20"/>
        </w:rPr>
        <w:t>р/с 40817810950186837288 в ПАО «Совкомбанк», к/с 30101810150040000763, БИК 045004763.</w:t>
      </w:r>
      <w:r w:rsidR="00942B94" w:rsidRPr="00981BDF">
        <w:rPr>
          <w:rFonts w:ascii="Times New Roman" w:hAnsi="Times New Roman" w:cs="Times New Roman"/>
          <w:sz w:val="20"/>
          <w:szCs w:val="20"/>
        </w:rPr>
        <w:t xml:space="preserve"> Сделки по итогам торгов подлежат заключению с учетом положений Указа Президента РФ №81 от 01.03.2022г. </w:t>
      </w:r>
      <w:r w:rsidR="00942B94" w:rsidRPr="00981BDF">
        <w:rPr>
          <w:rFonts w:ascii="Times New Roman" w:hAnsi="Times New Roman" w:cs="Times New Roman"/>
          <w:sz w:val="20"/>
          <w:szCs w:val="20"/>
        </w:rPr>
        <w:lastRenderedPageBreak/>
        <w:t>«О дополнительных временных мерах экономического характера по обеспечению финансовой стабильности РФ». Риски, связанные с отказом в заключении сделки по итогам торгов с учетом положений Указа Президента РФ, несёт покупатель.</w:t>
      </w:r>
    </w:p>
    <w:sectPr w:rsidR="008B3268" w:rsidRPr="00A16C61" w:rsidSect="00981BDF">
      <w:pgSz w:w="11906" w:h="16838"/>
      <w:pgMar w:top="567" w:right="707" w:bottom="993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TTimes/Cyrillic">
    <w:altName w:val="Times New Roman"/>
    <w:charset w:val="CC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593E"/>
    <w:rsid w:val="00001508"/>
    <w:rsid w:val="00012EA6"/>
    <w:rsid w:val="00020FFA"/>
    <w:rsid w:val="00050CEB"/>
    <w:rsid w:val="00085CCC"/>
    <w:rsid w:val="00086FDB"/>
    <w:rsid w:val="000A5070"/>
    <w:rsid w:val="000A6752"/>
    <w:rsid w:val="000B48CD"/>
    <w:rsid w:val="000B7131"/>
    <w:rsid w:val="000E107D"/>
    <w:rsid w:val="000E7C91"/>
    <w:rsid w:val="000F00D6"/>
    <w:rsid w:val="001019D9"/>
    <w:rsid w:val="00101EAC"/>
    <w:rsid w:val="001067A7"/>
    <w:rsid w:val="0011593E"/>
    <w:rsid w:val="001417D2"/>
    <w:rsid w:val="00147326"/>
    <w:rsid w:val="0016506C"/>
    <w:rsid w:val="00166008"/>
    <w:rsid w:val="00172CCB"/>
    <w:rsid w:val="00185F96"/>
    <w:rsid w:val="00191D07"/>
    <w:rsid w:val="001A056B"/>
    <w:rsid w:val="001B5612"/>
    <w:rsid w:val="001C524B"/>
    <w:rsid w:val="001F1630"/>
    <w:rsid w:val="001F18BF"/>
    <w:rsid w:val="00210AD8"/>
    <w:rsid w:val="00214DCD"/>
    <w:rsid w:val="002273B7"/>
    <w:rsid w:val="00263C22"/>
    <w:rsid w:val="00294098"/>
    <w:rsid w:val="00294DA6"/>
    <w:rsid w:val="002A7CCB"/>
    <w:rsid w:val="002D318C"/>
    <w:rsid w:val="002F7AB6"/>
    <w:rsid w:val="003178BD"/>
    <w:rsid w:val="00335152"/>
    <w:rsid w:val="00347CD6"/>
    <w:rsid w:val="003628D9"/>
    <w:rsid w:val="003873DE"/>
    <w:rsid w:val="00390A28"/>
    <w:rsid w:val="0039127B"/>
    <w:rsid w:val="00392E39"/>
    <w:rsid w:val="00396D39"/>
    <w:rsid w:val="003C4BE6"/>
    <w:rsid w:val="003D3FA4"/>
    <w:rsid w:val="00407DA4"/>
    <w:rsid w:val="00423839"/>
    <w:rsid w:val="00432F1F"/>
    <w:rsid w:val="00473B3F"/>
    <w:rsid w:val="004A1589"/>
    <w:rsid w:val="004A40BD"/>
    <w:rsid w:val="004B347B"/>
    <w:rsid w:val="004B6930"/>
    <w:rsid w:val="004D2415"/>
    <w:rsid w:val="004D4A8C"/>
    <w:rsid w:val="004F19E1"/>
    <w:rsid w:val="004F1F06"/>
    <w:rsid w:val="00552A86"/>
    <w:rsid w:val="00557205"/>
    <w:rsid w:val="00565EF2"/>
    <w:rsid w:val="00572545"/>
    <w:rsid w:val="00573F80"/>
    <w:rsid w:val="005A26BB"/>
    <w:rsid w:val="005B2DF8"/>
    <w:rsid w:val="005C202A"/>
    <w:rsid w:val="005D6660"/>
    <w:rsid w:val="005D7EB6"/>
    <w:rsid w:val="005E3AFC"/>
    <w:rsid w:val="005E688E"/>
    <w:rsid w:val="005F1121"/>
    <w:rsid w:val="0061258C"/>
    <w:rsid w:val="006607FA"/>
    <w:rsid w:val="006643AB"/>
    <w:rsid w:val="00673C54"/>
    <w:rsid w:val="00677E82"/>
    <w:rsid w:val="0068379D"/>
    <w:rsid w:val="00685F47"/>
    <w:rsid w:val="006A5A0B"/>
    <w:rsid w:val="006A7910"/>
    <w:rsid w:val="006B04DB"/>
    <w:rsid w:val="006B550C"/>
    <w:rsid w:val="006C4E4C"/>
    <w:rsid w:val="006E0DAC"/>
    <w:rsid w:val="006F6ACB"/>
    <w:rsid w:val="00702D73"/>
    <w:rsid w:val="007115EC"/>
    <w:rsid w:val="00740953"/>
    <w:rsid w:val="00764A51"/>
    <w:rsid w:val="007903BD"/>
    <w:rsid w:val="007A0CBF"/>
    <w:rsid w:val="007A7D01"/>
    <w:rsid w:val="007B351D"/>
    <w:rsid w:val="007C286F"/>
    <w:rsid w:val="007D28C8"/>
    <w:rsid w:val="007F0E12"/>
    <w:rsid w:val="007F24F2"/>
    <w:rsid w:val="00803354"/>
    <w:rsid w:val="00812FCD"/>
    <w:rsid w:val="00830CA0"/>
    <w:rsid w:val="00847FF4"/>
    <w:rsid w:val="00871589"/>
    <w:rsid w:val="00876C9A"/>
    <w:rsid w:val="0088440C"/>
    <w:rsid w:val="008964CB"/>
    <w:rsid w:val="008A0DB8"/>
    <w:rsid w:val="008B3268"/>
    <w:rsid w:val="008E55F0"/>
    <w:rsid w:val="008E7A4E"/>
    <w:rsid w:val="00925822"/>
    <w:rsid w:val="00942B94"/>
    <w:rsid w:val="0094605F"/>
    <w:rsid w:val="00952594"/>
    <w:rsid w:val="00954BCE"/>
    <w:rsid w:val="00981BDF"/>
    <w:rsid w:val="00994603"/>
    <w:rsid w:val="009A030D"/>
    <w:rsid w:val="009B541A"/>
    <w:rsid w:val="009B70EA"/>
    <w:rsid w:val="009B78D0"/>
    <w:rsid w:val="009F762F"/>
    <w:rsid w:val="00A005A6"/>
    <w:rsid w:val="00A11390"/>
    <w:rsid w:val="00A16C61"/>
    <w:rsid w:val="00A535F2"/>
    <w:rsid w:val="00A86160"/>
    <w:rsid w:val="00AF35D8"/>
    <w:rsid w:val="00B03583"/>
    <w:rsid w:val="00B05940"/>
    <w:rsid w:val="00B45866"/>
    <w:rsid w:val="00B47058"/>
    <w:rsid w:val="00B55CA3"/>
    <w:rsid w:val="00B60817"/>
    <w:rsid w:val="00B609A5"/>
    <w:rsid w:val="00B82C20"/>
    <w:rsid w:val="00BC2CB1"/>
    <w:rsid w:val="00BE2DF8"/>
    <w:rsid w:val="00BF7AED"/>
    <w:rsid w:val="00C02ADC"/>
    <w:rsid w:val="00C15BFF"/>
    <w:rsid w:val="00C26179"/>
    <w:rsid w:val="00C5364D"/>
    <w:rsid w:val="00C54C18"/>
    <w:rsid w:val="00C63873"/>
    <w:rsid w:val="00C81E79"/>
    <w:rsid w:val="00CA5B16"/>
    <w:rsid w:val="00CB061B"/>
    <w:rsid w:val="00CB2777"/>
    <w:rsid w:val="00CB4916"/>
    <w:rsid w:val="00CB669D"/>
    <w:rsid w:val="00CC0485"/>
    <w:rsid w:val="00CC4902"/>
    <w:rsid w:val="00CD032B"/>
    <w:rsid w:val="00CD43A4"/>
    <w:rsid w:val="00CD5215"/>
    <w:rsid w:val="00CD7698"/>
    <w:rsid w:val="00CD7BCD"/>
    <w:rsid w:val="00CE310F"/>
    <w:rsid w:val="00D35265"/>
    <w:rsid w:val="00D7625C"/>
    <w:rsid w:val="00D8458E"/>
    <w:rsid w:val="00DB55F7"/>
    <w:rsid w:val="00DC50AB"/>
    <w:rsid w:val="00DF654E"/>
    <w:rsid w:val="00E07958"/>
    <w:rsid w:val="00E107D1"/>
    <w:rsid w:val="00E172B3"/>
    <w:rsid w:val="00E179A0"/>
    <w:rsid w:val="00E209FB"/>
    <w:rsid w:val="00E23867"/>
    <w:rsid w:val="00E31A05"/>
    <w:rsid w:val="00E46DD7"/>
    <w:rsid w:val="00E5361D"/>
    <w:rsid w:val="00E6437B"/>
    <w:rsid w:val="00E645FC"/>
    <w:rsid w:val="00E672B1"/>
    <w:rsid w:val="00E92396"/>
    <w:rsid w:val="00E9295A"/>
    <w:rsid w:val="00EA0D38"/>
    <w:rsid w:val="00EE4CCC"/>
    <w:rsid w:val="00EE559D"/>
    <w:rsid w:val="00EF0ADA"/>
    <w:rsid w:val="00F01488"/>
    <w:rsid w:val="00F24936"/>
    <w:rsid w:val="00F25724"/>
    <w:rsid w:val="00F319B0"/>
    <w:rsid w:val="00F4728B"/>
    <w:rsid w:val="00F739BA"/>
    <w:rsid w:val="00F76C11"/>
    <w:rsid w:val="00FC0077"/>
    <w:rsid w:val="00FC3B58"/>
    <w:rsid w:val="00FC6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18254"/>
  <w15:chartTrackingRefBased/>
  <w15:docId w15:val="{F906B829-33BC-41F6-98B2-18A8005B8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43A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D43A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D7B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D7BCD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CD7BCD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CD7BCD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CD7BCD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CD7BCD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CD7BCD"/>
    <w:rPr>
      <w:b/>
      <w:bCs/>
      <w:sz w:val="20"/>
      <w:szCs w:val="20"/>
    </w:rPr>
  </w:style>
  <w:style w:type="paragraph" w:styleId="ab">
    <w:name w:val="List Paragraph"/>
    <w:aliases w:val="Абзац списка ЦНЭС,Начало абзаца"/>
    <w:basedOn w:val="a"/>
    <w:link w:val="ac"/>
    <w:uiPriority w:val="34"/>
    <w:qFormat/>
    <w:rsid w:val="00942B94"/>
    <w:pPr>
      <w:spacing w:after="0" w:line="240" w:lineRule="auto"/>
      <w:ind w:left="720"/>
      <w:contextualSpacing/>
    </w:pPr>
    <w:rPr>
      <w:rFonts w:ascii="NTTimes/Cyrillic" w:eastAsia="Times New Roman" w:hAnsi="NTTimes/Cyrillic" w:cs="NTTimes/Cyrillic"/>
      <w:sz w:val="24"/>
      <w:szCs w:val="24"/>
      <w:lang w:val="en-US" w:eastAsia="ru-RU"/>
    </w:rPr>
  </w:style>
  <w:style w:type="character" w:customStyle="1" w:styleId="ac">
    <w:name w:val="Абзац списка Знак"/>
    <w:aliases w:val="Абзац списка ЦНЭС Знак,Начало абзаца Знак"/>
    <w:link w:val="ab"/>
    <w:uiPriority w:val="34"/>
    <w:rsid w:val="00942B94"/>
    <w:rPr>
      <w:rFonts w:ascii="NTTimes/Cyrillic" w:eastAsia="Times New Roman" w:hAnsi="NTTimes/Cyrillic" w:cs="NTTimes/Cyrillic"/>
      <w:sz w:val="24"/>
      <w:szCs w:val="24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83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rlov@auction-house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fedresurs.ru/" TargetMode="External"/><Relationship Id="rId5" Type="http://schemas.openxmlformats.org/officeDocument/2006/relationships/hyperlink" Target="http://lot-online.ru/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7689A3-BE6B-4ED1-9745-5E34E8848E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294</TotalTime>
  <Pages>2</Pages>
  <Words>1115</Words>
  <Characters>6356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Казинова Марина Сергеевна</dc:creator>
  <cp:keywords/>
  <dc:description/>
  <cp:lastModifiedBy>Вега Анна Владимировна</cp:lastModifiedBy>
  <cp:revision>90</cp:revision>
  <cp:lastPrinted>2022-11-25T07:43:00Z</cp:lastPrinted>
  <dcterms:created xsi:type="dcterms:W3CDTF">2023-10-04T11:26:00Z</dcterms:created>
  <dcterms:modified xsi:type="dcterms:W3CDTF">2026-02-02T11:43:00Z</dcterms:modified>
</cp:coreProperties>
</file>