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AA72654" w:rsidR="001E23A4" w:rsidRPr="00F30D8B" w:rsidRDefault="001E23A4" w:rsidP="00281388">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D440BA">
        <w:rPr>
          <w:b/>
          <w:bCs/>
        </w:rPr>
        <w:t>ого</w:t>
      </w:r>
      <w:r w:rsidR="008D5FC8" w:rsidRPr="008D5FC8">
        <w:rPr>
          <w:b/>
          <w:bCs/>
        </w:rPr>
        <w:t xml:space="preserve"> помещени</w:t>
      </w:r>
      <w:r w:rsidR="00D440BA">
        <w:rPr>
          <w:b/>
          <w:bCs/>
        </w:rPr>
        <w:t>я</w:t>
      </w:r>
      <w:r w:rsidR="008D5FC8" w:rsidRPr="008D5FC8">
        <w:rPr>
          <w:b/>
          <w:bCs/>
        </w:rPr>
        <w:t>, расположенн</w:t>
      </w:r>
      <w:r w:rsidR="00D440BA">
        <w:rPr>
          <w:b/>
          <w:bCs/>
        </w:rPr>
        <w:t>ого</w:t>
      </w:r>
      <w:r w:rsidR="008D5FC8" w:rsidRPr="008D5FC8">
        <w:rPr>
          <w:b/>
          <w:bCs/>
        </w:rPr>
        <w:t xml:space="preserve"> по адресу: </w:t>
      </w:r>
      <w:r w:rsidR="00D440BA" w:rsidRPr="00D440BA">
        <w:rPr>
          <w:b/>
          <w:bCs/>
        </w:rPr>
        <w:t>Иркутская область, городской округ Ангарский, город Ангарск, квартал 23, дом 11</w:t>
      </w:r>
      <w:r w:rsidRPr="00F30D8B">
        <w:rPr>
          <w:b/>
          <w:bCs/>
        </w:rPr>
        <w:t>принадлежащ</w:t>
      </w:r>
      <w:r w:rsidR="00D440BA">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6B4FBC3" w:rsidR="00B81009" w:rsidRPr="00D01189" w:rsidRDefault="00D440BA" w:rsidP="00362841">
      <w:pPr>
        <w:jc w:val="center"/>
        <w:outlineLvl w:val="0"/>
        <w:rPr>
          <w:bCs/>
        </w:rPr>
      </w:pPr>
      <w:r>
        <w:rPr>
          <w:b/>
          <w:bCs/>
          <w:sz w:val="28"/>
          <w:szCs w:val="28"/>
        </w:rPr>
        <w:t>10</w:t>
      </w:r>
      <w:r w:rsidR="00281388">
        <w:rPr>
          <w:b/>
          <w:bCs/>
          <w:sz w:val="28"/>
          <w:szCs w:val="28"/>
        </w:rPr>
        <w:t>.03</w:t>
      </w:r>
      <w:r w:rsidR="00882E06">
        <w:rPr>
          <w:b/>
          <w:bCs/>
          <w:sz w:val="28"/>
          <w:szCs w:val="28"/>
        </w:rPr>
        <w:t>.2026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0F751FB5"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D440BA">
        <w:rPr>
          <w:b/>
          <w:bCs/>
        </w:rPr>
        <w:t>05</w:t>
      </w:r>
      <w:r w:rsidR="00281388">
        <w:rPr>
          <w:b/>
          <w:bCs/>
        </w:rPr>
        <w:t>.0</w:t>
      </w:r>
      <w:r w:rsidR="00D440BA">
        <w:rPr>
          <w:b/>
          <w:bCs/>
        </w:rPr>
        <w:t>2</w:t>
      </w:r>
      <w:r w:rsidR="00281388">
        <w:rPr>
          <w:b/>
          <w:bCs/>
        </w:rPr>
        <w:t>.2026</w:t>
      </w:r>
      <w:r w:rsidRPr="0005653B">
        <w:rPr>
          <w:b/>
          <w:bCs/>
        </w:rPr>
        <w:t xml:space="preserve"> г. по </w:t>
      </w:r>
      <w:r w:rsidR="00D440BA">
        <w:rPr>
          <w:b/>
          <w:bCs/>
        </w:rPr>
        <w:t>05</w:t>
      </w:r>
      <w:r w:rsidR="00281388">
        <w:rPr>
          <w:b/>
          <w:bCs/>
        </w:rPr>
        <w:t>.0</w:t>
      </w:r>
      <w:r w:rsidR="00D440BA">
        <w:rPr>
          <w:b/>
          <w:bCs/>
        </w:rPr>
        <w:t>3</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8EA17FD" w:rsidR="00362841" w:rsidRPr="0005653B" w:rsidRDefault="00362841" w:rsidP="00362841">
      <w:pPr>
        <w:jc w:val="center"/>
        <w:outlineLvl w:val="0"/>
        <w:rPr>
          <w:bCs/>
        </w:rPr>
      </w:pPr>
      <w:r w:rsidRPr="0005653B">
        <w:rPr>
          <w:b/>
          <w:bCs/>
        </w:rPr>
        <w:t xml:space="preserve">не позднее </w:t>
      </w:r>
      <w:r w:rsidR="00D440BA">
        <w:rPr>
          <w:b/>
          <w:bCs/>
        </w:rPr>
        <w:t>05.03</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0D3A827" w:rsidR="00573FA0" w:rsidRDefault="00362841" w:rsidP="00EB2441">
      <w:pPr>
        <w:tabs>
          <w:tab w:val="left" w:pos="142"/>
        </w:tabs>
        <w:jc w:val="center"/>
        <w:outlineLvl w:val="0"/>
        <w:rPr>
          <w:bCs/>
        </w:rPr>
      </w:pPr>
      <w:r w:rsidRPr="0005653B">
        <w:rPr>
          <w:b/>
          <w:bCs/>
        </w:rPr>
        <w:t xml:space="preserve">Организатором торгов </w:t>
      </w:r>
      <w:r w:rsidR="00D440BA">
        <w:rPr>
          <w:b/>
          <w:bCs/>
        </w:rPr>
        <w:t>06.03</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0248C471" w14:textId="56CA6AD9" w:rsidR="00281388" w:rsidRDefault="008A37AF" w:rsidP="00D440BA">
      <w:pPr>
        <w:autoSpaceDE w:val="0"/>
        <w:autoSpaceDN w:val="0"/>
        <w:adjustRightInd w:val="0"/>
        <w:jc w:val="both"/>
        <w:rPr>
          <w:bCs/>
        </w:rPr>
      </w:pPr>
      <w:r>
        <w:rPr>
          <w:i/>
        </w:rPr>
        <w:t xml:space="preserve">- </w:t>
      </w:r>
      <w:r w:rsidR="00D440BA" w:rsidRPr="00D440BA">
        <w:t>Недвижимое имущество, нежилое помещени</w:t>
      </w:r>
      <w:r w:rsidR="00D440BA">
        <w:t xml:space="preserve">е </w:t>
      </w:r>
      <w:r w:rsidR="00D440BA" w:rsidRPr="00D440BA">
        <w:t>площадью 110,2 кв. м, в нежилом помещении с кадастровым номером: 38:26:040101:6249 (далее Объект), расположенному на 1 этаже по адресу: Иркутская область, городской округ Ангарский, город Ангарск, квартал 23, дом 11, с дополнительным оборудованием, принадлежащее Доверителю на праве собственности, что подтверждается записью регистрации в Едином государственном реестре недвижимости 38:26:040101:6249-38/357/2023-1 от 26.01.2023</w:t>
      </w: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1F8FB2A1" w14:textId="77777777" w:rsidR="00D440BA" w:rsidRPr="00D440BA" w:rsidRDefault="00F60D37" w:rsidP="00D440BA">
      <w:pPr>
        <w:ind w:firstLine="567"/>
        <w:jc w:val="both"/>
        <w:rPr>
          <w:bCs/>
        </w:rPr>
      </w:pPr>
      <w:r w:rsidRPr="00F60D37">
        <w:rPr>
          <w:bCs/>
        </w:rPr>
        <w:t xml:space="preserve">Начальная цена продажи Объектов устанавливается в размере </w:t>
      </w:r>
      <w:r w:rsidR="00D440BA" w:rsidRPr="00D440BA">
        <w:rPr>
          <w:bCs/>
        </w:rPr>
        <w:t>6 960 000,00 (Шесть миллионов девятьсот шестьдесят тысяч) рублей 00 копеек, в том числе НДС 22% в размере 1 255 081,96 (Один миллион двести пятьдесят пять тысяч восемьдесят один) рубль 96 копеек, где:</w:t>
      </w:r>
    </w:p>
    <w:p w14:paraId="66C49C62" w14:textId="1D070AA2" w:rsidR="00D440BA" w:rsidRPr="00D440BA" w:rsidRDefault="00D440BA" w:rsidP="00D440BA">
      <w:pPr>
        <w:ind w:firstLine="567"/>
        <w:jc w:val="both"/>
        <w:rPr>
          <w:bCs/>
        </w:rPr>
      </w:pPr>
      <w:r>
        <w:rPr>
          <w:bCs/>
        </w:rPr>
        <w:t xml:space="preserve">- </w:t>
      </w:r>
      <w:r w:rsidRPr="00D440BA">
        <w:rPr>
          <w:bCs/>
        </w:rPr>
        <w:t>Стоимость Объекта составляет 6 817 224,20 (Шесть миллионов восемьсот семнадцать тысяч двести двадцать четыре) рубля 20 копеек, в том числе НДС 22% в размере 1 229 335,51 (Один миллион двести двадцать девять тысяч триста тридцать пять) рублей 51 копейка;</w:t>
      </w:r>
    </w:p>
    <w:p w14:paraId="558F7DB1" w14:textId="1BC4EF50" w:rsidR="00281388" w:rsidRDefault="00D440BA" w:rsidP="00D440BA">
      <w:pPr>
        <w:ind w:firstLine="567"/>
        <w:jc w:val="both"/>
        <w:rPr>
          <w:bCs/>
        </w:rPr>
      </w:pPr>
      <w:r>
        <w:rPr>
          <w:bCs/>
        </w:rPr>
        <w:lastRenderedPageBreak/>
        <w:t xml:space="preserve">- </w:t>
      </w:r>
      <w:r w:rsidRPr="00D440BA">
        <w:rPr>
          <w:bCs/>
        </w:rPr>
        <w:t>Стоимость Дополнительного оборудования 1 – бронеэлементы, составляет 83 484,00 (Восемьдесят три тысячи четыреста восемьдесят четыре) рубля 00 копеек, в том числе НДС 22% в размере 15 054,49 (Пятнадцать тысяч пятьдесят четыре) рубля 49 копеек</w:t>
      </w:r>
      <w:r w:rsidR="00000146">
        <w:rPr>
          <w:bCs/>
        </w:rPr>
        <w:t>.</w:t>
      </w:r>
    </w:p>
    <w:p w14:paraId="4A8CFC4D" w14:textId="6A53F55D" w:rsidR="005E4171" w:rsidRPr="005E4171" w:rsidRDefault="005E4171" w:rsidP="005E4171">
      <w:pPr>
        <w:ind w:firstLine="567"/>
        <w:jc w:val="both"/>
        <w:rPr>
          <w:bCs/>
        </w:rPr>
      </w:pPr>
      <w:r>
        <w:rPr>
          <w:bCs/>
        </w:rPr>
        <w:t xml:space="preserve">- </w:t>
      </w:r>
      <w:r w:rsidRPr="005E4171">
        <w:rPr>
          <w:bCs/>
        </w:rPr>
        <w:t>Стоимость Дополнительного оборудования 2 – система электроснабжения, составляет 59 291,80 (Пятьдесят девять тысяч двести девяносто один) рубль 80 копеек, в том числе НДС 22% в размере 10 691,96 (Десять тысяч шестьсот девяносто один) рубль 96 копеек.</w:t>
      </w:r>
    </w:p>
    <w:p w14:paraId="0D1FDCD5" w14:textId="77777777" w:rsidR="00281388" w:rsidRDefault="00281388" w:rsidP="00281388">
      <w:pPr>
        <w:ind w:firstLine="567"/>
        <w:jc w:val="both"/>
        <w:rPr>
          <w:b/>
          <w:bCs/>
        </w:rPr>
      </w:pPr>
    </w:p>
    <w:p w14:paraId="1AD74425" w14:textId="7A74080A"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5E4171" w:rsidRPr="005E4171">
        <w:rPr>
          <w:rFonts w:ascii="Times New Roman" w:hAnsi="Times New Roman"/>
          <w:iCs/>
          <w:sz w:val="24"/>
          <w:szCs w:val="24"/>
        </w:rPr>
        <w:t>696 000,00 (Шестьсот девяносто шесть тысяч) рублей 00 копеек.</w:t>
      </w:r>
      <w:r w:rsidR="00000146" w:rsidRPr="00000146">
        <w:rPr>
          <w:rFonts w:ascii="Times New Roman" w:hAnsi="Times New Roman"/>
          <w:iCs/>
          <w:sz w:val="24"/>
          <w:szCs w:val="24"/>
        </w:rPr>
        <w:t>, НДС не облагается.</w:t>
      </w:r>
    </w:p>
    <w:p w14:paraId="1945716D" w14:textId="2A6B70D4"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5E4171" w:rsidRPr="005E4171">
        <w:rPr>
          <w:rFonts w:ascii="Times New Roman" w:hAnsi="Times New Roman"/>
          <w:sz w:val="24"/>
          <w:szCs w:val="24"/>
        </w:rPr>
        <w:t>69 600,00 (Шестьдесят девять тысяч шестьсот) рубля 00 копейки</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490FBE6B"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057B148B"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5E4171">
        <w:rPr>
          <w:b/>
          <w:bCs/>
        </w:rPr>
        <w:t>10</w:t>
      </w:r>
      <w:r w:rsidR="007C4A87" w:rsidRPr="004A17B6">
        <w:rPr>
          <w:b/>
          <w:bCs/>
        </w:rPr>
        <w:t xml:space="preserve"> (</w:t>
      </w:r>
      <w:r w:rsidR="005E4171">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5C95A60C"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5E4171">
        <w:rPr>
          <w:b/>
          <w:bCs/>
        </w:rPr>
        <w:t>1</w:t>
      </w:r>
      <w:r w:rsidR="00865A7B">
        <w:rPr>
          <w:b/>
          <w:bCs/>
        </w:rPr>
        <w:t>0</w:t>
      </w:r>
      <w:r w:rsidRPr="004A17B6">
        <w:rPr>
          <w:b/>
          <w:bCs/>
        </w:rPr>
        <w:t xml:space="preserve"> (</w:t>
      </w:r>
      <w:r w:rsidR="005E4171">
        <w:rPr>
          <w:b/>
          <w:bCs/>
        </w:rPr>
        <w:t>десяти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w:t>
      </w:r>
      <w:r>
        <w:rPr>
          <w:rFonts w:ascii="Times New Roman" w:hAnsi="Times New Roman"/>
          <w:b/>
          <w:bCs/>
          <w:color w:val="000000"/>
          <w:sz w:val="24"/>
          <w:szCs w:val="24"/>
          <w:lang w:eastAsia="ru-RU"/>
        </w:rPr>
        <w:lastRenderedPageBreak/>
        <w:t>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20B1C8E0"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3D309D" w:rsidRPr="003D309D">
        <w:rPr>
          <w:b/>
          <w:bCs/>
        </w:rPr>
        <w:t xml:space="preserve">после полного освобождения помещения, </w:t>
      </w:r>
      <w:r w:rsidR="00641730" w:rsidRPr="00641730">
        <w:rPr>
          <w:b/>
          <w:bCs/>
        </w:rPr>
        <w:t xml:space="preserve">но не позднее </w:t>
      </w:r>
      <w:r w:rsidR="005E4171">
        <w:rPr>
          <w:b/>
          <w:bCs/>
        </w:rPr>
        <w:t>30.12</w:t>
      </w:r>
      <w:r w:rsidR="004554CF">
        <w:rPr>
          <w:b/>
          <w:bCs/>
        </w:rPr>
        <w:t>.2026</w:t>
      </w:r>
      <w:r w:rsidR="00641730">
        <w:rPr>
          <w:b/>
          <w:bCs/>
        </w:rPr>
        <w:t>г</w:t>
      </w:r>
      <w:r w:rsidR="003D309D" w:rsidRPr="003D309D">
        <w:rPr>
          <w:b/>
          <w:bCs/>
        </w:rPr>
        <w:t xml:space="preserve">.  </w:t>
      </w:r>
    </w:p>
    <w:p w14:paraId="3366720C"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2 000 000, 00 (Один миллион пятьсот тысяч) рублей 00 копеек, в том числе НДС по ставкам в соответствии с налоговым законодательством, действующим на момент исчисления налога, в день подписания договора купли-продажи на выбор из следующего списка:</w:t>
      </w:r>
    </w:p>
    <w:p w14:paraId="7C3201E2"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Комплексная эксплуатация недвижимости;</w:t>
      </w:r>
    </w:p>
    <w:p w14:paraId="257F3EE7"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Кибербезопасность;</w:t>
      </w:r>
    </w:p>
    <w:p w14:paraId="1D9CEAE1"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Платформа «</w:t>
      </w:r>
      <w:proofErr w:type="spellStart"/>
      <w:r w:rsidRPr="005E4171">
        <w:rPr>
          <w:rFonts w:eastAsia="Times New Roman"/>
          <w:b/>
          <w:bCs/>
          <w:color w:val="000000"/>
        </w:rPr>
        <w:t>СберТранспорт</w:t>
      </w:r>
      <w:proofErr w:type="spellEnd"/>
      <w:r w:rsidRPr="005E4171">
        <w:rPr>
          <w:rFonts w:eastAsia="Times New Roman"/>
          <w:b/>
          <w:bCs/>
          <w:color w:val="000000"/>
        </w:rPr>
        <w:t>»;</w:t>
      </w:r>
    </w:p>
    <w:p w14:paraId="27EB6DBE"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ИТ – услуга;</w:t>
      </w:r>
    </w:p>
    <w:p w14:paraId="0DDDC7C0"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Автоматизация и аутсорсинг ИТ-сервисов;</w:t>
      </w:r>
    </w:p>
    <w:p w14:paraId="1044CD4C"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АС Амелия 2.0;</w:t>
      </w:r>
    </w:p>
    <w:p w14:paraId="3A848718"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Комплексное обеспечение безопасности от угроз БПЛА;</w:t>
      </w:r>
    </w:p>
    <w:p w14:paraId="093F7D30"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Цифровой инструмент контроля и управления объектами недвижимости «Андромеда»;</w:t>
      </w:r>
    </w:p>
    <w:p w14:paraId="63B24944" w14:textId="77777777" w:rsidR="005E4171" w:rsidRPr="005E4171" w:rsidRDefault="005E4171" w:rsidP="005E4171">
      <w:pPr>
        <w:autoSpaceDE w:val="0"/>
        <w:autoSpaceDN w:val="0"/>
        <w:adjustRightInd w:val="0"/>
        <w:ind w:firstLine="709"/>
        <w:jc w:val="both"/>
        <w:rPr>
          <w:rFonts w:eastAsia="Times New Roman"/>
          <w:b/>
          <w:bCs/>
          <w:color w:val="000000"/>
        </w:rPr>
      </w:pPr>
      <w:r w:rsidRPr="005E4171">
        <w:rPr>
          <w:rFonts w:eastAsia="Times New Roman"/>
          <w:b/>
          <w:bCs/>
          <w:color w:val="000000"/>
        </w:rPr>
        <w:t>- «Зеленые сертификаты»;</w:t>
      </w:r>
    </w:p>
    <w:p w14:paraId="401AC6EB" w14:textId="3EE1D661" w:rsidR="004554CF" w:rsidRPr="00B17C3A" w:rsidRDefault="005E4171" w:rsidP="005E4171">
      <w:pPr>
        <w:autoSpaceDE w:val="0"/>
        <w:autoSpaceDN w:val="0"/>
        <w:adjustRightInd w:val="0"/>
        <w:ind w:firstLine="709"/>
        <w:jc w:val="both"/>
        <w:rPr>
          <w:b/>
          <w:spacing w:val="26"/>
          <w:sz w:val="22"/>
          <w:szCs w:val="22"/>
          <w:lang w:val="en-US"/>
        </w:rPr>
        <w:sectPr w:rsidR="004554CF" w:rsidRPr="00B17C3A" w:rsidSect="00893E25">
          <w:pgSz w:w="11906" w:h="16838"/>
          <w:pgMar w:top="709" w:right="851" w:bottom="568" w:left="1134" w:header="709" w:footer="709" w:gutter="0"/>
          <w:cols w:space="708"/>
          <w:docGrid w:linePitch="360"/>
        </w:sectPr>
      </w:pPr>
      <w:r w:rsidRPr="005E4171">
        <w:rPr>
          <w:rFonts w:eastAsia="Times New Roman"/>
          <w:b/>
          <w:bCs/>
          <w:color w:val="000000"/>
        </w:rPr>
        <w:t>- Гостеприимство.</w:t>
      </w: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80BA" w14:textId="77777777" w:rsidR="00983E93" w:rsidRDefault="00983E93" w:rsidP="008C3E4E">
      <w:r>
        <w:separator/>
      </w:r>
    </w:p>
  </w:endnote>
  <w:endnote w:type="continuationSeparator" w:id="0">
    <w:p w14:paraId="0E49C568" w14:textId="77777777" w:rsidR="00983E93" w:rsidRDefault="00983E9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5C01" w14:textId="77777777" w:rsidR="00983E93" w:rsidRDefault="00983E93" w:rsidP="008C3E4E">
      <w:r>
        <w:separator/>
      </w:r>
    </w:p>
  </w:footnote>
  <w:footnote w:type="continuationSeparator" w:id="0">
    <w:p w14:paraId="62A7D363" w14:textId="77777777" w:rsidR="00983E93" w:rsidRDefault="00983E93"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1"/>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E9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0EA5"/>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17C3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40BA"/>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4700</Words>
  <Characters>26793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31431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2026-02-05T05:16:00Z</dcterms:created>
  <dcterms:modified xsi:type="dcterms:W3CDTF">2026-02-05T05:16:00Z</dcterms:modified>
</cp:coreProperties>
</file>