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8289" w14:textId="77777777" w:rsidR="005E3B8B" w:rsidRPr="00310BE0" w:rsidRDefault="00310BE0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BE0">
        <w:rPr>
          <w:rFonts w:ascii="Times New Roman" w:hAnsi="Times New Roman" w:cs="Times New Roman"/>
          <w:b/>
          <w:sz w:val="26"/>
          <w:szCs w:val="26"/>
        </w:rPr>
        <w:t>ДОГОВОР № ______________</w:t>
      </w:r>
    </w:p>
    <w:p w14:paraId="73CD8307" w14:textId="77777777" w:rsidR="005E3B8B" w:rsidRPr="00310BE0" w:rsidRDefault="00310BE0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BE0">
        <w:rPr>
          <w:rFonts w:ascii="Times New Roman" w:hAnsi="Times New Roman" w:cs="Times New Roman"/>
          <w:b/>
          <w:sz w:val="26"/>
          <w:szCs w:val="26"/>
        </w:rPr>
        <w:t>купли-продажи имущества</w:t>
      </w:r>
    </w:p>
    <w:p w14:paraId="2E28ABC4" w14:textId="77777777" w:rsidR="005E3B8B" w:rsidRPr="00310BE0" w:rsidRDefault="005E3B8B">
      <w:pPr>
        <w:pStyle w:val="ConsPlusNormal"/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23A5E" w14:textId="22E023BE" w:rsidR="005E3B8B" w:rsidRPr="00310BE0" w:rsidRDefault="00310BE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г. Самара</w:t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sz w:val="24"/>
          <w:szCs w:val="24"/>
        </w:rPr>
        <w:tab/>
        <w:t xml:space="preserve">                «___» _______________ 202</w:t>
      </w:r>
      <w:r w:rsidR="00992466">
        <w:rPr>
          <w:rFonts w:ascii="Times New Roman" w:hAnsi="Times New Roman" w:cs="Times New Roman"/>
          <w:sz w:val="24"/>
          <w:szCs w:val="24"/>
        </w:rPr>
        <w:t>_</w:t>
      </w:r>
      <w:r w:rsidRPr="00310BE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9622E2" w14:textId="77777777" w:rsidR="005E3B8B" w:rsidRPr="00310BE0" w:rsidRDefault="00310BE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Самарская область.</w:t>
      </w:r>
    </w:p>
    <w:p w14:paraId="24C4FFCF" w14:textId="77777777" w:rsidR="005E3B8B" w:rsidRPr="00310BE0" w:rsidRDefault="005E3B8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B8C46F" w14:textId="77777777" w:rsidR="001C788C" w:rsidRPr="001C788C" w:rsidRDefault="00310BE0" w:rsidP="001C788C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sz w:val="24"/>
          <w:szCs w:val="24"/>
        </w:rPr>
        <w:tab/>
      </w:r>
      <w:r w:rsidR="001C788C" w:rsidRPr="001C788C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«ГСИ Спецнефтеэнергомонтажав-</w:t>
      </w:r>
    </w:p>
    <w:p w14:paraId="34967B85" w14:textId="4854920B" w:rsidR="005E3B8B" w:rsidRPr="00310BE0" w:rsidRDefault="001C788C" w:rsidP="001C78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788C">
        <w:rPr>
          <w:rFonts w:ascii="Times New Roman" w:hAnsi="Times New Roman" w:cs="Times New Roman"/>
          <w:b/>
          <w:bCs/>
          <w:sz w:val="24"/>
          <w:szCs w:val="24"/>
        </w:rPr>
        <w:t>томатика»</w:t>
      </w:r>
      <w:r w:rsidR="00310BE0" w:rsidRPr="00310BE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310BE0" w:rsidRPr="00310BE0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="00310BE0" w:rsidRPr="00310BE0">
        <w:rPr>
          <w:rFonts w:ascii="Times New Roman" w:hAnsi="Times New Roman" w:cs="Times New Roman"/>
          <w:sz w:val="24"/>
          <w:szCs w:val="24"/>
        </w:rPr>
        <w:t xml:space="preserve">, в лице Генерального директора Белого Алексея Васильевича, действующего на основании Устава, с одной стороны, и </w:t>
      </w:r>
    </w:p>
    <w:p w14:paraId="0C0D768F" w14:textId="77777777" w:rsidR="005E3B8B" w:rsidRDefault="00310BE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«_______________________________» (ООО «______________________»), </w:t>
      </w:r>
      <w:r w:rsidRPr="00310BE0"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 w:rsidRPr="00310BE0">
        <w:rPr>
          <w:rFonts w:ascii="Times New Roman" w:hAnsi="Times New Roman" w:cs="Times New Roman"/>
          <w:b/>
          <w:sz w:val="24"/>
          <w:szCs w:val="24"/>
        </w:rPr>
        <w:t xml:space="preserve"> «Покупатель», в лице Генерального директора ___________________________________, </w:t>
      </w:r>
      <w:r w:rsidRPr="00310BE0">
        <w:rPr>
          <w:rFonts w:ascii="Times New Roman" w:hAnsi="Times New Roman" w:cs="Times New Roman"/>
          <w:bCs/>
          <w:sz w:val="24"/>
          <w:szCs w:val="24"/>
        </w:rPr>
        <w:t xml:space="preserve">действующий на основании Устава, </w:t>
      </w:r>
      <w:r w:rsidRPr="00310BE0">
        <w:rPr>
          <w:rFonts w:ascii="Times New Roman" w:hAnsi="Times New Roman" w:cs="Times New Roman"/>
          <w:sz w:val="24"/>
          <w:szCs w:val="24"/>
        </w:rPr>
        <w:t>с другой стороны, по отдельности именуемые «Сторона», при совместном упоминании именуемые «Стороны», заключили настоящий Договор о нижеследующем:</w:t>
      </w:r>
    </w:p>
    <w:p w14:paraId="61CF6DB3" w14:textId="77777777" w:rsidR="00992466" w:rsidRPr="00310BE0" w:rsidRDefault="0099246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8A0C3C" w14:textId="77777777" w:rsidR="005E3B8B" w:rsidRPr="00310BE0" w:rsidRDefault="00310BE0">
      <w:pPr>
        <w:pStyle w:val="34"/>
        <w:numPr>
          <w:ilvl w:val="0"/>
          <w:numId w:val="2"/>
        </w:numPr>
        <w:shd w:val="clear" w:color="auto" w:fill="auto"/>
        <w:tabs>
          <w:tab w:val="left" w:pos="3984"/>
        </w:tabs>
        <w:spacing w:line="240" w:lineRule="auto"/>
        <w:ind w:firstLine="3686"/>
        <w:jc w:val="both"/>
        <w:rPr>
          <w:sz w:val="24"/>
          <w:szCs w:val="24"/>
        </w:rPr>
      </w:pPr>
      <w:r w:rsidRPr="00310BE0">
        <w:rPr>
          <w:color w:val="000000"/>
          <w:sz w:val="24"/>
          <w:szCs w:val="24"/>
          <w:lang w:bidi="ru-RU"/>
        </w:rPr>
        <w:t>ПРЕДМЕТ ДОГОВОРА</w:t>
      </w:r>
    </w:p>
    <w:p w14:paraId="7A045427" w14:textId="77777777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</w:t>
      </w:r>
      <w:r w:rsidRPr="00310BE0">
        <w:rPr>
          <w:rFonts w:ascii="Times New Roman" w:hAnsi="Times New Roman"/>
          <w:iCs/>
          <w:sz w:val="24"/>
          <w:szCs w:val="24"/>
        </w:rPr>
        <w:t xml:space="preserve"> и Протоколом №____ о результатах торгов _____ по Лоту № __ от</w:t>
      </w:r>
      <w:r w:rsidRPr="00310BE0">
        <w:rPr>
          <w:rFonts w:ascii="Times New Roman" w:hAnsi="Times New Roman"/>
          <w:b/>
          <w:iCs/>
          <w:caps/>
          <w:sz w:val="24"/>
          <w:szCs w:val="24"/>
        </w:rPr>
        <w:t xml:space="preserve"> </w:t>
      </w:r>
      <w:r w:rsidRPr="00310BE0">
        <w:rPr>
          <w:rFonts w:ascii="Times New Roman" w:hAnsi="Times New Roman"/>
          <w:iCs/>
          <w:caps/>
          <w:sz w:val="24"/>
          <w:szCs w:val="24"/>
        </w:rPr>
        <w:t>______,</w:t>
      </w:r>
      <w:r w:rsidRPr="00310BE0">
        <w:rPr>
          <w:rFonts w:ascii="Times New Roman" w:hAnsi="Times New Roman" w:cs="Times New Roman"/>
          <w:sz w:val="24"/>
          <w:szCs w:val="24"/>
        </w:rPr>
        <w:t xml:space="preserve"> Продавец обязуется передать Покупателю в собственность, а Покупатель обязуется принять и оплатить в срок Имущество на условиях настоящего Договора следующие объекты недвижимости:</w:t>
      </w:r>
    </w:p>
    <w:p w14:paraId="131D4DD6" w14:textId="176D4F0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 - Объект 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проходной-1, площадью 12,2 кв.м, количество этажей: 1, в том числе подземных 0, кадастровый номер: 63:01:0419002:1292,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663FD35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399BD78C" w14:textId="04B7C13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Материальный склад с рампой, площадью 1 230,1 кв.м, количество этажей: 1, в том числе подземных 0, кадастровый номер: 63:01:0419002:1285,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2AA8E403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2C400BE0" w14:textId="6843C732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Контора управления, площадью 1 703,7 кв.м, количество этажей: 2, в том числе подземных 0, кадастровый номер: 63:01:0419002:1282,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3014607A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18C5E278" w14:textId="574427CB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4: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мастерской, площадью 127,4 кв.м, количество этажей: 1, в том числе подземных 0, кадастровый номер: 63:01:0419004:797,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7A8DC745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2C228C51" w14:textId="543EBDF9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10BE0">
        <w:rPr>
          <w:rFonts w:ascii="Times New Roman" w:hAnsi="Times New Roman" w:cs="Times New Roman"/>
          <w:i/>
          <w:sz w:val="24"/>
          <w:szCs w:val="24"/>
        </w:rPr>
        <w:t>Объект 5: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Домик монтажника, площадью 161,8 кв.м, количество этажей: 1, в том числе подземных 0, кадастровый номер: 63:01:0419004:803,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446DC8C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42BC73D4" w14:textId="6B2D3BB0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6: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для ремонта больших механизмов, площадью 823,1 кв.м, количество этажей: 1, в том числе подземных 0, кадастровый номер: 63:01:0419004:796,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52B45751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6B86AD51" w14:textId="6039AF4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7: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Склад для хранения баллонов сжиженного газа, площадью 96,6 кв.м, количество этажей: 1, в том числе подземных 0, кадастровый номер: 63:01:0419002:1281,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28B3F609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1AF2899E" w14:textId="0525A8AF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8: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нежилое здание, площадью 1 291,1 кв.м, количество этажей: 2, в том числе подземных 0, кадастровый номер: 63:01:0419004:798,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65963DC6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4FCCCACB" w14:textId="6C1706A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9: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Подсобные помещения, площадью 152,7 кв.м, количество этажей: 1, в том числе подземных 0, кадастровый номер: 63:01:0419004:795,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7E8C9CDE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736AE9A8" w14:textId="4F92A8BE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10: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Цех трубных заготовок и помещение для ремонта, площадью 3 904,3 кв.м, количество этажей: 2, в том числе подземных 0, кадастровый номер: 63:01:0419002:1283,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6792B95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02DDC47C" w14:textId="34D53316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Гараж-1, площадью 868,3 кв.м, количество этажей: 1, в том числе подземных 0, кадастровый номер: 63:01:0419002:1291,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10C77628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4F0C9D59" w14:textId="427AB13C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Мехмастерская сварочной лаборатории, площадью 701 кв.м, количество этажей: 2, в том числе подземных 0, кадастровый номер: 63:01:0419002:1284,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31FD2E62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>Обременения (ограничения): не зарегистрированы;</w:t>
      </w:r>
    </w:p>
    <w:p w14:paraId="58E93147" w14:textId="06734DB8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- Объект 13: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Гараж-2, площадью 478,2 кв.м, количество этажей: 1, в том числе подземных 0, кадастровый номер: 63:01:0419002:1230,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>.</w:t>
      </w:r>
    </w:p>
    <w:p w14:paraId="05145C2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         Обременения (ограничения): не зарегистрированы;</w:t>
      </w:r>
    </w:p>
    <w:p w14:paraId="79209C42" w14:textId="1A91FF60" w:rsidR="005E3B8B" w:rsidRPr="00310BE0" w:rsidRDefault="00310B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Объекты 1-13 располагаются в пределах земельного участка с кадастровым номером 63:01:0000000:38081, местоположение: Самарская область, город Самара, Куйбышевский район, улица Грозненская, дом 55, площадью 47 711 +/- 76 кв.м., категория земель: земли населенных пунктов, виды разрешенного использования: занимаемого промышленными предприятиями и складами V-IV классов вредности. Право аренды сроком действия  с 21.03.2025 на 5 лет в пользу Продавца зарегистрировано на основании </w:t>
      </w:r>
      <w:r w:rsidRPr="00310BE0">
        <w:rPr>
          <w:rFonts w:ascii="Times New Roman" w:hAnsi="Times New Roman" w:cs="Times New Roman"/>
          <w:sz w:val="24"/>
          <w:szCs w:val="24"/>
        </w:rPr>
        <w:t>Договора аренды земельного участка, государственная собственность на который не разграничена, в городском округе Самара № 028792з от 21.03.2025, дата государственной регистрации: 26.03.2025, номер государственной регистрации: 63:01:0000000:38081-63/466/2025-2.</w:t>
      </w:r>
    </w:p>
    <w:p w14:paraId="73178A7B" w14:textId="77777777" w:rsidR="005E3B8B" w:rsidRPr="00310BE0" w:rsidRDefault="00310B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Указанные объекты недвижимости были переданы (перешли в собственность) ООО ГСИ Волгоградская фирма «НЗМ» в результате реорганизации в форме присоединения ООО «ГСИ-НХМ» (ИНН 6315638574).</w:t>
      </w:r>
    </w:p>
    <w:p w14:paraId="69289049" w14:textId="77777777" w:rsidR="005E3B8B" w:rsidRPr="00310BE0" w:rsidRDefault="005E3B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34273F" w14:textId="0B23BA27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Продавец гарантирует, что до совершения настоящего договора Объекты недвижимости и никому другому не проданы, не заложены, в споре под арестом и запретом не состоят и свободны от любых прав третьих лиц.</w:t>
      </w:r>
    </w:p>
    <w:p w14:paraId="7826504D" w14:textId="661B8503" w:rsidR="005E3B8B" w:rsidRPr="00310BE0" w:rsidRDefault="00310BE0">
      <w:pPr>
        <w:pStyle w:val="ConsPlusNormal"/>
        <w:numPr>
          <w:ilvl w:val="1"/>
          <w:numId w:val="2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>Объекты недвижимости, продаются по цене, равной ________________ (_____________________) рублей 00 копеек, в том числе НДС.</w:t>
      </w:r>
    </w:p>
    <w:p w14:paraId="70E38258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 xml:space="preserve">Цена объектов недвижимости определена Сторонами в следующем размере: </w:t>
      </w:r>
    </w:p>
    <w:p w14:paraId="630C6B38" w14:textId="77777777" w:rsidR="005E3B8B" w:rsidRPr="00310BE0" w:rsidRDefault="005E3B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7A29EB" w14:textId="14BE92A4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 - Объект 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проходной-1,  площадью 12,2 кв.м, количество этажей: 1, в том числе подземных 0, кадастровый номер: 63:01:0419002:1292,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5FA70FC2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7147B31" w14:textId="6818A89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 Здание, назначение: нежилое, наименование: Материальный склад с рампой,  площадью 1 230,1 кв.м, количество этажей: 1, в том числе подземных 0, кадастровый номер: 63:01:0419002:1285,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</w:t>
      </w:r>
      <w:r w:rsidRPr="00310BE0">
        <w:rPr>
          <w:rFonts w:ascii="Times New Roman" w:hAnsi="Times New Roman" w:cs="Times New Roman"/>
          <w:sz w:val="24"/>
          <w:szCs w:val="24"/>
        </w:rPr>
        <w:lastRenderedPageBreak/>
        <w:t>итого с НДС в сумме ____________ (_____________________) рублей __ копейки, в том числе НДС.</w:t>
      </w:r>
    </w:p>
    <w:p w14:paraId="57C6C7FD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7FF30FCB" w14:textId="65870683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 Здание, назначение: нежилое, наименование: Контора управления,  площадью 1 703,7 кв.м, количество этажей: 2, в том числе подземных 0, кадастровый номер: 63:01:0419002:1282,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2AB1EB9D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06A8AC19" w14:textId="2BDF4D2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4: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мастерской,  площадью 127,4 кв.м, количество этажей: 1, в том числе подземных 0, кадастровый номер: 63:01:0419004:797,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0FDEE831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757E609C" w14:textId="5500558D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10BE0">
        <w:rPr>
          <w:rFonts w:ascii="Times New Roman" w:hAnsi="Times New Roman" w:cs="Times New Roman"/>
          <w:i/>
          <w:sz w:val="24"/>
          <w:szCs w:val="24"/>
        </w:rPr>
        <w:t>Объект 5: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Домик монтажника,  площадью 161,8 кв.м, количество этажей: 1, в том числе подземных 0, кадастровый номер: 63:01:0419004:803,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0C4D4573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0B6DFB29" w14:textId="68BE62B5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6: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Здание для ремонта больших механизмов,  площадью  823,1 кв.м, количество этажей: 1, в том числе подземных 0, кадастровый номер: 63:01:0419004:796,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15491815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302D9C58" w14:textId="536DE921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7: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Склад для хранения баллонов сжиженного газа,  площадью 96,6  кв.м, количество этажей: 1, в том числе подземных 0, кадастровый номер: 63:01:0419002:1281,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60D3B714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352375AC" w14:textId="1294C100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8: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нежилое здание, площадью 1 291,1 кв.м, количество этажей: 2, в том числе подземных 0, кадастровый номер: 63:01:0419004:798,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2C66278B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6607D417" w14:textId="3B17D8AA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  <w:r w:rsidRPr="00310BE0">
        <w:rPr>
          <w:rFonts w:ascii="Times New Roman" w:hAnsi="Times New Roman" w:cs="Times New Roman"/>
          <w:i/>
          <w:sz w:val="24"/>
          <w:szCs w:val="24"/>
        </w:rPr>
        <w:t>- Объект 9: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Подсобные помещения, площадью 152,7  кв.м, количество этажей: 1, в том числе подземных 0, кадастровый номер: 63:01:0419004:795,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</w:t>
      </w:r>
      <w:r w:rsidRPr="00310BE0">
        <w:rPr>
          <w:rFonts w:ascii="Times New Roman" w:hAnsi="Times New Roman" w:cs="Times New Roman"/>
          <w:sz w:val="24"/>
          <w:szCs w:val="24"/>
        </w:rPr>
        <w:lastRenderedPageBreak/>
        <w:t>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556052F7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6B5BBB0C" w14:textId="4E3C992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10: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Цех трубных заготовок и помещение для ремонта, площадью 3 904,3 кв.м, количество этажей: 2, в том числе подземных 0, кадастровый номер: 63:01:0419002:1283,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3923BC16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AF3743B" w14:textId="0AB5936B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11: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Гараж-1, площадью 868,3 кв.м, количество этажей: 1, в том числе подземных 0, кадастровый номер: 63:01:0419002:1291,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НДС, кроме того НДС в сумме ____________ (___________________________) рублей __ копеек, итого с НДС в сумме ____________ (_____________________) рублей __ копейки, в том числе НДС.</w:t>
      </w:r>
    </w:p>
    <w:p w14:paraId="58BEC5E9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29BB6A9D" w14:textId="59F7711C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 - Объект 12: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Мехмастерская сварочной лаборатории,  площадью 701 кв.м, количество этажей: 2, в том числе подземных 0, кадастровый номер: 63:01:0419002:1284,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 в сумме ____________ (___________________________) рублей __ копеек, итого с НДС в сумме ____________ (_____________________) рублей __ копейки, в том числе НДС.</w:t>
      </w:r>
    </w:p>
    <w:p w14:paraId="15F5E340" w14:textId="77777777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sz w:val="24"/>
          <w:szCs w:val="24"/>
        </w:rPr>
        <w:tab/>
      </w:r>
    </w:p>
    <w:p w14:paraId="151BDC67" w14:textId="18E957B2" w:rsidR="005E3B8B" w:rsidRPr="00310BE0" w:rsidRDefault="0031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i/>
          <w:sz w:val="24"/>
          <w:szCs w:val="24"/>
        </w:rPr>
        <w:t xml:space="preserve">         - Объект 13:</w:t>
      </w:r>
      <w:r w:rsidRPr="00310BE0">
        <w:rPr>
          <w:rFonts w:ascii="Times New Roman" w:hAnsi="Times New Roman" w:cs="Times New Roman"/>
          <w:sz w:val="24"/>
          <w:szCs w:val="24"/>
        </w:rPr>
        <w:t xml:space="preserve"> Здание, назначение: нежилое, наименование: Гараж-2, площадью 478,2 кв.м, количество этажей: 1, в том числе подземных 0, кадастровый номер: 63:01:0419002:1230, местоположение: </w:t>
      </w:r>
      <w:r w:rsidR="001C788C">
        <w:rPr>
          <w:rFonts w:ascii="Times New Roman" w:hAnsi="Times New Roman" w:cs="Times New Roman"/>
          <w:sz w:val="24"/>
          <w:szCs w:val="24"/>
        </w:rPr>
        <w:t>Самарская область, г. Отрадный, промышленная зона - 1</w:t>
      </w:r>
      <w:r w:rsidRPr="00310BE0">
        <w:rPr>
          <w:rFonts w:ascii="Times New Roman" w:hAnsi="Times New Roman" w:cs="Times New Roman"/>
          <w:sz w:val="24"/>
          <w:szCs w:val="24"/>
        </w:rPr>
        <w:t xml:space="preserve"> – стоимостью ____________ (______________________________) рублей __ копейки без НДС.</w:t>
      </w:r>
    </w:p>
    <w:p w14:paraId="68E32033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Pr="00310BE0">
        <w:rPr>
          <w:rFonts w:ascii="Times New Roman" w:hAnsi="Times New Roman" w:cs="Times New Roman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>Продавец гарантирует, что вышеуказанные объекты недвижимости законно принадлежат ему на праве собственности, никому не проданы, не подарены, не заложены, не обменены, в споре, под арестом или запрещением не состоят, рентой, арендой, наймом или какими-либо иными обязательствами не обременены; не имеется лиц, обладающих правом пользования указанными объектами, либо имеющих любые иные права пользования вышеуказанным недвижимым имуществом, сохраняющиеся после приобретения Покупателем данного имущества.</w:t>
      </w:r>
    </w:p>
    <w:p w14:paraId="6C573AFD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В соответствии с пунктом 5 статьи 488 Гражданского кодекса Российской Федерации право залога у Продавца на указанные объекты недвижимости не возникает.</w:t>
      </w:r>
    </w:p>
    <w:p w14:paraId="697EDC6A" w14:textId="77777777" w:rsidR="005E3B8B" w:rsidRPr="00310BE0" w:rsidRDefault="005E3B8B">
      <w:pPr>
        <w:pStyle w:val="ConsPlusNormal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42DACCE9" w14:textId="77777777" w:rsidR="005E3B8B" w:rsidRPr="00310BE0" w:rsidRDefault="00310BE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2. ПОРЯДОК РАСЧЁТОВ МЕЖДУ СТОРОНАМИ</w:t>
      </w:r>
    </w:p>
    <w:p w14:paraId="5EF3F0E4" w14:textId="1849368D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310B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Выплата денежных средств Покупателем Продавцу в размере ________________________ (___________________) рублей 00 копеек, в том числе НДС осуществляется в безналичном порядке путем перечисления денежных средств по реквизитам, указанным в разделе 6 настоящего Договора в следующем порядке:</w:t>
      </w:r>
    </w:p>
    <w:p w14:paraId="4F6D4A65" w14:textId="06DDD539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>- задаток в размере 14 000 000 (Четырнадцать миллионов) рублей 00 копеек, - внесен Покупателем на счет организатора торгов (аукциона) ООО «РАД-Холдинг» платежным поручением №__ от «__»_____________202</w:t>
      </w:r>
      <w:r w:rsidR="00992466">
        <w:rPr>
          <w:rFonts w:ascii="Times New Roman" w:hAnsi="Times New Roman" w:cs="Times New Roman"/>
          <w:color w:val="000000"/>
          <w:spacing w:val="5"/>
          <w:sz w:val="24"/>
          <w:szCs w:val="24"/>
        </w:rPr>
        <w:t>__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г. и засчитывается в счет исполнения Покупателем обязанности по оплате по настоящему Договору;</w:t>
      </w:r>
    </w:p>
    <w:p w14:paraId="2ECBF04A" w14:textId="3AACE96A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_______________ (_________________________) рублей 00 копеек, в том числе НДС в течение 5 (пяти) календарных дней путём открытия безотзывного покрытого аккредитива в ПАО «Сбербанк России», где получателем средств является Продавец и условие раскрытия аккредитива: предоставление Покупателем/Продавцом заявления о раскрытии аккредитива и оригинал/распечатка выписки из ЕГРН при электронной регистрации сделки купли-продажи, подтвержденная электронно-цифровой подписью </w:t>
      </w: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регистратора или нотариально заверенная копия выписки из ЕГРН на объекты недвижимости, указанные в настоящем Договоре, в которых будет указано, что собственником указанных объектов является Покупатель.</w:t>
      </w:r>
    </w:p>
    <w:p w14:paraId="60CE1A6D" w14:textId="77777777" w:rsidR="005E3B8B" w:rsidRPr="00310BE0" w:rsidRDefault="00310B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Покупатель предоставляет Продавцу подтверждение открытия безотзывного покрытого аккредитива и наличие на нем стоимости предмета Договора в соответствии с условиями Договора до подачи документов на государственную регистрацию права собственности на предмет Договора. Подача документов на государственную регистрацию производится только после открытия Покупателем безотзывного покрытого аккредитива и переводом на него денежных средств. Указанных в п.2.1 настоящего Договора.</w:t>
      </w:r>
    </w:p>
    <w:p w14:paraId="5DD8B5BE" w14:textId="77777777" w:rsidR="005E3B8B" w:rsidRPr="00310BE0" w:rsidRDefault="005E3B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5DC1144F" w14:textId="77777777" w:rsidR="005E3B8B" w:rsidRPr="00310BE0" w:rsidRDefault="00310BE0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ПРАВА И ОБЯЗАННОСТИ СТОРОН</w:t>
      </w:r>
    </w:p>
    <w:p w14:paraId="5335162E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3.1.</w:t>
      </w:r>
      <w:r w:rsidRPr="00310BE0">
        <w:rPr>
          <w:color w:val="000000"/>
          <w:sz w:val="24"/>
          <w:szCs w:val="24"/>
        </w:rPr>
        <w:t xml:space="preserve"> Продавец обязуется:</w:t>
      </w:r>
    </w:p>
    <w:p w14:paraId="36A0C9BD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3.1.1.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и до государственной регистрации права собственности Покупателя на вышеуказанные объекты недвижимости не совершать никаких действий, могущих повлечь возникновение у третьих лиц каких-либо прав на данное имущество.</w:t>
      </w:r>
    </w:p>
    <w:p w14:paraId="51682822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3.1.2.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Со дня подписания настоящего Договора до фактической передачи объектов недвижимости Покупателю не ухудшать состояние имущества.</w:t>
      </w:r>
    </w:p>
    <w:p w14:paraId="23D87D57" w14:textId="77777777" w:rsidR="005E3B8B" w:rsidRPr="00310BE0" w:rsidRDefault="00310BE0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3.1.3.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заключения настоящего Договора и нести полную ответственность за их достоверность. </w:t>
      </w:r>
    </w:p>
    <w:p w14:paraId="434D360B" w14:textId="77777777" w:rsidR="005E3B8B" w:rsidRPr="00310BE0" w:rsidRDefault="00310BE0">
      <w:pPr>
        <w:pStyle w:val="ConsNonformat"/>
        <w:ind w:right="5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3.1.4.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Предоставить все необходимые документы для государственной регистрации права собственности Покупателя на объекты недвижимости по настоящему Договору.</w:t>
      </w:r>
    </w:p>
    <w:p w14:paraId="041F09C2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pacing w:val="5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3.1.5.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Продавец передаст объекты недвижимости по настоящему Договору в состоянии пригодном их использования по назначению, а также</w:t>
      </w:r>
      <w:r w:rsidRPr="00310BE0">
        <w:rPr>
          <w:rFonts w:ascii="Times New Roman" w:hAnsi="Times New Roman"/>
          <w:sz w:val="24"/>
          <w:szCs w:val="24"/>
        </w:rPr>
        <w:t xml:space="preserve"> движимое имущество и эксплуатационное оборудование, расположенное в объектах недвижимости, являющихся предметом настоящего Договора, согласно Перечня имущества, указанного в Приложении №1 к настоящему Договору</w:t>
      </w:r>
      <w:r w:rsidRPr="00310BE0">
        <w:rPr>
          <w:rFonts w:ascii="Times New Roman" w:hAnsi="Times New Roman"/>
          <w:color w:val="000000"/>
          <w:sz w:val="24"/>
          <w:szCs w:val="24"/>
        </w:rPr>
        <w:t>. Объекты недвижимости вместе с движимым имуществом считаются переданными в дату подписания настоящего Передаточного акта.</w:t>
      </w:r>
      <w:r w:rsidRPr="00310BE0">
        <w:rPr>
          <w:rFonts w:ascii="Times New Roman" w:hAnsi="Times New Roman"/>
          <w:color w:val="000000"/>
          <w:spacing w:val="5"/>
          <w:sz w:val="24"/>
          <w:szCs w:val="24"/>
        </w:rPr>
        <w:t xml:space="preserve"> В соответствии с пунктом 5 статьи 488 Гражданского кодекса Российской Федерации право залога у Продавца на указанные объекты недвижимости не возникает. </w:t>
      </w:r>
    </w:p>
    <w:p w14:paraId="35C60F13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color w:val="000000"/>
          <w:spacing w:val="5"/>
          <w:sz w:val="24"/>
          <w:szCs w:val="24"/>
        </w:rPr>
        <w:t>Объекты недвижимости считаются переданными в дату подписания настоящего Договора.</w:t>
      </w:r>
    </w:p>
    <w:p w14:paraId="0A3D1D34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</w:t>
      </w:r>
      <w:r w:rsidRPr="00310BE0">
        <w:rPr>
          <w:color w:val="000000"/>
          <w:sz w:val="24"/>
          <w:szCs w:val="24"/>
        </w:rPr>
        <w:t xml:space="preserve"> Продавец имеет право:</w:t>
      </w:r>
    </w:p>
    <w:p w14:paraId="65960A70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3.2.1.</w:t>
      </w:r>
      <w:r w:rsidRPr="00310BE0">
        <w:rPr>
          <w:color w:val="000000"/>
          <w:sz w:val="24"/>
          <w:szCs w:val="24"/>
        </w:rPr>
        <w:t xml:space="preserve"> В случае расторжения настоящего Договора по вине Покупателя, требовать возмещения убытков.</w:t>
      </w:r>
    </w:p>
    <w:p w14:paraId="481B4D85" w14:textId="64235E46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3.2.2.</w:t>
      </w:r>
      <w:r w:rsidRPr="00310BE0">
        <w:rPr>
          <w:color w:val="000000"/>
          <w:sz w:val="24"/>
          <w:szCs w:val="24"/>
        </w:rPr>
        <w:t xml:space="preserve"> В случае невыполнения Покупателем в полном объёме оплаты по настоящему Договору в порядке, предусмотренном разделом 2, настоящего договора, в установленном законом порядке. </w:t>
      </w:r>
    </w:p>
    <w:p w14:paraId="5A79B132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3.3.</w:t>
      </w:r>
      <w:r w:rsidRPr="00310BE0">
        <w:rPr>
          <w:color w:val="000000"/>
          <w:sz w:val="24"/>
          <w:szCs w:val="24"/>
        </w:rPr>
        <w:t xml:space="preserve"> Покупатель обязуется:</w:t>
      </w:r>
    </w:p>
    <w:p w14:paraId="098FA8C1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3.3.1.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До подачи документов на государственную регистрацию перехода права собственности предоставить подтверждение (уведомление) банка-эмитента об открытии аккредитива в пользу Продавца согласно разделу 2 Договора с подтверждением наличия денежных средств на нём.</w:t>
      </w:r>
    </w:p>
    <w:p w14:paraId="6749A291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color w:val="000000"/>
          <w:sz w:val="24"/>
          <w:szCs w:val="24"/>
        </w:rPr>
        <w:t>3.3.2.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 Продавцом представить в орган регистрации прав документы, необходимые для государственной регистрации прав собственности Покупателя на Объекты недвижимости, в порядке и сроки, предусмотренные пунктом 6.1 Договора.</w:t>
      </w:r>
    </w:p>
    <w:p w14:paraId="0EEE8632" w14:textId="77777777" w:rsidR="005E3B8B" w:rsidRPr="00310BE0" w:rsidRDefault="00310BE0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BE0">
        <w:rPr>
          <w:rFonts w:ascii="Times New Roman" w:hAnsi="Times New Roman" w:cs="Times New Roman"/>
          <w:b/>
          <w:color w:val="000000"/>
          <w:sz w:val="24"/>
          <w:szCs w:val="24"/>
        </w:rPr>
        <w:t>3.3.3.</w:t>
      </w:r>
      <w:r w:rsidRPr="00310BE0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Сформировать уполномоченную и компетентную комиссию для приемки объектов недвижимости, имущества и оборудования не позднее 3 календарных дней с момента подписания Сторонами настоящего договора и представить Продавцу.</w:t>
      </w:r>
    </w:p>
    <w:p w14:paraId="6F9EE6C1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bCs/>
          <w:sz w:val="24"/>
          <w:szCs w:val="24"/>
        </w:rPr>
        <w:t>3.3.3.</w:t>
      </w:r>
      <w:r w:rsidRPr="00310BE0">
        <w:rPr>
          <w:sz w:val="24"/>
          <w:szCs w:val="24"/>
        </w:rPr>
        <w:t xml:space="preserve"> С момента подписания настоящего Договора оплачивать налоговые платежи и нести расходы по содержанию объектов недвижимости.</w:t>
      </w:r>
    </w:p>
    <w:p w14:paraId="3E077BF7" w14:textId="77777777" w:rsidR="005E3B8B" w:rsidRPr="00310BE0" w:rsidRDefault="005E3B8B">
      <w:pPr>
        <w:pStyle w:val="13"/>
        <w:ind w:right="54" w:firstLine="567"/>
        <w:jc w:val="both"/>
        <w:rPr>
          <w:sz w:val="24"/>
          <w:szCs w:val="24"/>
        </w:rPr>
      </w:pPr>
    </w:p>
    <w:p w14:paraId="402B8454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 ОТВЕТСТВЕННОСТЬ   СТОРОН.</w:t>
      </w:r>
    </w:p>
    <w:p w14:paraId="60805CEF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4.1.</w:t>
      </w:r>
      <w:r w:rsidRPr="00310BE0">
        <w:rPr>
          <w:color w:val="000000"/>
          <w:sz w:val="24"/>
          <w:szCs w:val="24"/>
        </w:rPr>
        <w:t xml:space="preserve"> Ответственность сторон определяется действующим законодательством РФ.</w:t>
      </w:r>
    </w:p>
    <w:p w14:paraId="377A3589" w14:textId="77777777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4.2.</w:t>
      </w:r>
      <w:r w:rsidRPr="00310BE0">
        <w:rPr>
          <w:color w:val="000000"/>
          <w:sz w:val="24"/>
          <w:szCs w:val="24"/>
        </w:rPr>
        <w:t xml:space="preserve"> За неисполнение или ненадлежащее исполнение условий настоящего Договора, </w:t>
      </w:r>
      <w:r w:rsidRPr="00310BE0">
        <w:rPr>
          <w:color w:val="000000"/>
          <w:sz w:val="24"/>
          <w:szCs w:val="24"/>
        </w:rPr>
        <w:lastRenderedPageBreak/>
        <w:t>виновная сторона возмещает другой Стороне причинённые убытки, в том числе и упущенную выгоду.</w:t>
      </w:r>
    </w:p>
    <w:p w14:paraId="66649425" w14:textId="77777777" w:rsidR="005E3B8B" w:rsidRPr="00310BE0" w:rsidRDefault="005E3B8B">
      <w:pPr>
        <w:pStyle w:val="13"/>
        <w:ind w:right="54" w:firstLine="567"/>
        <w:jc w:val="both"/>
        <w:rPr>
          <w:color w:val="000000"/>
          <w:sz w:val="24"/>
          <w:szCs w:val="24"/>
        </w:rPr>
      </w:pPr>
    </w:p>
    <w:p w14:paraId="3B94454E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5. РАЗРЕШЕНИЕ СПОРОВ</w:t>
      </w:r>
    </w:p>
    <w:p w14:paraId="42339076" w14:textId="77777777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5.1.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путём переговоров. Срок ответа на претензию – 10 календарных дней с даты получения. Споры, не урегулированные мирным путём, передаются на разрешение в Арбитражный суд Волгоградской области.</w:t>
      </w:r>
    </w:p>
    <w:p w14:paraId="4F39D183" w14:textId="77777777" w:rsidR="005E3B8B" w:rsidRPr="00310BE0" w:rsidRDefault="005E3B8B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</w:p>
    <w:p w14:paraId="782775D7" w14:textId="77777777" w:rsidR="005E3B8B" w:rsidRPr="00310BE0" w:rsidRDefault="00310BE0">
      <w:pPr>
        <w:pStyle w:val="13"/>
        <w:ind w:right="54" w:firstLine="567"/>
        <w:jc w:val="center"/>
        <w:rPr>
          <w:b/>
          <w:bCs/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 СРОК ДЕЙСТВИЯ ДОГОВОРА И ИНЫЕ УСЛОВИЯ</w:t>
      </w:r>
    </w:p>
    <w:p w14:paraId="1CE09E7C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6.1.</w:t>
      </w:r>
      <w:r w:rsidRPr="00310BE0">
        <w:rPr>
          <w:color w:val="000000"/>
          <w:sz w:val="24"/>
          <w:szCs w:val="24"/>
        </w:rPr>
        <w:t xml:space="preserve"> </w:t>
      </w:r>
      <w:r w:rsidRPr="00310BE0">
        <w:rPr>
          <w:sz w:val="24"/>
          <w:szCs w:val="24"/>
        </w:rPr>
        <w:t>Стороны договорились, что не позднее 5 (пяти) рабочих дней с даты подписания настоящего Договора и до подачи документов на государственную регистрацию перехода права собственности на Объекты купли-продажи и в целях оплаты Покупателем Продавцу цены Объектов недвижимости Стороны открывают специальный счет в виде безотзывного покрытого аккредитива в ПАО «Сбербанк России» или «безопасные расчеты» с предоставлением Продавцу подтверждения открытия аккредитива и зачисления на него денежных средств в размере цены Объектов по Договору (пункт 2.1 Договора). Покупатель производит оплату на специальный счет (аккредитив) до момента подачи документов на государственную регистрацию перехода права собственности и предоставляет Продавцу письменное подтверждение банка об открытии аккредитива и наличие на нём денежных средств. Условием перечисления банком средств на специальном счете Продавцу, является предоставление Продавцом в банк заявление на перечисление средств и оригинал выписки из ЕГРН в которой указано, что Объекты, указанные в пункте 1.1 настоящего Договора, предмет договора купли-продажи принадлежит (зарегистрирован) на Покупателя.</w:t>
      </w:r>
    </w:p>
    <w:p w14:paraId="702CCBBE" w14:textId="77777777" w:rsidR="005E3B8B" w:rsidRPr="00310BE0" w:rsidRDefault="00310BE0">
      <w:pPr>
        <w:pStyle w:val="13"/>
        <w:ind w:right="54" w:firstLine="567"/>
        <w:jc w:val="both"/>
        <w:rPr>
          <w:sz w:val="24"/>
          <w:szCs w:val="24"/>
        </w:rPr>
      </w:pPr>
      <w:r w:rsidRPr="00310BE0">
        <w:rPr>
          <w:b/>
          <w:sz w:val="24"/>
          <w:szCs w:val="24"/>
        </w:rPr>
        <w:t>6.2.</w:t>
      </w:r>
      <w:r w:rsidRPr="00310BE0">
        <w:rPr>
          <w:sz w:val="24"/>
          <w:szCs w:val="24"/>
        </w:rPr>
        <w:t xml:space="preserve">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Объекты, производится Сторонами в срок не позднее 3 (трех) рабочих дней с даты открытия Покупателем специального счета в виде безотзывного аккредитива. Документы на государственную регистрацию могут быть поданы Сторонами в электронном виде в соответствии с требованиями законодательства РФ.</w:t>
      </w:r>
    </w:p>
    <w:p w14:paraId="019129EB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6.3.</w:t>
      </w:r>
      <w:r w:rsidRPr="00310BE0">
        <w:rPr>
          <w:rFonts w:ascii="Times New Roman" w:hAnsi="Times New Roman" w:cs="Times New Roman"/>
          <w:sz w:val="24"/>
          <w:szCs w:val="24"/>
        </w:rPr>
        <w:t xml:space="preserve"> Все расходы по государственной регистрации перехода права собственности на Объект несет Покупатель, если иное не установлено законом.   </w:t>
      </w:r>
    </w:p>
    <w:p w14:paraId="3901D372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6.4.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заверяют, что не отвечают признакам неплатежеспособности и недостаточности имущества, в их отношении не ведется производство по делу о банкротстве, а также что им не требуется согласие арбитражного/ временного/ финансового управляющего на совершение данной сделки в соответствии с положениями Федерального закона № 127-ФЗ «О несостоятельности (банкротстве)». </w:t>
      </w:r>
    </w:p>
    <w:p w14:paraId="1619834D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6.5.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6BCED977" w14:textId="77777777" w:rsidR="005E3B8B" w:rsidRPr="00310BE0" w:rsidRDefault="00310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BE0">
        <w:rPr>
          <w:rFonts w:ascii="Times New Roman" w:hAnsi="Times New Roman" w:cs="Times New Roman"/>
          <w:b/>
          <w:sz w:val="24"/>
          <w:szCs w:val="24"/>
        </w:rPr>
        <w:t>6.6.</w:t>
      </w:r>
      <w:r w:rsidRPr="00310BE0">
        <w:rPr>
          <w:rFonts w:ascii="Times New Roman" w:hAnsi="Times New Roman" w:cs="Times New Roman"/>
          <w:sz w:val="24"/>
          <w:szCs w:val="24"/>
        </w:rPr>
        <w:t xml:space="preserve"> Стороны гарантируют, что ими получены все необходимые согласия и одобрения, в том числе внутрикорпоративные, для заключения и исполнения настоящего Договора. Под внутрикорпоративным одобрением Стороны понимают любое согласование/одобрение сделки органами управления Стороны, требующееся в соответствии с законодательством Российской Федерации и учредительными документами Стороны.</w:t>
      </w:r>
    </w:p>
    <w:p w14:paraId="4B4CF8EA" w14:textId="66066D94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color w:val="000000"/>
          <w:sz w:val="24"/>
          <w:szCs w:val="24"/>
        </w:rPr>
        <w:t>6.</w:t>
      </w:r>
      <w:r>
        <w:rPr>
          <w:b/>
          <w:color w:val="000000"/>
          <w:sz w:val="24"/>
          <w:szCs w:val="24"/>
        </w:rPr>
        <w:t xml:space="preserve">7. </w:t>
      </w:r>
      <w:r w:rsidRPr="00310BE0">
        <w:rPr>
          <w:color w:val="000000"/>
          <w:sz w:val="24"/>
          <w:szCs w:val="24"/>
        </w:rPr>
        <w:t>Настоящий договор вступает в силу с момента его подписания. Право собственности на объекты недвижимости, указанные в п.1.1 настоящего Договора, переходит от Продавца к Покупателю с момента государственной регистрации права собственности Покупателя и подписания акта приёма передачи объектов недвижимости. Риск случайной гибели и повреждения объектов недвижимости переходит на Покупателя с даты подписания передаточного акта, в связи с тем, что объект недвижимости передаётся Покупателю до момента государственной регистрации перехода права собственности.</w:t>
      </w:r>
    </w:p>
    <w:p w14:paraId="62F61760" w14:textId="587D142F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>8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Во всем остальном, что прямо не предусмотрено настоящим договором, стороны </w:t>
      </w:r>
      <w:r w:rsidRPr="00310BE0">
        <w:rPr>
          <w:color w:val="000000"/>
          <w:sz w:val="24"/>
          <w:szCs w:val="24"/>
        </w:rPr>
        <w:lastRenderedPageBreak/>
        <w:t>руководствуются действующим законодательством РФ.</w:t>
      </w:r>
    </w:p>
    <w:p w14:paraId="15EBAD12" w14:textId="2E769623" w:rsidR="005E3B8B" w:rsidRPr="00310BE0" w:rsidRDefault="00310BE0">
      <w:pPr>
        <w:pStyle w:val="13"/>
        <w:ind w:right="54" w:firstLine="567"/>
        <w:jc w:val="both"/>
        <w:rPr>
          <w:b/>
          <w:i/>
          <w:color w:val="00B05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>9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Все расходы по государственной регистрации перехода права собственности несёт Покупатель. </w:t>
      </w:r>
    </w:p>
    <w:p w14:paraId="0D5B544C" w14:textId="1107C3CE" w:rsidR="005E3B8B" w:rsidRPr="00310BE0" w:rsidRDefault="00310BE0">
      <w:pPr>
        <w:pStyle w:val="210"/>
        <w:ind w:right="54"/>
        <w:rPr>
          <w:rFonts w:ascii="Times New Roman" w:hAnsi="Times New Roman"/>
          <w:color w:val="000000"/>
          <w:sz w:val="24"/>
          <w:szCs w:val="24"/>
        </w:rPr>
      </w:pP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6.1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Pr="00310BE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10BE0">
        <w:rPr>
          <w:rFonts w:ascii="Times New Roman" w:hAnsi="Times New Roman"/>
          <w:color w:val="000000"/>
          <w:sz w:val="24"/>
          <w:szCs w:val="24"/>
        </w:rPr>
        <w:t xml:space="preserve"> Условия настоящего Договора могут быть изменены только по соглашению сторон. Все дополнения и изменения к настоящему Договору вступают в силу с момента подписания Сторонами.</w:t>
      </w:r>
    </w:p>
    <w:p w14:paraId="03BDA967" w14:textId="0B00B8B5" w:rsidR="005E3B8B" w:rsidRPr="00310BE0" w:rsidRDefault="00310BE0">
      <w:pPr>
        <w:pStyle w:val="13"/>
        <w:ind w:right="54" w:firstLine="567"/>
        <w:jc w:val="both"/>
        <w:rPr>
          <w:color w:val="000000"/>
          <w:sz w:val="24"/>
          <w:szCs w:val="24"/>
        </w:rPr>
      </w:pPr>
      <w:r w:rsidRPr="00310BE0">
        <w:rPr>
          <w:b/>
          <w:bCs/>
          <w:color w:val="000000"/>
          <w:sz w:val="24"/>
          <w:szCs w:val="24"/>
        </w:rPr>
        <w:t>6.1</w:t>
      </w:r>
      <w:r>
        <w:rPr>
          <w:b/>
          <w:bCs/>
          <w:color w:val="000000"/>
          <w:sz w:val="24"/>
          <w:szCs w:val="24"/>
        </w:rPr>
        <w:t>1</w:t>
      </w:r>
      <w:r w:rsidRPr="00310BE0">
        <w:rPr>
          <w:b/>
          <w:bCs/>
          <w:color w:val="000000"/>
          <w:sz w:val="24"/>
          <w:szCs w:val="24"/>
        </w:rPr>
        <w:t>.</w:t>
      </w:r>
      <w:r w:rsidRPr="00310BE0">
        <w:rPr>
          <w:color w:val="000000"/>
          <w:sz w:val="24"/>
          <w:szCs w:val="24"/>
        </w:rPr>
        <w:t xml:space="preserve"> Настоящий Договор составлен в трех экземплярах, имеющих равную юридическую силу, из которых, два экземпляра для Покупателя, один экземпляр для Продавца. </w:t>
      </w:r>
    </w:p>
    <w:p w14:paraId="1E1873F7" w14:textId="77777777" w:rsidR="005E3B8B" w:rsidRPr="00310BE0" w:rsidRDefault="005E3B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259044" w14:textId="77777777" w:rsidR="005E3B8B" w:rsidRPr="00310BE0" w:rsidRDefault="00310B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0BE0">
        <w:rPr>
          <w:rFonts w:ascii="Times New Roman" w:hAnsi="Times New Roman" w:cs="Times New Roman"/>
          <w:b/>
        </w:rPr>
        <w:t>7. РЕКВИЗИТЫ И ПОДПИСИ СТОРОН:</w:t>
      </w:r>
    </w:p>
    <w:tbl>
      <w:tblPr>
        <w:tblpPr w:leftFromText="180" w:rightFromText="180" w:vertAnchor="text" w:horzAnchor="margin" w:tblpY="47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5E3B8B" w14:paraId="0F1C58A3" w14:textId="77777777">
        <w:trPr>
          <w:trHeight w:val="283"/>
        </w:trPr>
        <w:tc>
          <w:tcPr>
            <w:tcW w:w="4503" w:type="dxa"/>
          </w:tcPr>
          <w:p w14:paraId="5B1C49C2" w14:textId="77777777" w:rsidR="005E3B8B" w:rsidRPr="00310BE0" w:rsidRDefault="00310BE0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310BE0">
              <w:rPr>
                <w:rFonts w:ascii="Times New Roman" w:eastAsia="Calibri" w:hAnsi="Times New Roman" w:cs="Times New Roman"/>
                <w:b/>
              </w:rPr>
              <w:t>«ПРОДАВЕЦ»:</w:t>
            </w:r>
          </w:p>
          <w:p w14:paraId="67467523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10BE0">
              <w:rPr>
                <w:rFonts w:ascii="Times New Roman" w:eastAsia="Calibri" w:hAnsi="Times New Roman" w:cs="Times New Roman"/>
                <w:bCs/>
              </w:rPr>
              <w:t>ООО ГСИ Волгоградская фирма «НЗМ»</w:t>
            </w:r>
          </w:p>
          <w:p w14:paraId="15089B8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6426AE6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D0BB486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Место нахождения: 416200, Астраханская обл., Енотаевский р-н, с. Енотаевка, ул. Днепровская, зд. 9</w:t>
            </w:r>
          </w:p>
          <w:p w14:paraId="051950A6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Почтовый адрес: 400029, г. Волгоград,</w:t>
            </w:r>
          </w:p>
          <w:p w14:paraId="3737AD39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ул. им. 40 лет ВЛКСМ, зд. 45/1</w:t>
            </w:r>
          </w:p>
          <w:p w14:paraId="6DFD3108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ИНН 3448050754   КПП 345250001</w:t>
            </w:r>
          </w:p>
          <w:p w14:paraId="254EEB21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ОГРН 1103461002700</w:t>
            </w:r>
          </w:p>
          <w:p w14:paraId="5F9F2821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Р/счет 40702810511140002283</w:t>
            </w:r>
          </w:p>
          <w:p w14:paraId="77D35D5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в Волгоградском отделении № 8621 </w:t>
            </w:r>
          </w:p>
          <w:p w14:paraId="02B0CD44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ПАО СБЕРБАНК г. Волгоград       </w:t>
            </w:r>
          </w:p>
          <w:p w14:paraId="53BF6A84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 xml:space="preserve">Кор/счет 30101810100000000647 </w:t>
            </w:r>
          </w:p>
          <w:p w14:paraId="7166285D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БИК 041806647</w:t>
            </w:r>
          </w:p>
          <w:p w14:paraId="7727638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  <w:lang w:val="en-US"/>
              </w:rPr>
              <w:t>e</w:t>
            </w:r>
            <w:r w:rsidRPr="00310BE0">
              <w:rPr>
                <w:rFonts w:ascii="Times New Roman" w:eastAsia="Calibri" w:hAnsi="Times New Roman" w:cs="Times New Roman"/>
              </w:rPr>
              <w:t>-</w:t>
            </w:r>
            <w:r w:rsidRPr="00310BE0">
              <w:rPr>
                <w:rFonts w:ascii="Times New Roman" w:eastAsia="Calibri" w:hAnsi="Times New Roman" w:cs="Times New Roman"/>
                <w:lang w:val="en-US"/>
              </w:rPr>
              <w:t>mail</w:t>
            </w:r>
            <w:r w:rsidRPr="00310BE0">
              <w:rPr>
                <w:rFonts w:ascii="Times New Roman" w:eastAsia="Calibri" w:hAnsi="Times New Roman" w:cs="Times New Roman"/>
              </w:rPr>
              <w:t xml:space="preserve">: </w:t>
            </w:r>
            <w:hyperlink r:id="rId8" w:tooltip="mailto:vfnzm@nzm.ru" w:history="1"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vfnzm</w:t>
              </w:r>
              <w:r w:rsidRPr="00310BE0">
                <w:rPr>
                  <w:rStyle w:val="aff7"/>
                  <w:rFonts w:ascii="Times New Roman" w:eastAsia="Calibri" w:hAnsi="Times New Roman" w:cs="Times New Roman"/>
                </w:rPr>
                <w:t>@</w:t>
              </w:r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nzm</w:t>
              </w:r>
              <w:r w:rsidRPr="00310BE0">
                <w:rPr>
                  <w:rStyle w:val="aff7"/>
                  <w:rFonts w:ascii="Times New Roman" w:eastAsia="Calibri" w:hAnsi="Times New Roman" w:cs="Times New Roman"/>
                </w:rPr>
                <w:t>.</w:t>
              </w:r>
              <w:r w:rsidRPr="00310BE0">
                <w:rPr>
                  <w:rStyle w:val="aff7"/>
                  <w:rFonts w:ascii="Times New Roman" w:eastAsia="Calibri" w:hAnsi="Times New Roman" w:cs="Times New Roman"/>
                  <w:lang w:val="en-US"/>
                </w:rPr>
                <w:t>ru</w:t>
              </w:r>
            </w:hyperlink>
            <w:r w:rsidRPr="00310BE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23A0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195F2F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196567D7" w14:textId="77777777" w:rsidR="005E3B8B" w:rsidRPr="00310BE0" w:rsidRDefault="005E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D6DCF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А.В. Белый /</w:t>
            </w:r>
          </w:p>
          <w:p w14:paraId="4F7A7BB6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0BE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М.П. </w:t>
            </w:r>
          </w:p>
          <w:p w14:paraId="28E8C2F8" w14:textId="77777777" w:rsidR="005E3B8B" w:rsidRPr="00310BE0" w:rsidRDefault="005E3B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048C735F" w14:textId="77777777" w:rsidR="005E3B8B" w:rsidRPr="00310BE0" w:rsidRDefault="005E3B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14:paraId="1B32BDBC" w14:textId="77777777" w:rsidR="005E3B8B" w:rsidRPr="00310BE0" w:rsidRDefault="00310BE0">
            <w:pPr>
              <w:rPr>
                <w:rFonts w:ascii="Times New Roman" w:eastAsia="Calibri" w:hAnsi="Times New Roman" w:cs="Times New Roman"/>
                <w:b/>
              </w:rPr>
            </w:pPr>
            <w:r w:rsidRPr="00310BE0">
              <w:rPr>
                <w:rFonts w:ascii="Times New Roman" w:eastAsia="Calibri" w:hAnsi="Times New Roman" w:cs="Times New Roman"/>
                <w:b/>
              </w:rPr>
              <w:t>«ПОКУПАТЕЛЬ»:</w:t>
            </w:r>
          </w:p>
          <w:p w14:paraId="04A58DF2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0BE0">
              <w:rPr>
                <w:rFonts w:ascii="Times New Roman" w:eastAsia="Calibri" w:hAnsi="Times New Roman" w:cs="Times New Roman"/>
              </w:rPr>
              <w:t>ООО «_____________________________»</w:t>
            </w:r>
          </w:p>
          <w:p w14:paraId="5E433CAD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47BA8C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7073576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A9AAEC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B3104DA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2940E3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4F31B7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1D7288BE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DF49DF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5BF3E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EA7C399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75079BA5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FEB0BB1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72C5DCB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C16FC14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8D1621B" w14:textId="77777777" w:rsidR="005E3B8B" w:rsidRPr="00310BE0" w:rsidRDefault="005E3B8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AD93A7" w14:textId="77777777" w:rsidR="005E3B8B" w:rsidRPr="00310BE0" w:rsidRDefault="00310BE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65065272" w14:textId="77777777" w:rsidR="005E3B8B" w:rsidRPr="00310BE0" w:rsidRDefault="005E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5C518" w14:textId="77777777" w:rsidR="005E3B8B" w:rsidRPr="00310BE0" w:rsidRDefault="00310B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B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__________________/_______________/</w:t>
            </w:r>
          </w:p>
          <w:p w14:paraId="12B6EFDB" w14:textId="77777777" w:rsidR="005E3B8B" w:rsidRDefault="00310B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10BE0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</w:tr>
    </w:tbl>
    <w:p w14:paraId="4D8121E8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6DFEA010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5C4F7D66" w14:textId="77777777" w:rsidR="005E3B8B" w:rsidRDefault="005E3B8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708A87FF" w14:textId="77777777" w:rsidR="005E3B8B" w:rsidRDefault="005E3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3B8B">
      <w:pgSz w:w="11906" w:h="16838"/>
      <w:pgMar w:top="851" w:right="850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5C04" w14:textId="77777777" w:rsidR="005E3B8B" w:rsidRDefault="00310BE0">
      <w:pPr>
        <w:spacing w:after="0" w:line="240" w:lineRule="auto"/>
      </w:pPr>
      <w:r>
        <w:separator/>
      </w:r>
    </w:p>
  </w:endnote>
  <w:endnote w:type="continuationSeparator" w:id="0">
    <w:p w14:paraId="1F37BF13" w14:textId="77777777" w:rsidR="005E3B8B" w:rsidRDefault="0031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A39B" w14:textId="77777777" w:rsidR="005E3B8B" w:rsidRDefault="00310BE0">
      <w:pPr>
        <w:spacing w:after="0" w:line="240" w:lineRule="auto"/>
      </w:pPr>
      <w:r>
        <w:separator/>
      </w:r>
    </w:p>
  </w:footnote>
  <w:footnote w:type="continuationSeparator" w:id="0">
    <w:p w14:paraId="7A116179" w14:textId="77777777" w:rsidR="005E3B8B" w:rsidRDefault="0031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6E69"/>
    <w:multiLevelType w:val="multilevel"/>
    <w:tmpl w:val="D3B099B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F42BB5"/>
    <w:multiLevelType w:val="multilevel"/>
    <w:tmpl w:val="E9AAB5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F62D3A"/>
    <w:multiLevelType w:val="multilevel"/>
    <w:tmpl w:val="E6DA00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692CE5"/>
    <w:multiLevelType w:val="multilevel"/>
    <w:tmpl w:val="1786A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140322"/>
    <w:multiLevelType w:val="multilevel"/>
    <w:tmpl w:val="C320553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BE6A53"/>
    <w:multiLevelType w:val="multilevel"/>
    <w:tmpl w:val="6EEA71A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083552"/>
    <w:multiLevelType w:val="multilevel"/>
    <w:tmpl w:val="00D41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D04270"/>
    <w:multiLevelType w:val="multilevel"/>
    <w:tmpl w:val="AF329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4F5B5B"/>
    <w:multiLevelType w:val="multilevel"/>
    <w:tmpl w:val="B0A2CC7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" w:hanging="1800"/>
      </w:pPr>
      <w:rPr>
        <w:rFonts w:hint="default"/>
      </w:rPr>
    </w:lvl>
  </w:abstractNum>
  <w:abstractNum w:abstractNumId="9" w15:restartNumberingAfterBreak="0">
    <w:nsid w:val="7C786BA0"/>
    <w:multiLevelType w:val="multilevel"/>
    <w:tmpl w:val="07F6CDD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165977378">
    <w:abstractNumId w:val="1"/>
  </w:num>
  <w:num w:numId="2" w16cid:durableId="405344265">
    <w:abstractNumId w:val="6"/>
  </w:num>
  <w:num w:numId="3" w16cid:durableId="2128959845">
    <w:abstractNumId w:val="7"/>
  </w:num>
  <w:num w:numId="4" w16cid:durableId="164903554">
    <w:abstractNumId w:val="4"/>
  </w:num>
  <w:num w:numId="5" w16cid:durableId="539173234">
    <w:abstractNumId w:val="5"/>
  </w:num>
  <w:num w:numId="6" w16cid:durableId="1693219095">
    <w:abstractNumId w:val="2"/>
  </w:num>
  <w:num w:numId="7" w16cid:durableId="921794880">
    <w:abstractNumId w:val="0"/>
  </w:num>
  <w:num w:numId="8" w16cid:durableId="317732777">
    <w:abstractNumId w:val="9"/>
  </w:num>
  <w:num w:numId="9" w16cid:durableId="1350522590">
    <w:abstractNumId w:val="3"/>
  </w:num>
  <w:num w:numId="10" w16cid:durableId="329986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B8B"/>
    <w:rsid w:val="001C788C"/>
    <w:rsid w:val="00310BE0"/>
    <w:rsid w:val="005E3B8B"/>
    <w:rsid w:val="006A39D2"/>
    <w:rsid w:val="008022CE"/>
    <w:rsid w:val="00992466"/>
    <w:rsid w:val="00D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5E8E"/>
  <w15:docId w15:val="{A9600EED-BA4C-47E8-9619-EAC3EAF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Обычный1"/>
    <w:link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link w:val="aff1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ArialNarrow">
    <w:name w:val="Колонтитул + Arial Narrow"/>
    <w:basedOn w:val="aff0"/>
    <w:rPr>
      <w:rFonts w:ascii="Arial Narrow" w:eastAsia="Arial Narrow" w:hAnsi="Arial Narrow" w:cs="Arial Narrow"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5">
    <w:name w:val="Основной текст (3) + Не полужирный"/>
    <w:basedOn w:val="33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Заголовок №2"/>
    <w:basedOn w:val="a"/>
    <w:link w:val="28"/>
    <w:pPr>
      <w:widowControl w:val="0"/>
      <w:shd w:val="clear" w:color="auto" w:fill="FFFFFF"/>
      <w:spacing w:after="0" w:line="398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ff1">
    <w:name w:val="Колонтитул"/>
    <w:basedOn w:val="a"/>
    <w:link w:val="aff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aff2">
    <w:name w:val="head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paragraph" w:styleId="aff6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styleId="aff7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210">
    <w:name w:val="Основной текст с отступом 21"/>
    <w:basedOn w:val="13"/>
    <w:pPr>
      <w:ind w:firstLine="567"/>
      <w:jc w:val="both"/>
    </w:pPr>
    <w:rPr>
      <w:rFonts w:ascii="Arial" w:hAnsi="Arial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3"/>
    <w:rPr>
      <w:rFonts w:ascii="Times New Roman" w:eastAsia="Times New Roman" w:hAnsi="Times New Roman" w:cs="Times New Roman"/>
      <w:szCs w:val="20"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sz w:val="20"/>
      <w:szCs w:val="20"/>
    </w:rPr>
  </w:style>
  <w:style w:type="paragraph" w:styleId="affd">
    <w:name w:val="Plain Text"/>
    <w:basedOn w:val="a"/>
    <w:link w:val="affe"/>
    <w:uiPriority w:val="99"/>
    <w:unhideWhenUsed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fe">
    <w:name w:val="Текст Знак"/>
    <w:basedOn w:val="a0"/>
    <w:link w:val="affd"/>
    <w:uiPriority w:val="99"/>
    <w:rPr>
      <w:rFonts w:ascii="Calibri" w:eastAsiaTheme="minorHAnsi" w:hAnsi="Calibri"/>
      <w:szCs w:val="21"/>
      <w:lang w:eastAsia="en-US"/>
    </w:rPr>
  </w:style>
  <w:style w:type="paragraph" w:styleId="afff">
    <w:name w:val="Revision"/>
    <w:hidden/>
    <w:uiPriority w:val="99"/>
    <w:semiHidden/>
    <w:rsid w:val="00310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fnzm@nz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C271-5230-4AF7-A30E-104CF2CB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3512</Words>
  <Characters>20019</Characters>
  <Application>Microsoft Office Word</Application>
  <DocSecurity>0</DocSecurity>
  <Lines>166</Lines>
  <Paragraphs>46</Paragraphs>
  <ScaleCrop>false</ScaleCrop>
  <Company/>
  <LinksUpToDate>false</LinksUpToDate>
  <CharactersWithSpaces>23485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Moscow Rad</cp:lastModifiedBy>
  <cp:revision>25</cp:revision>
  <dcterms:created xsi:type="dcterms:W3CDTF">2024-10-22T09:56:00Z</dcterms:created>
  <dcterms:modified xsi:type="dcterms:W3CDTF">2026-02-04T09:00:00Z</dcterms:modified>
</cp:coreProperties>
</file>