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AA" w:rsidRPr="00BD3CBF" w:rsidRDefault="00B870AA">
      <w:pPr>
        <w:pStyle w:val="a3"/>
        <w:rPr>
          <w:rFonts w:ascii="Arial" w:hAnsi="Arial" w:cs="Arial"/>
        </w:rPr>
      </w:pPr>
    </w:p>
    <w:p w:rsidR="00B870AA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CF69F3" w:rsidP="00785F4C">
      <w:pPr>
        <w:pStyle w:val="a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Договор о задатке</w:t>
      </w:r>
    </w:p>
    <w:p w:rsidR="00B870AA" w:rsidRPr="00BD3CBF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 w:rsidP="00B079FB">
      <w:pPr>
        <w:pStyle w:val="a3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г. Москва</w:t>
      </w:r>
      <w:r w:rsidRPr="00BD3CBF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  <w:t>«____» ____________ 20</w:t>
      </w:r>
      <w:r w:rsidR="00F5041B">
        <w:rPr>
          <w:rFonts w:ascii="Arial" w:hAnsi="Arial" w:cs="Arial"/>
          <w:sz w:val="28"/>
        </w:rPr>
        <w:t>_</w:t>
      </w:r>
      <w:r w:rsidRPr="00BD3CBF">
        <w:rPr>
          <w:rFonts w:ascii="Arial" w:hAnsi="Arial" w:cs="Arial"/>
          <w:sz w:val="28"/>
        </w:rPr>
        <w:t>__ г.</w:t>
      </w: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9F06FA" w:rsidRDefault="00B870AA" w:rsidP="00682B00">
      <w:pPr>
        <w:jc w:val="both"/>
        <w:rPr>
          <w:rFonts w:ascii="Arial" w:hAnsi="Arial" w:cs="Arial"/>
          <w:sz w:val="24"/>
          <w:szCs w:val="24"/>
        </w:rPr>
      </w:pPr>
      <w:r w:rsidRPr="009F06FA">
        <w:rPr>
          <w:rFonts w:ascii="Arial" w:hAnsi="Arial" w:cs="Arial"/>
          <w:sz w:val="24"/>
          <w:szCs w:val="24"/>
        </w:rPr>
        <w:t xml:space="preserve">Организатор торгов по продаже имущества </w:t>
      </w:r>
      <w:r w:rsidR="009F06FA" w:rsidRPr="009F06FA">
        <w:rPr>
          <w:rFonts w:ascii="Arial" w:hAnsi="Arial" w:cs="Arial"/>
          <w:sz w:val="24"/>
          <w:szCs w:val="24"/>
        </w:rPr>
        <w:t>Общества с ограниченной ответственностью «Микрофинансовая организация «Ипотечная компания «Столица» (ОГРН 1127747186490, ИНН 7701979926, место нахождения: 125190, г. Москва, Ленинградский проспект, дом 80, корп. 17)</w:t>
      </w:r>
      <w:r w:rsidR="009F06FA" w:rsidRPr="009F06FA">
        <w:rPr>
          <w:rFonts w:ascii="Arial" w:hAnsi="Arial" w:cs="Arial"/>
          <w:bCs/>
          <w:sz w:val="24"/>
          <w:szCs w:val="24"/>
        </w:rPr>
        <w:t xml:space="preserve">, именуемое - Конкурсный управляющий Климентов Иван Сергеевич, действующий на основании </w:t>
      </w:r>
      <w:r w:rsidR="009F06FA" w:rsidRPr="009F06FA">
        <w:rPr>
          <w:rFonts w:ascii="Arial" w:hAnsi="Arial" w:cs="Arial"/>
          <w:sz w:val="24"/>
          <w:szCs w:val="24"/>
        </w:rPr>
        <w:t>Решения Арбитражного суда города Москвы от 30.11.2017г. по делу № А40-26833/2017-174-40</w:t>
      </w:r>
      <w:r w:rsidRPr="009F06FA">
        <w:rPr>
          <w:rFonts w:ascii="Arial" w:hAnsi="Arial" w:cs="Arial"/>
          <w:sz w:val="24"/>
          <w:szCs w:val="24"/>
        </w:rPr>
        <w:t xml:space="preserve">,  и </w:t>
      </w:r>
    </w:p>
    <w:p w:rsidR="00B870AA" w:rsidRPr="002444EC" w:rsidRDefault="00B870AA" w:rsidP="00311B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6"/>
        <w:gridCol w:w="4555"/>
      </w:tblGrid>
      <w:tr w:rsidR="00B870AA" w:rsidRPr="00BD3CBF" w:rsidTr="00311BCE"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Заявитель, Претендент)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311BCE"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:rsidR="00B870AA" w:rsidRPr="00BD3CBF" w:rsidRDefault="00B870AA" w:rsidP="00A155ED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D3CBF" w:rsidRDefault="00B870AA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B870AA" w:rsidRPr="00BD3CBF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B870AA" w:rsidRPr="00BD3CBF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:rsidR="00B870AA" w:rsidRPr="00BD3CBF" w:rsidRDefault="00B870AA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7939" w:type="dxa"/>
            <w:gridSpan w:val="12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B870AA" w:rsidRPr="00BD3CBF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:rsidR="00B870AA" w:rsidRPr="00BD3CBF" w:rsidRDefault="00B870AA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:rsidR="00B870AA" w:rsidRPr="00BD3CBF" w:rsidRDefault="00B870AA" w:rsidP="00D62C83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B870AA" w:rsidRPr="00BD3CBF" w:rsidTr="00D62C83">
        <w:tc>
          <w:tcPr>
            <w:tcW w:w="3935" w:type="dxa"/>
            <w:gridSpan w:val="6"/>
            <w:shd w:val="pct15" w:color="000000" w:fill="FFFFFF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:rsidR="00B870AA" w:rsidRPr="00BD3CBF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4F44E8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4F44E8">
        <w:rPr>
          <w:rFonts w:ascii="Arial" w:hAnsi="Arial" w:cs="Arial"/>
          <w:sz w:val="24"/>
          <w:szCs w:val="24"/>
        </w:rPr>
        <w:t>заключили настоящий договор о нижеследующем:</w:t>
      </w:r>
    </w:p>
    <w:p w:rsidR="00B870AA" w:rsidRPr="009F06FA" w:rsidRDefault="00B870AA" w:rsidP="00EF09AC">
      <w:pPr>
        <w:numPr>
          <w:ilvl w:val="0"/>
          <w:numId w:val="2"/>
        </w:numPr>
        <w:tabs>
          <w:tab w:val="left" w:pos="0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9F06FA">
        <w:rPr>
          <w:rFonts w:ascii="Arial" w:hAnsi="Arial" w:cs="Arial"/>
          <w:sz w:val="24"/>
          <w:szCs w:val="24"/>
        </w:rPr>
        <w:t>Заявитель обязуется для участия в торгах</w:t>
      </w:r>
      <w:r w:rsidR="009F06FA">
        <w:rPr>
          <w:rFonts w:ascii="Arial" w:hAnsi="Arial" w:cs="Arial"/>
          <w:sz w:val="24"/>
          <w:szCs w:val="24"/>
        </w:rPr>
        <w:t xml:space="preserve"> </w:t>
      </w:r>
      <w:r w:rsidR="004F44E8" w:rsidRPr="009F06FA">
        <w:rPr>
          <w:rFonts w:ascii="Arial" w:hAnsi="Arial" w:cs="Arial"/>
          <w:b/>
          <w:bCs/>
          <w:sz w:val="24"/>
          <w:szCs w:val="24"/>
        </w:rPr>
        <w:t xml:space="preserve">№_____ </w:t>
      </w:r>
      <w:bookmarkStart w:id="0" w:name="_GoBack"/>
      <w:bookmarkEnd w:id="0"/>
      <w:r w:rsidR="002444EC" w:rsidRPr="009F06FA">
        <w:rPr>
          <w:rFonts w:ascii="Arial" w:hAnsi="Arial" w:cs="Arial"/>
          <w:sz w:val="24"/>
          <w:szCs w:val="24"/>
        </w:rPr>
        <w:t>по</w:t>
      </w:r>
      <w:r w:rsidRPr="009F06FA">
        <w:rPr>
          <w:rFonts w:ascii="Arial" w:hAnsi="Arial" w:cs="Arial"/>
          <w:sz w:val="24"/>
          <w:szCs w:val="24"/>
        </w:rPr>
        <w:t xml:space="preserve"> лоту </w:t>
      </w:r>
      <w:r w:rsidRPr="009F06FA">
        <w:rPr>
          <w:rFonts w:ascii="Arial" w:hAnsi="Arial" w:cs="Arial"/>
          <w:b/>
          <w:bCs/>
          <w:sz w:val="24"/>
          <w:szCs w:val="24"/>
        </w:rPr>
        <w:t>№</w:t>
      </w:r>
      <w:r w:rsidR="0021698B" w:rsidRPr="009F06FA">
        <w:rPr>
          <w:rFonts w:ascii="Arial" w:hAnsi="Arial" w:cs="Arial"/>
          <w:b/>
          <w:bCs/>
          <w:noProof/>
          <w:sz w:val="24"/>
          <w:szCs w:val="24"/>
        </w:rPr>
        <w:t>__</w:t>
      </w:r>
      <w:r w:rsidRPr="009F06FA">
        <w:rPr>
          <w:rFonts w:ascii="Arial" w:hAnsi="Arial" w:cs="Arial"/>
          <w:sz w:val="24"/>
          <w:szCs w:val="24"/>
        </w:rPr>
        <w:t xml:space="preserve">по продаже имущества </w:t>
      </w:r>
      <w:r w:rsidR="004F44E8" w:rsidRPr="009F06FA">
        <w:rPr>
          <w:rFonts w:ascii="Arial" w:hAnsi="Arial" w:cs="Arial"/>
          <w:sz w:val="24"/>
          <w:szCs w:val="24"/>
        </w:rPr>
        <w:t>ООО «МФО «ИК «Столица»</w:t>
      </w:r>
      <w:r w:rsidRPr="009F06FA">
        <w:rPr>
          <w:rFonts w:ascii="Arial" w:hAnsi="Arial" w:cs="Arial"/>
          <w:sz w:val="24"/>
          <w:szCs w:val="24"/>
        </w:rPr>
        <w:t xml:space="preserve"> перечислить </w:t>
      </w:r>
      <w:r w:rsidR="002444EC" w:rsidRPr="009F06FA">
        <w:rPr>
          <w:rFonts w:ascii="Arial" w:hAnsi="Arial" w:cs="Arial"/>
          <w:color w:val="000000" w:themeColor="text1"/>
          <w:sz w:val="24"/>
          <w:szCs w:val="24"/>
        </w:rPr>
        <w:t xml:space="preserve">на счет </w:t>
      </w:r>
      <w:r w:rsidR="009F06FA" w:rsidRPr="009F06FA">
        <w:rPr>
          <w:rFonts w:ascii="Arial" w:hAnsi="Arial" w:cs="Arial"/>
          <w:sz w:val="24"/>
          <w:szCs w:val="24"/>
        </w:rPr>
        <w:t>ООО "МФО "ИК "СТОЛИЦА" (</w:t>
      </w:r>
      <w:r w:rsidR="009F06FA" w:rsidRPr="009F06FA">
        <w:rPr>
          <w:rFonts w:ascii="Arial" w:hAnsi="Arial" w:cs="Arial"/>
          <w:sz w:val="24"/>
          <w:szCs w:val="24"/>
          <w:shd w:val="clear" w:color="auto" w:fill="FFFFFF"/>
        </w:rPr>
        <w:t>ИНН </w:t>
      </w:r>
      <w:r w:rsidR="009F06FA" w:rsidRPr="009F06FA">
        <w:rPr>
          <w:rFonts w:ascii="Arial" w:hAnsi="Arial" w:cs="Arial"/>
          <w:sz w:val="24"/>
          <w:szCs w:val="24"/>
        </w:rPr>
        <w:t>7701979926</w:t>
      </w:r>
      <w:r w:rsidR="009F06FA" w:rsidRPr="009F06FA">
        <w:rPr>
          <w:rFonts w:ascii="Arial" w:hAnsi="Arial" w:cs="Arial"/>
          <w:sz w:val="24"/>
          <w:szCs w:val="24"/>
          <w:shd w:val="clear" w:color="auto" w:fill="FFFFFF"/>
        </w:rPr>
        <w:t>, КПП </w:t>
      </w:r>
      <w:r w:rsidR="009F06FA" w:rsidRPr="009F06FA">
        <w:rPr>
          <w:rFonts w:ascii="Arial" w:hAnsi="Arial" w:cs="Arial"/>
          <w:sz w:val="24"/>
          <w:szCs w:val="24"/>
        </w:rPr>
        <w:t>774301001</w:t>
      </w:r>
      <w:r w:rsidR="009F06FA" w:rsidRPr="009F06FA">
        <w:rPr>
          <w:rFonts w:ascii="Arial" w:hAnsi="Arial" w:cs="Arial"/>
          <w:sz w:val="24"/>
          <w:szCs w:val="24"/>
          <w:shd w:val="clear" w:color="auto" w:fill="FFFFFF"/>
        </w:rPr>
        <w:t>, р/с </w:t>
      </w:r>
      <w:r w:rsidR="009F06FA" w:rsidRPr="009F06FA">
        <w:rPr>
          <w:rFonts w:ascii="Arial" w:hAnsi="Arial" w:cs="Arial"/>
          <w:spacing w:val="-2"/>
          <w:sz w:val="24"/>
          <w:szCs w:val="24"/>
        </w:rPr>
        <w:t xml:space="preserve">40701810520100004644 </w:t>
      </w:r>
      <w:r w:rsidR="009F06FA" w:rsidRPr="009F06FA"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r w:rsidR="009F06FA" w:rsidRPr="009F06FA">
        <w:rPr>
          <w:rFonts w:ascii="Arial" w:hAnsi="Arial" w:cs="Arial"/>
          <w:sz w:val="24"/>
          <w:szCs w:val="24"/>
        </w:rPr>
        <w:t xml:space="preserve">ТКБ БАНК ПАО, г.Москва </w:t>
      </w:r>
      <w:r w:rsidR="009F06FA" w:rsidRPr="009F06FA">
        <w:rPr>
          <w:rFonts w:ascii="Arial" w:hAnsi="Arial" w:cs="Arial"/>
          <w:bCs/>
          <w:sz w:val="24"/>
          <w:szCs w:val="24"/>
        </w:rPr>
        <w:t xml:space="preserve">БИК </w:t>
      </w:r>
      <w:r w:rsidR="009F06FA" w:rsidRPr="009F06FA">
        <w:rPr>
          <w:rFonts w:ascii="Arial" w:hAnsi="Arial" w:cs="Arial"/>
          <w:sz w:val="24"/>
          <w:szCs w:val="24"/>
        </w:rPr>
        <w:t xml:space="preserve">044525388 </w:t>
      </w:r>
      <w:r w:rsidR="009F06FA" w:rsidRPr="009F06FA">
        <w:rPr>
          <w:rFonts w:ascii="Arial" w:hAnsi="Arial" w:cs="Arial"/>
          <w:bCs/>
          <w:sz w:val="24"/>
          <w:szCs w:val="24"/>
        </w:rPr>
        <w:t xml:space="preserve">к/с </w:t>
      </w:r>
      <w:r w:rsidR="009F06FA" w:rsidRPr="009F06FA">
        <w:rPr>
          <w:rFonts w:ascii="Arial" w:hAnsi="Arial" w:cs="Arial"/>
          <w:sz w:val="24"/>
          <w:szCs w:val="24"/>
        </w:rPr>
        <w:t>30101810800000000388</w:t>
      </w:r>
      <w:r w:rsidR="009F06FA">
        <w:rPr>
          <w:rFonts w:ascii="Arial" w:hAnsi="Arial" w:cs="Arial"/>
          <w:sz w:val="24"/>
          <w:szCs w:val="24"/>
        </w:rPr>
        <w:t>)</w:t>
      </w:r>
      <w:r w:rsidRPr="009F06FA">
        <w:rPr>
          <w:rFonts w:ascii="Arial" w:hAnsi="Arial" w:cs="Arial"/>
          <w:sz w:val="24"/>
          <w:szCs w:val="24"/>
        </w:rPr>
        <w:t xml:space="preserve"> денежную сумму</w:t>
      </w:r>
      <w:r w:rsidR="00A45500" w:rsidRPr="009F06FA">
        <w:rPr>
          <w:rFonts w:ascii="Arial" w:hAnsi="Arial" w:cs="Arial"/>
          <w:sz w:val="24"/>
          <w:szCs w:val="24"/>
        </w:rPr>
        <w:t xml:space="preserve"> (задаток)</w:t>
      </w:r>
      <w:r w:rsidRPr="009F06FA">
        <w:rPr>
          <w:rFonts w:ascii="Arial" w:hAnsi="Arial" w:cs="Arial"/>
          <w:sz w:val="24"/>
          <w:szCs w:val="24"/>
        </w:rPr>
        <w:t xml:space="preserve"> в размере </w:t>
      </w:r>
      <w:r w:rsidR="0021698B" w:rsidRPr="009F06FA">
        <w:rPr>
          <w:rFonts w:ascii="Arial" w:hAnsi="Arial" w:cs="Arial"/>
          <w:b/>
          <w:bCs/>
          <w:noProof/>
          <w:sz w:val="24"/>
          <w:szCs w:val="24"/>
        </w:rPr>
        <w:t xml:space="preserve">___________ </w:t>
      </w:r>
      <w:r w:rsidRPr="009F06FA">
        <w:rPr>
          <w:rFonts w:ascii="Arial" w:hAnsi="Arial" w:cs="Arial"/>
          <w:b/>
          <w:bCs/>
          <w:sz w:val="24"/>
          <w:szCs w:val="24"/>
        </w:rPr>
        <w:t>руб. (</w:t>
      </w:r>
      <w:r w:rsidR="0021698B" w:rsidRPr="009F06FA">
        <w:rPr>
          <w:rFonts w:ascii="Arial" w:hAnsi="Arial" w:cs="Arial"/>
          <w:b/>
          <w:bCs/>
          <w:noProof/>
          <w:sz w:val="24"/>
          <w:szCs w:val="24"/>
        </w:rPr>
        <w:t>________________________________________</w:t>
      </w:r>
      <w:r w:rsidRPr="009F06FA">
        <w:rPr>
          <w:rFonts w:ascii="Arial" w:hAnsi="Arial" w:cs="Arial"/>
          <w:b/>
          <w:bCs/>
          <w:sz w:val="24"/>
          <w:szCs w:val="24"/>
        </w:rPr>
        <w:t>)</w:t>
      </w:r>
      <w:r w:rsidR="00A45500" w:rsidRPr="009F06FA">
        <w:rPr>
          <w:rFonts w:ascii="Arial" w:hAnsi="Arial" w:cs="Arial"/>
          <w:sz w:val="24"/>
          <w:szCs w:val="24"/>
        </w:rPr>
        <w:t>, которая должна поступить на счет до даты составления протокола об определении участников торгов.</w:t>
      </w:r>
    </w:p>
    <w:p w:rsidR="00B870AA" w:rsidRPr="009F06FA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F06FA">
        <w:rPr>
          <w:rFonts w:ascii="Arial" w:hAnsi="Arial" w:cs="Arial"/>
          <w:sz w:val="24"/>
          <w:szCs w:val="24"/>
        </w:rPr>
        <w:t>2.</w:t>
      </w:r>
      <w:r w:rsidRPr="009F06FA">
        <w:rPr>
          <w:rFonts w:ascii="Arial" w:hAnsi="Arial" w:cs="Arial"/>
          <w:sz w:val="24"/>
          <w:szCs w:val="24"/>
        </w:rPr>
        <w:tab/>
        <w:t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имущества, в случае признания его победителем.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lastRenderedPageBreak/>
        <w:t>3.</w:t>
      </w:r>
      <w:r w:rsidRPr="00BD3CBF">
        <w:rPr>
          <w:rFonts w:ascii="Arial" w:hAnsi="Arial" w:cs="Arial"/>
          <w:sz w:val="24"/>
          <w:szCs w:val="24"/>
        </w:rPr>
        <w:tab/>
        <w:t>Денежные средства, указанные в пункте 1 договора, в случае признания Заявителя победителем, одновременно с заключением договора купли - продажи имущества признаются задатком, вносимым в счет исполнения своих обязательств по такому договору.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4.</w:t>
      </w:r>
      <w:r w:rsidRPr="00BD3CBF">
        <w:rPr>
          <w:rFonts w:ascii="Arial" w:hAnsi="Arial" w:cs="Arial"/>
          <w:sz w:val="24"/>
          <w:szCs w:val="24"/>
        </w:rPr>
        <w:tab/>
        <w:t xml:space="preserve">Задаток должен быть перечислен на счет Организатора торгов в срок, указанный в сообщении о торгах. 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5.</w:t>
      </w:r>
      <w:r w:rsidRPr="00BD3CBF">
        <w:rPr>
          <w:rFonts w:ascii="Arial" w:hAnsi="Arial" w:cs="Arial"/>
          <w:sz w:val="24"/>
          <w:szCs w:val="24"/>
        </w:rPr>
        <w:tab/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6.</w:t>
      </w:r>
      <w:r w:rsidRPr="00BD3CBF">
        <w:rPr>
          <w:rFonts w:ascii="Arial" w:hAnsi="Arial" w:cs="Arial"/>
          <w:sz w:val="24"/>
          <w:szCs w:val="24"/>
        </w:rPr>
        <w:tab/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7.</w:t>
      </w:r>
      <w:r w:rsidRPr="00BD3CBF">
        <w:rPr>
          <w:rFonts w:ascii="Arial" w:hAnsi="Arial" w:cs="Arial"/>
          <w:sz w:val="24"/>
          <w:szCs w:val="24"/>
        </w:rPr>
        <w:tab/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8.</w:t>
      </w:r>
      <w:r w:rsidRPr="00BD3CBF">
        <w:rPr>
          <w:rFonts w:ascii="Arial" w:hAnsi="Arial" w:cs="Arial"/>
          <w:sz w:val="24"/>
          <w:szCs w:val="24"/>
        </w:rPr>
        <w:tab/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9.</w:t>
      </w:r>
      <w:r w:rsidRPr="00BD3CBF">
        <w:rPr>
          <w:rFonts w:ascii="Arial" w:hAnsi="Arial" w:cs="Arial"/>
          <w:sz w:val="24"/>
          <w:szCs w:val="24"/>
        </w:rPr>
        <w:tab/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10.</w:t>
      </w:r>
      <w:r w:rsidRPr="00BD3CBF">
        <w:rPr>
          <w:rFonts w:ascii="Arial" w:hAnsi="Arial" w:cs="Arial"/>
          <w:sz w:val="24"/>
          <w:szCs w:val="24"/>
        </w:rPr>
        <w:tab/>
        <w:t>Датой возврата Задатка считается дата списания денежных средств со счета Организатора торгов.</w:t>
      </w:r>
    </w:p>
    <w:p w:rsidR="00B870AA" w:rsidRPr="00BD3CBF" w:rsidRDefault="00B870AA" w:rsidP="00EF09AC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BD3CBF">
        <w:rPr>
          <w:rFonts w:ascii="Arial" w:hAnsi="Arial" w:cs="Arial"/>
          <w:sz w:val="24"/>
          <w:szCs w:val="24"/>
        </w:rPr>
        <w:t>11.</w:t>
      </w:r>
      <w:r w:rsidRPr="00BD3CBF">
        <w:rPr>
          <w:rFonts w:ascii="Arial" w:hAnsi="Arial" w:cs="Arial"/>
          <w:sz w:val="24"/>
          <w:szCs w:val="24"/>
        </w:rPr>
        <w:tab/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ему не возвращается и зачисляется в конкурсную массу.</w:t>
      </w:r>
    </w:p>
    <w:p w:rsidR="00B870AA" w:rsidRPr="00BD3CBF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p w:rsidR="00B870AA" w:rsidRPr="009F06FA" w:rsidRDefault="00B870AA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67"/>
        <w:gridCol w:w="4808"/>
      </w:tblGrid>
      <w:tr w:rsidR="002444EC" w:rsidRPr="009F06FA" w:rsidTr="00010845">
        <w:trPr>
          <w:trHeight w:val="278"/>
        </w:trPr>
        <w:tc>
          <w:tcPr>
            <w:tcW w:w="5367" w:type="dxa"/>
            <w:vAlign w:val="center"/>
            <w:hideMark/>
          </w:tcPr>
          <w:p w:rsidR="002444EC" w:rsidRPr="009F06FA" w:rsidRDefault="002444EC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6FA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808" w:type="dxa"/>
            <w:vAlign w:val="center"/>
            <w:hideMark/>
          </w:tcPr>
          <w:p w:rsidR="002444EC" w:rsidRPr="009F06FA" w:rsidRDefault="002444EC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6FA">
              <w:rPr>
                <w:rFonts w:ascii="Arial" w:hAnsi="Arial" w:cs="Arial"/>
                <w:b/>
                <w:bCs/>
                <w:sz w:val="22"/>
                <w:szCs w:val="22"/>
              </w:rPr>
              <w:t>Заявитель</w:t>
            </w:r>
          </w:p>
        </w:tc>
      </w:tr>
      <w:tr w:rsidR="009F06FA" w:rsidRPr="009F06FA" w:rsidTr="008B76E3">
        <w:trPr>
          <w:trHeight w:val="2106"/>
        </w:trPr>
        <w:tc>
          <w:tcPr>
            <w:tcW w:w="5367" w:type="dxa"/>
          </w:tcPr>
          <w:p w:rsidR="009F06FA" w:rsidRPr="009F06FA" w:rsidRDefault="009F06FA" w:rsidP="00E631E9">
            <w:pPr>
              <w:pStyle w:val="ConsPlusNonformat"/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9F06FA">
              <w:rPr>
                <w:rFonts w:ascii="Arial" w:hAnsi="Arial" w:cs="Arial"/>
                <w:b/>
                <w:sz w:val="22"/>
                <w:szCs w:val="22"/>
              </w:rPr>
              <w:t xml:space="preserve">Общество с ограниченной ответственностью        «Микрофинансовая организация «Ипотечная компания «Столица» </w:t>
            </w:r>
          </w:p>
          <w:p w:rsidR="009F06FA" w:rsidRPr="009F06FA" w:rsidRDefault="009F06FA" w:rsidP="00E631E9">
            <w:pPr>
              <w:pStyle w:val="ConsPlusNonformat"/>
              <w:ind w:right="-426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>(ОГРН 1127747186490, ИНН 7701979926, место нахождения: 125190, г. Москва, Ленинградский проспект, дом 80, корп. 17)</w:t>
            </w: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Номер счёта </w:t>
            </w:r>
            <w:r w:rsidRPr="009F06FA">
              <w:rPr>
                <w:rStyle w:val="fontstyle21"/>
                <w:rFonts w:ascii="Arial" w:hAnsi="Arial" w:cs="Arial"/>
                <w:sz w:val="22"/>
                <w:szCs w:val="22"/>
              </w:rPr>
              <w:t>40701 810 1 0000 0000087</w:t>
            </w:r>
            <w:r w:rsidRPr="009F06FA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F06F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ИНН </w:t>
            </w:r>
            <w:r w:rsidRPr="009F06FA"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7701979926 </w:t>
            </w:r>
            <w:r w:rsidRPr="009F06F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КПП </w:t>
            </w:r>
            <w:r w:rsidRPr="009F06FA">
              <w:rPr>
                <w:rStyle w:val="fontstyle21"/>
                <w:rFonts w:ascii="Arial" w:hAnsi="Arial" w:cs="Arial"/>
                <w:sz w:val="22"/>
                <w:szCs w:val="22"/>
              </w:rPr>
              <w:t>774301001</w:t>
            </w:r>
            <w:r w:rsidRPr="009F06FA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F06F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Банк </w:t>
            </w:r>
            <w:r w:rsidRPr="009F06FA">
              <w:rPr>
                <w:rStyle w:val="fontstyle21"/>
                <w:rFonts w:ascii="Arial" w:hAnsi="Arial" w:cs="Arial"/>
                <w:sz w:val="22"/>
                <w:szCs w:val="22"/>
              </w:rPr>
              <w:t>ТКБ БАНК ПАО, г.Москва</w:t>
            </w:r>
            <w:r w:rsidRPr="009F06FA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F06F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БИК </w:t>
            </w:r>
            <w:r w:rsidRPr="009F06FA">
              <w:rPr>
                <w:rStyle w:val="fontstyle21"/>
                <w:rFonts w:ascii="Arial" w:hAnsi="Arial" w:cs="Arial"/>
                <w:sz w:val="22"/>
                <w:szCs w:val="22"/>
              </w:rPr>
              <w:t>044525388</w:t>
            </w:r>
            <w:r w:rsidRPr="009F06FA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F06F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Корр. счёт банка </w:t>
            </w:r>
            <w:r w:rsidRPr="009F06FA">
              <w:rPr>
                <w:rStyle w:val="fontstyle21"/>
                <w:rFonts w:ascii="Arial" w:hAnsi="Arial" w:cs="Arial"/>
                <w:sz w:val="22"/>
                <w:szCs w:val="22"/>
              </w:rPr>
              <w:t>30101 810 8 0000 0000388</w:t>
            </w:r>
            <w:r w:rsidRPr="009F06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8" w:type="dxa"/>
            <w:vAlign w:val="center"/>
          </w:tcPr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 xml:space="preserve">(ИНН ______________, </w:t>
            </w: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 xml:space="preserve">ОГРН _________________; </w:t>
            </w: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>юр. адрес _________________________________)</w:t>
            </w: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>р/с ______________________ в _______________________________, к/с _______________________________ в ___________________________________, БИК ______________________</w:t>
            </w: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 xml:space="preserve">Руководитель </w:t>
            </w:r>
          </w:p>
          <w:p w:rsidR="009F06FA" w:rsidRPr="009F06FA" w:rsidRDefault="009F06FA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FA" w:rsidRPr="009F06FA" w:rsidTr="008B76E3">
        <w:trPr>
          <w:trHeight w:val="2106"/>
        </w:trPr>
        <w:tc>
          <w:tcPr>
            <w:tcW w:w="5367" w:type="dxa"/>
          </w:tcPr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  <w:r w:rsidRPr="009F06FA">
              <w:rPr>
                <w:rFonts w:ascii="Arial" w:hAnsi="Arial" w:cs="Arial"/>
                <w:b/>
                <w:sz w:val="22"/>
                <w:szCs w:val="22"/>
              </w:rPr>
              <w:t>От имени Цедента:</w:t>
            </w: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  <w:r w:rsidRPr="009F06FA">
              <w:rPr>
                <w:rFonts w:ascii="Arial" w:hAnsi="Arial" w:cs="Arial"/>
                <w:b/>
                <w:sz w:val="22"/>
                <w:szCs w:val="22"/>
              </w:rPr>
              <w:t>Конкурсный управляющий</w:t>
            </w: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 xml:space="preserve">____________________ Климентов И.С. </w:t>
            </w: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  <w:r w:rsidRPr="009F06FA">
              <w:rPr>
                <w:rFonts w:ascii="Arial" w:hAnsi="Arial" w:cs="Arial"/>
                <w:sz w:val="22"/>
                <w:szCs w:val="22"/>
              </w:rPr>
              <w:t xml:space="preserve">М.П.                                     </w:t>
            </w:r>
          </w:p>
          <w:p w:rsidR="009F06FA" w:rsidRPr="009F06FA" w:rsidRDefault="009F06FA" w:rsidP="00E631E9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8" w:type="dxa"/>
            <w:vAlign w:val="center"/>
          </w:tcPr>
          <w:p w:rsidR="009F06FA" w:rsidRPr="009F06FA" w:rsidRDefault="009F06F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70AA" w:rsidRPr="00BD3CBF" w:rsidRDefault="00B870AA" w:rsidP="00EB6740">
      <w:pPr>
        <w:ind w:right="141"/>
        <w:jc w:val="both"/>
        <w:rPr>
          <w:rFonts w:ascii="Arial" w:hAnsi="Arial" w:cs="Arial"/>
          <w:sz w:val="24"/>
          <w:szCs w:val="24"/>
        </w:rPr>
      </w:pPr>
    </w:p>
    <w:sectPr w:rsidR="00B870AA" w:rsidRPr="00BD3CBF" w:rsidSect="00EB6740">
      <w:footerReference w:type="default" r:id="rId7"/>
      <w:pgSz w:w="11906" w:h="16838"/>
      <w:pgMar w:top="567" w:right="424" w:bottom="426" w:left="851" w:header="720" w:footer="3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47" w:rsidRDefault="00E80A47" w:rsidP="00B75B5F">
      <w:r>
        <w:separator/>
      </w:r>
    </w:p>
  </w:endnote>
  <w:endnote w:type="continuationSeparator" w:id="1">
    <w:p w:rsidR="00E80A47" w:rsidRDefault="00E80A47" w:rsidP="00B7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CD" w:rsidRDefault="00461761">
    <w:pPr>
      <w:pStyle w:val="a8"/>
      <w:jc w:val="right"/>
    </w:pPr>
    <w:r>
      <w:fldChar w:fldCharType="begin"/>
    </w:r>
    <w:r w:rsidR="000C1ECD">
      <w:instrText xml:space="preserve"> PAGE   \* MERGEFORMAT </w:instrText>
    </w:r>
    <w:r>
      <w:fldChar w:fldCharType="separate"/>
    </w:r>
    <w:r w:rsidR="00EF09AC">
      <w:rPr>
        <w:noProof/>
      </w:rPr>
      <w:t>2</w:t>
    </w:r>
    <w:r>
      <w:fldChar w:fldCharType="end"/>
    </w:r>
  </w:p>
  <w:p w:rsidR="000C1ECD" w:rsidRDefault="000C1E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47" w:rsidRDefault="00E80A47" w:rsidP="00B75B5F">
      <w:r>
        <w:separator/>
      </w:r>
    </w:p>
  </w:footnote>
  <w:footnote w:type="continuationSeparator" w:id="1">
    <w:p w:rsidR="00E80A47" w:rsidRDefault="00E80A47" w:rsidP="00B7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41980"/>
    <w:rsid w:val="000021AD"/>
    <w:rsid w:val="00012413"/>
    <w:rsid w:val="00020FCF"/>
    <w:rsid w:val="00032C1F"/>
    <w:rsid w:val="00043B57"/>
    <w:rsid w:val="000466CB"/>
    <w:rsid w:val="000679A7"/>
    <w:rsid w:val="0007072D"/>
    <w:rsid w:val="00085907"/>
    <w:rsid w:val="000878FB"/>
    <w:rsid w:val="00094406"/>
    <w:rsid w:val="000A6771"/>
    <w:rsid w:val="000B3AE2"/>
    <w:rsid w:val="000B442E"/>
    <w:rsid w:val="000C1ECD"/>
    <w:rsid w:val="00137C34"/>
    <w:rsid w:val="00167B83"/>
    <w:rsid w:val="001B4EDE"/>
    <w:rsid w:val="001D406D"/>
    <w:rsid w:val="001D67E7"/>
    <w:rsid w:val="001F21C9"/>
    <w:rsid w:val="00211F44"/>
    <w:rsid w:val="0021698B"/>
    <w:rsid w:val="002444EC"/>
    <w:rsid w:val="00292678"/>
    <w:rsid w:val="002B167F"/>
    <w:rsid w:val="002B59D6"/>
    <w:rsid w:val="00311BCE"/>
    <w:rsid w:val="003121E2"/>
    <w:rsid w:val="00340354"/>
    <w:rsid w:val="00386F7E"/>
    <w:rsid w:val="0039198F"/>
    <w:rsid w:val="003F1F3F"/>
    <w:rsid w:val="003F24E5"/>
    <w:rsid w:val="00401282"/>
    <w:rsid w:val="00441980"/>
    <w:rsid w:val="00453623"/>
    <w:rsid w:val="00461761"/>
    <w:rsid w:val="00482E39"/>
    <w:rsid w:val="00486D50"/>
    <w:rsid w:val="004A7474"/>
    <w:rsid w:val="004C7418"/>
    <w:rsid w:val="004D62CE"/>
    <w:rsid w:val="004F44E8"/>
    <w:rsid w:val="00522502"/>
    <w:rsid w:val="00550092"/>
    <w:rsid w:val="00566F5D"/>
    <w:rsid w:val="00570EBF"/>
    <w:rsid w:val="00583B76"/>
    <w:rsid w:val="005A6F2F"/>
    <w:rsid w:val="005B67FA"/>
    <w:rsid w:val="005C0FB8"/>
    <w:rsid w:val="005D5C1B"/>
    <w:rsid w:val="005F53E2"/>
    <w:rsid w:val="005F5B21"/>
    <w:rsid w:val="0062755E"/>
    <w:rsid w:val="006633CB"/>
    <w:rsid w:val="006800A7"/>
    <w:rsid w:val="00682B00"/>
    <w:rsid w:val="00694F81"/>
    <w:rsid w:val="00695D66"/>
    <w:rsid w:val="006C356A"/>
    <w:rsid w:val="006C7799"/>
    <w:rsid w:val="006F439A"/>
    <w:rsid w:val="0070271C"/>
    <w:rsid w:val="00703284"/>
    <w:rsid w:val="00742259"/>
    <w:rsid w:val="00756966"/>
    <w:rsid w:val="00760060"/>
    <w:rsid w:val="0077642E"/>
    <w:rsid w:val="007836F7"/>
    <w:rsid w:val="0078563A"/>
    <w:rsid w:val="00785F4C"/>
    <w:rsid w:val="007A20C2"/>
    <w:rsid w:val="007B1C82"/>
    <w:rsid w:val="007D5A37"/>
    <w:rsid w:val="007E55DF"/>
    <w:rsid w:val="007E5664"/>
    <w:rsid w:val="00827B30"/>
    <w:rsid w:val="00833161"/>
    <w:rsid w:val="00887515"/>
    <w:rsid w:val="00890F76"/>
    <w:rsid w:val="008B2F86"/>
    <w:rsid w:val="008B6702"/>
    <w:rsid w:val="009111DB"/>
    <w:rsid w:val="00954011"/>
    <w:rsid w:val="009564AA"/>
    <w:rsid w:val="00992876"/>
    <w:rsid w:val="009E7B2F"/>
    <w:rsid w:val="009F06FA"/>
    <w:rsid w:val="009F2519"/>
    <w:rsid w:val="00A0572E"/>
    <w:rsid w:val="00A155ED"/>
    <w:rsid w:val="00A25A4F"/>
    <w:rsid w:val="00A35AFA"/>
    <w:rsid w:val="00A35B02"/>
    <w:rsid w:val="00A45500"/>
    <w:rsid w:val="00A55F35"/>
    <w:rsid w:val="00A74C5C"/>
    <w:rsid w:val="00AC1571"/>
    <w:rsid w:val="00AE3E09"/>
    <w:rsid w:val="00AF3970"/>
    <w:rsid w:val="00B079FB"/>
    <w:rsid w:val="00B31B2E"/>
    <w:rsid w:val="00B34B91"/>
    <w:rsid w:val="00B64E1F"/>
    <w:rsid w:val="00B75B5F"/>
    <w:rsid w:val="00B82E28"/>
    <w:rsid w:val="00B870AA"/>
    <w:rsid w:val="00B95AE2"/>
    <w:rsid w:val="00BA7F3A"/>
    <w:rsid w:val="00BC5152"/>
    <w:rsid w:val="00BC7E2B"/>
    <w:rsid w:val="00BD3CBF"/>
    <w:rsid w:val="00C03114"/>
    <w:rsid w:val="00C20E2E"/>
    <w:rsid w:val="00C8283C"/>
    <w:rsid w:val="00C960DF"/>
    <w:rsid w:val="00CC742D"/>
    <w:rsid w:val="00CD5B9F"/>
    <w:rsid w:val="00CF343B"/>
    <w:rsid w:val="00CF69F3"/>
    <w:rsid w:val="00D231DF"/>
    <w:rsid w:val="00D23D52"/>
    <w:rsid w:val="00D33CAD"/>
    <w:rsid w:val="00D42138"/>
    <w:rsid w:val="00D62C83"/>
    <w:rsid w:val="00D64DB9"/>
    <w:rsid w:val="00D73F76"/>
    <w:rsid w:val="00DD1DD2"/>
    <w:rsid w:val="00E10228"/>
    <w:rsid w:val="00E15751"/>
    <w:rsid w:val="00E1734F"/>
    <w:rsid w:val="00E50CC8"/>
    <w:rsid w:val="00E51D75"/>
    <w:rsid w:val="00E65998"/>
    <w:rsid w:val="00E80A47"/>
    <w:rsid w:val="00EA001B"/>
    <w:rsid w:val="00EB6740"/>
    <w:rsid w:val="00EB7FAB"/>
    <w:rsid w:val="00EC2D22"/>
    <w:rsid w:val="00EF09AC"/>
    <w:rsid w:val="00F079FD"/>
    <w:rsid w:val="00F30FC2"/>
    <w:rsid w:val="00F5041B"/>
    <w:rsid w:val="00FB0954"/>
    <w:rsid w:val="00FC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3B76"/>
    <w:rPr>
      <w:rFonts w:ascii="Courier New" w:hAnsi="Courier New"/>
    </w:rPr>
  </w:style>
  <w:style w:type="paragraph" w:customStyle="1" w:styleId="1">
    <w:name w:val="Обычный1"/>
    <w:rsid w:val="00583B76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Normal (Web)"/>
    <w:basedOn w:val="a"/>
    <w:uiPriority w:val="99"/>
    <w:unhideWhenUsed/>
    <w:rsid w:val="002444E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9F06F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01">
    <w:name w:val="fontstyle01"/>
    <w:basedOn w:val="a0"/>
    <w:rsid w:val="009F06FA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9F06F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Normal (Web)"/>
    <w:basedOn w:val="a"/>
    <w:uiPriority w:val="99"/>
    <w:unhideWhenUsed/>
    <w:rsid w:val="002444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>Reanimator Extreme Edition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creator>bankrot</dc:creator>
  <cp:lastModifiedBy>1</cp:lastModifiedBy>
  <cp:revision>3</cp:revision>
  <cp:lastPrinted>2010-07-07T04:45:00Z</cp:lastPrinted>
  <dcterms:created xsi:type="dcterms:W3CDTF">2025-12-10T12:52:00Z</dcterms:created>
  <dcterms:modified xsi:type="dcterms:W3CDTF">2025-12-11T11:59:00Z</dcterms:modified>
</cp:coreProperties>
</file>