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B05E95">
        <w:rPr>
          <w:color w:val="000000"/>
          <w:sz w:val="24"/>
          <w:szCs w:val="24"/>
        </w:rPr>
        <w:t xml:space="preserve">Лот №1 - </w:t>
      </w:r>
      <w:bookmarkEnd w:id="1"/>
      <w:r w:rsidRPr="00B05E95">
        <w:rPr>
          <w:color w:val="000000"/>
          <w:sz w:val="24"/>
          <w:szCs w:val="24"/>
        </w:rPr>
        <w:t xml:space="preserve">  </w:t>
      </w:r>
      <w:r w:rsidR="00B05E95" w:rsidRPr="00B05E95">
        <w:rPr>
          <w:color w:val="000000"/>
          <w:sz w:val="24"/>
          <w:szCs w:val="24"/>
        </w:rPr>
        <w:t>транспортное средство - автомобиль, Марка:</w:t>
      </w:r>
      <w:proofErr w:type="gramEnd"/>
      <w:r w:rsidR="00B05E95" w:rsidRPr="00B05E95">
        <w:rPr>
          <w:color w:val="000000"/>
          <w:sz w:val="24"/>
          <w:szCs w:val="24"/>
        </w:rPr>
        <w:t xml:space="preserve"> JETOUR DASHING, VIN: </w:t>
      </w:r>
      <w:proofErr w:type="gramStart"/>
      <w:r w:rsidR="00B05E95" w:rsidRPr="00B05E95">
        <w:rPr>
          <w:color w:val="000000"/>
          <w:sz w:val="24"/>
          <w:szCs w:val="24"/>
        </w:rPr>
        <w:t>HJRPBGFB5PB361714, г.в. 2023</w:t>
      </w:r>
      <w:r w:rsidRPr="00B05E95">
        <w:rPr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r w:rsidR="00B05E95" w:rsidRPr="00B05E95">
        <w:rPr>
          <w:color w:val="000000"/>
          <w:sz w:val="24"/>
          <w:szCs w:val="24"/>
        </w:rPr>
        <w:t>Лебедев</w:t>
      </w:r>
      <w:r w:rsidR="00B05E95">
        <w:rPr>
          <w:color w:val="000000"/>
          <w:sz w:val="24"/>
          <w:szCs w:val="24"/>
        </w:rPr>
        <w:t>а</w:t>
      </w:r>
      <w:r w:rsidR="00B05E95" w:rsidRPr="00B05E95">
        <w:rPr>
          <w:color w:val="000000"/>
          <w:sz w:val="24"/>
          <w:szCs w:val="24"/>
        </w:rPr>
        <w:t xml:space="preserve"> Дмитри</w:t>
      </w:r>
      <w:r w:rsidR="00B05E95">
        <w:rPr>
          <w:color w:val="000000"/>
          <w:sz w:val="24"/>
          <w:szCs w:val="24"/>
        </w:rPr>
        <w:t>я</w:t>
      </w:r>
      <w:r w:rsidR="00B05E95" w:rsidRPr="00B05E95">
        <w:rPr>
          <w:color w:val="000000"/>
          <w:sz w:val="24"/>
          <w:szCs w:val="24"/>
        </w:rPr>
        <w:t xml:space="preserve"> Сергеевич</w:t>
      </w:r>
      <w:r w:rsidR="00B05E95">
        <w:rPr>
          <w:color w:val="000000"/>
          <w:sz w:val="24"/>
          <w:szCs w:val="24"/>
        </w:rPr>
        <w:t>а</w:t>
      </w:r>
      <w:r w:rsidR="00B05E95" w:rsidRPr="00B05E95">
        <w:rPr>
          <w:color w:val="000000"/>
          <w:sz w:val="24"/>
          <w:szCs w:val="24"/>
        </w:rPr>
        <w:t xml:space="preserve"> (дата рождения: 30.07.1987 г., место рождения: гор.</w:t>
      </w:r>
      <w:proofErr w:type="gramEnd"/>
      <w:r w:rsidR="00B05E95" w:rsidRPr="00B05E95">
        <w:rPr>
          <w:color w:val="000000"/>
          <w:sz w:val="24"/>
          <w:szCs w:val="24"/>
        </w:rPr>
        <w:t xml:space="preserve"> Свердловск, СНИЛС 141-149-084 29, ИНН 665811504570, адрес регистрации по месту жительства: 620102, Свердловская область, гор. </w:t>
      </w:r>
      <w:proofErr w:type="gramStart"/>
      <w:r w:rsidR="00B05E95" w:rsidRPr="00B05E95">
        <w:rPr>
          <w:color w:val="000000"/>
          <w:sz w:val="24"/>
          <w:szCs w:val="24"/>
        </w:rPr>
        <w:t>Екатеринбург, ул. Шаумяна, д. 105 к. 2 кв. 156)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B05E95" w:rsidRPr="00B05E95">
        <w:rPr>
          <w:color w:val="000000"/>
          <w:sz w:val="24"/>
          <w:szCs w:val="24"/>
        </w:rPr>
        <w:t>транспортное средство - автомобиль, Марка: JETOUR DASHING, VIN: HJRPBGFB5PB361714, г.в. 2023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B05E9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D429B"/>
    <w:rsid w:val="00AB641F"/>
    <w:rsid w:val="00B05E95"/>
    <w:rsid w:val="00BF546F"/>
    <w:rsid w:val="00C4315B"/>
    <w:rsid w:val="00C92C31"/>
    <w:rsid w:val="00CC14EE"/>
    <w:rsid w:val="00E070DE"/>
    <w:rsid w:val="00E1570B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19</cp:revision>
  <dcterms:created xsi:type="dcterms:W3CDTF">2019-03-15T07:48:00Z</dcterms:created>
  <dcterms:modified xsi:type="dcterms:W3CDTF">2026-01-25T12:21:00Z</dcterms:modified>
</cp:coreProperties>
</file>