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1BEF5958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F41A2B" w:rsidRPr="00F41A2B">
        <w:rPr>
          <w:rFonts w:ascii="Times New Roman" w:hAnsi="Times New Roman" w:cs="Times New Roman"/>
          <w:color w:val="000000"/>
          <w:sz w:val="24"/>
          <w:szCs w:val="24"/>
        </w:rPr>
        <w:t>malkova@auction-house.ru) (далее - Организатор торгов, ОТ), действующее на основании договора с Обществом с ограниченной ответственностью «АМТ Банк» (ООО «АМТ Банк»), адрес регистрации: 129110, г. Москва, проспект Мира, д. 62, стр. 1, ИНН 7722004494, ОГРН 1027700182366 (далее – финансовая организация), конкурсным управляющим (ликвидатором) которого на основании решения Арбитражного суда г. Москвы от 21 июня 2012 года по делу № А40-59768/</w:t>
      </w:r>
      <w:r w:rsidR="008B6052">
        <w:rPr>
          <w:rFonts w:ascii="Times New Roman" w:hAnsi="Times New Roman" w:cs="Times New Roman"/>
          <w:color w:val="000000"/>
          <w:sz w:val="24"/>
          <w:szCs w:val="24"/>
        </w:rPr>
        <w:t>2012</w:t>
      </w:r>
      <w:r w:rsidR="00F41A2B" w:rsidRPr="00F41A2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DCD828B" w14:textId="39A86302" w:rsidR="00F41A2B" w:rsidRDefault="00F41A2B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>Жилой дом - 287,2 кв. м, адрес: Московская обл., р-н Ленинский, д. Орлово, д. 11,  земельный участок - 1 440 кв. м, адрес: местоположение установлено относительно ориентира, расположенного в границах участка, почтовый адрес ориентира: Московская обл., р-н Ленинский, с/о Молоковский, д. Орлово, уч. 11, 3-этажный, в том числе подземных 1, кадастровые номера 50:21:0060403:807, 50:21:0060502:52, земли населённых пунктов -  для индивидуального жилищного строительства, ограничения и обременения: ограничения прав на земельный участок, предусмотренные ст. 56 Земельного кодекса РФ, наличие перепланировки/переустройства/реконструкции установить невозможно, в жилом помещении отсутствуют зарегистрированные и проживающие лица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>12 433 329,00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4DD05EB1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3944A61D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41A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03 февраля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41A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23 марта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0CB95EBA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F41A2B" w:rsidRPr="00F41A2B">
        <w:rPr>
          <w:b/>
          <w:bCs/>
          <w:color w:val="000000"/>
        </w:rPr>
        <w:t>03 февраля 2026</w:t>
      </w:r>
      <w:r w:rsidR="00437926">
        <w:rPr>
          <w:b/>
          <w:bCs/>
          <w:color w:val="000000"/>
        </w:rPr>
        <w:t xml:space="preserve"> 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F41A2B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F41A2B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F41A2B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F41A2B">
        <w:rPr>
          <w:color w:val="000000"/>
        </w:rPr>
        <w:t>а</w:t>
      </w:r>
      <w:r w:rsidR="00437926">
        <w:rPr>
          <w:color w:val="000000"/>
        </w:rPr>
        <w:t xml:space="preserve">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2BC8F2C" w14:textId="77777777" w:rsidR="00F41A2B" w:rsidRPr="00F41A2B" w:rsidRDefault="00F41A2B" w:rsidP="00F4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>с 03 февраля 2026 г. по 14 марта 2026 г. - в размере начальной цены продажи лота;</w:t>
      </w:r>
    </w:p>
    <w:p w14:paraId="26CD70BD" w14:textId="4F4FA969" w:rsidR="00F41A2B" w:rsidRPr="00F41A2B" w:rsidRDefault="00F41A2B" w:rsidP="00F4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>с 15 марта 2026 г. по 17 марта 2026 г. - в размере 93,50% от начальной цены продажи лота;</w:t>
      </w:r>
    </w:p>
    <w:p w14:paraId="326ACFC3" w14:textId="77777777" w:rsidR="00F41A2B" w:rsidRPr="00F41A2B" w:rsidRDefault="00F41A2B" w:rsidP="00F4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>с 18 марта 2026 г. по 20 марта 2026 г. - в размере 87,00% от начальной цены продажи лота;</w:t>
      </w:r>
    </w:p>
    <w:p w14:paraId="624ED967" w14:textId="5E56EEFA" w:rsidR="00437926" w:rsidRDefault="00F41A2B" w:rsidP="00F4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>с 21 марта 2026 г. по 23 марта 2026 г. - в размере 80,50%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F41A2B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</w:t>
      </w:r>
      <w:r w:rsidRPr="00F41A2B">
        <w:rPr>
          <w:rFonts w:ascii="Times New Roman" w:hAnsi="Times New Roman" w:cs="Times New Roman"/>
          <w:sz w:val="24"/>
          <w:szCs w:val="24"/>
        </w:rPr>
        <w:lastRenderedPageBreak/>
        <w:t>несостоятельности (банкротстве)».</w:t>
      </w:r>
    </w:p>
    <w:p w14:paraId="20717CA7" w14:textId="77777777" w:rsidR="00437926" w:rsidRPr="00F41A2B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A2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F41A2B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A2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F41A2B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A2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F41A2B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A2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003B9" w:rsidRPr="00F41A2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F41A2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F41A2B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>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F41A2B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48D691" w14:textId="4175A0FC" w:rsidR="004003B9" w:rsidRPr="00F41A2B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</w:t>
      </w:r>
      <w:r w:rsidR="00F41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>Конкурсному управляющему.</w:t>
      </w:r>
    </w:p>
    <w:p w14:paraId="5EE0BFEC" w14:textId="6F2FA283" w:rsidR="004003B9" w:rsidRPr="00F41A2B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F41A2B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F41A2B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28C999FF" w:rsidR="003345C7" w:rsidRPr="00F41A2B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F41A2B" w:rsidRPr="00F41A2B">
        <w:rPr>
          <w:rFonts w:ascii="Times New Roman" w:hAnsi="Times New Roman" w:cs="Times New Roman"/>
          <w:color w:val="000000"/>
          <w:sz w:val="24"/>
          <w:szCs w:val="24"/>
        </w:rPr>
        <w:t xml:space="preserve">КУ с 10:00 до 17:00 </w:t>
      </w:r>
      <w:r w:rsidR="00F41A2B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="00F41A2B" w:rsidRPr="00F41A2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тел. 8 800 200-08-05, 8 800 505-80-32, эл. почта etorgi@asv.org.ru; у ОТ: тел. </w:t>
      </w:r>
      <w:r w:rsidR="00F41A2B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F41A2B" w:rsidRPr="00F41A2B">
        <w:rPr>
          <w:rFonts w:ascii="Times New Roman" w:hAnsi="Times New Roman" w:cs="Times New Roman"/>
          <w:color w:val="000000"/>
          <w:sz w:val="24"/>
          <w:szCs w:val="24"/>
        </w:rPr>
        <w:t>919-775-01-01, эл. почта: ivancova@auction-house.ru</w:t>
      </w:r>
      <w:r w:rsidRPr="00F41A2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A2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F1F68"/>
    <w:rsid w:val="00621553"/>
    <w:rsid w:val="00655998"/>
    <w:rsid w:val="00686AFA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B6052"/>
    <w:rsid w:val="008C4892"/>
    <w:rsid w:val="008D2FD0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50488"/>
    <w:rsid w:val="00A61E9E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1A2B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1763</Words>
  <Characters>11573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cp:lastPrinted>2023-11-14T11:42:00Z</cp:lastPrinted>
  <dcterms:created xsi:type="dcterms:W3CDTF">2026-01-26T08:08:00Z</dcterms:created>
  <dcterms:modified xsi:type="dcterms:W3CDTF">2026-01-26T08:12:00Z</dcterms:modified>
</cp:coreProperties>
</file>