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84AD" w14:textId="7EB8E3A2" w:rsidR="00C32DCB" w:rsidRPr="002001BB" w:rsidRDefault="008B2921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6A120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6A120E">
        <w:rPr>
          <w:rFonts w:ascii="Times New Roman" w:hAnsi="Times New Roman" w:cs="Times New Roman"/>
          <w:color w:val="000000"/>
        </w:rPr>
        <w:t>лит.В</w:t>
      </w:r>
      <w:proofErr w:type="spellEnd"/>
      <w:r w:rsidRPr="006A120E">
        <w:rPr>
          <w:rFonts w:ascii="Times New Roman" w:hAnsi="Times New Roman" w:cs="Times New Roman"/>
          <w:color w:val="000000"/>
        </w:rPr>
        <w:t xml:space="preserve">, </w:t>
      </w:r>
      <w:r w:rsidR="000E27E7" w:rsidRPr="006A120E">
        <w:rPr>
          <w:rFonts w:ascii="Times New Roman" w:hAnsi="Times New Roman" w:cs="Times New Roman"/>
          <w:color w:val="000000"/>
        </w:rPr>
        <w:t>8(908)8747649</w:t>
      </w:r>
      <w:r w:rsidRPr="006A120E">
        <w:rPr>
          <w:rFonts w:ascii="Times New Roman" w:hAnsi="Times New Roman" w:cs="Times New Roman"/>
          <w:color w:val="000000"/>
        </w:rPr>
        <w:t xml:space="preserve">, </w:t>
      </w:r>
      <w:r w:rsidR="00516C38" w:rsidRPr="006A120E">
        <w:rPr>
          <w:rFonts w:ascii="Times New Roman" w:hAnsi="Times New Roman" w:cs="Times New Roman"/>
          <w:color w:val="000000"/>
        </w:rPr>
        <w:t>tf@auction-house.ru</w:t>
      </w:r>
      <w:r w:rsidRPr="006A120E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6A120E">
        <w:rPr>
          <w:rFonts w:ascii="Times New Roman" w:hAnsi="Times New Roman" w:cs="Times New Roman"/>
          <w:color w:val="000000"/>
        </w:rPr>
        <w:t xml:space="preserve"> с</w:t>
      </w:r>
      <w:r w:rsidR="00A64F0F" w:rsidRPr="006A120E">
        <w:rPr>
          <w:rFonts w:ascii="Times New Roman" w:hAnsi="Times New Roman" w:cs="Times New Roman"/>
          <w:color w:val="000000"/>
        </w:rPr>
        <w:t xml:space="preserve"> </w:t>
      </w:r>
      <w:r w:rsidR="002001BB" w:rsidRPr="002001BB">
        <w:rPr>
          <w:rFonts w:ascii="Times New Roman" w:hAnsi="Times New Roman" w:cs="Times New Roman"/>
          <w:b/>
          <w:bCs/>
          <w:color w:val="000000"/>
        </w:rPr>
        <w:t xml:space="preserve">Зариповым Ильхамом </w:t>
      </w:r>
      <w:proofErr w:type="spellStart"/>
      <w:r w:rsidR="002001BB" w:rsidRPr="002001BB">
        <w:rPr>
          <w:rFonts w:ascii="Times New Roman" w:hAnsi="Times New Roman" w:cs="Times New Roman"/>
          <w:b/>
          <w:bCs/>
          <w:color w:val="000000"/>
        </w:rPr>
        <w:t>Умяровичем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 xml:space="preserve"> (20.06.1992 г.р., место рождения: с. Ключищи Краснооктябрьского района Нижегородской обл., ИНН 522602664249, СНИЛС 116-516-238 37, адрес (место жительства): Нижегородская область, Пильнинский р-н, с. </w:t>
      </w:r>
      <w:proofErr w:type="spellStart"/>
      <w:r w:rsidR="002001BB" w:rsidRPr="002001BB">
        <w:rPr>
          <w:rFonts w:ascii="Times New Roman" w:hAnsi="Times New Roman" w:cs="Times New Roman"/>
          <w:color w:val="000000"/>
        </w:rPr>
        <w:t>Старомочалеи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 xml:space="preserve">, ул. Речная, д. 5), </w:t>
      </w:r>
      <w:r w:rsidR="0067316D">
        <w:rPr>
          <w:rFonts w:ascii="Times New Roman" w:hAnsi="Times New Roman" w:cs="Times New Roman"/>
          <w:color w:val="000000"/>
        </w:rPr>
        <w:t xml:space="preserve"> (далее – </w:t>
      </w:r>
      <w:r w:rsidR="0067316D" w:rsidRPr="002001BB">
        <w:rPr>
          <w:rFonts w:ascii="Times New Roman" w:hAnsi="Times New Roman" w:cs="Times New Roman"/>
          <w:b/>
          <w:bCs/>
          <w:color w:val="000000"/>
        </w:rPr>
        <w:t xml:space="preserve">Должник), в лице Финансового управляющего </w:t>
      </w:r>
      <w:r w:rsidR="002001BB" w:rsidRPr="002001BB">
        <w:rPr>
          <w:rFonts w:ascii="Times New Roman" w:hAnsi="Times New Roman" w:cs="Times New Roman"/>
          <w:b/>
          <w:bCs/>
          <w:color w:val="000000"/>
        </w:rPr>
        <w:t xml:space="preserve">Волконского Григория </w:t>
      </w:r>
      <w:proofErr w:type="spellStart"/>
      <w:r w:rsidR="002001BB" w:rsidRPr="002001BB">
        <w:rPr>
          <w:rFonts w:ascii="Times New Roman" w:hAnsi="Times New Roman" w:cs="Times New Roman"/>
          <w:b/>
          <w:bCs/>
          <w:color w:val="000000"/>
        </w:rPr>
        <w:t>Геворговича</w:t>
      </w:r>
      <w:proofErr w:type="spellEnd"/>
      <w:r w:rsidR="002001BB" w:rsidRPr="002001B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001BB" w:rsidRPr="002001BB">
        <w:rPr>
          <w:rFonts w:ascii="Times New Roman" w:hAnsi="Times New Roman" w:cs="Times New Roman"/>
          <w:color w:val="000000"/>
        </w:rPr>
        <w:t>(ИНН 027610653180,  СНИЛС 139-289-064 99, адрес для направления корреспонденции: 450075, Респ</w:t>
      </w:r>
      <w:r w:rsidR="008C5233">
        <w:rPr>
          <w:rFonts w:ascii="Times New Roman" w:hAnsi="Times New Roman" w:cs="Times New Roman"/>
          <w:color w:val="000000"/>
        </w:rPr>
        <w:t>у</w:t>
      </w:r>
      <w:r w:rsidR="002001BB">
        <w:rPr>
          <w:rFonts w:ascii="Times New Roman" w:hAnsi="Times New Roman" w:cs="Times New Roman"/>
          <w:color w:val="000000"/>
        </w:rPr>
        <w:t xml:space="preserve">блика </w:t>
      </w:r>
      <w:r w:rsidR="002001BB" w:rsidRPr="002001BB">
        <w:rPr>
          <w:rFonts w:ascii="Times New Roman" w:hAnsi="Times New Roman" w:cs="Times New Roman"/>
          <w:color w:val="000000"/>
        </w:rPr>
        <w:t xml:space="preserve">Башкортостан, </w:t>
      </w:r>
      <w:proofErr w:type="spellStart"/>
      <w:r w:rsidR="002001BB" w:rsidRPr="002001BB">
        <w:rPr>
          <w:rFonts w:ascii="Times New Roman" w:hAnsi="Times New Roman" w:cs="Times New Roman"/>
          <w:color w:val="000000"/>
        </w:rPr>
        <w:t>г.Уфа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 xml:space="preserve">, а/я 12) – члена ассоциации арбитражных управляющих "ГАРАНТИЯ" (ИНН 7727278019,  ОГРН 1087799004193, реестровый номер 389, адрес 125167, г Москва, </w:t>
      </w:r>
      <w:proofErr w:type="spellStart"/>
      <w:r w:rsidR="002001BB" w:rsidRPr="002001BB">
        <w:rPr>
          <w:rFonts w:ascii="Times New Roman" w:hAnsi="Times New Roman" w:cs="Times New Roman"/>
          <w:color w:val="000000"/>
        </w:rPr>
        <w:t>ул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 xml:space="preserve"> Викторенко, д.5, строение 1, </w:t>
      </w:r>
      <w:proofErr w:type="spellStart"/>
      <w:r w:rsidR="002001BB" w:rsidRPr="002001BB">
        <w:rPr>
          <w:rFonts w:ascii="Times New Roman" w:hAnsi="Times New Roman" w:cs="Times New Roman"/>
          <w:color w:val="000000"/>
        </w:rPr>
        <w:t>эт</w:t>
      </w:r>
      <w:proofErr w:type="spellEnd"/>
      <w:r w:rsidR="002001BB" w:rsidRPr="002001BB">
        <w:rPr>
          <w:rFonts w:ascii="Times New Roman" w:hAnsi="Times New Roman" w:cs="Times New Roman"/>
          <w:color w:val="000000"/>
        </w:rPr>
        <w:t>. 2), действующего на основании Решением Арбитражного суда Нижегородской области от 13.02.2024г. (резолютивная часть) по делу № А43-32585/2023</w:t>
      </w:r>
      <w:r w:rsidR="00C32DCB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(далее</w:t>
      </w:r>
      <w:r w:rsidR="002001BB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–</w:t>
      </w:r>
      <w:r w:rsidR="007A0EC5">
        <w:rPr>
          <w:rFonts w:ascii="Times New Roman" w:hAnsi="Times New Roman" w:cs="Times New Roman"/>
          <w:color w:val="000000"/>
        </w:rPr>
        <w:t xml:space="preserve"> </w:t>
      </w:r>
      <w:r w:rsidR="0067316D" w:rsidRPr="006A120E">
        <w:rPr>
          <w:rFonts w:ascii="Times New Roman" w:hAnsi="Times New Roman" w:cs="Times New Roman"/>
          <w:color w:val="000000"/>
        </w:rPr>
        <w:t>Ф</w:t>
      </w:r>
      <w:r w:rsidR="007A0EC5">
        <w:rPr>
          <w:rFonts w:ascii="Times New Roman" w:hAnsi="Times New Roman" w:cs="Times New Roman"/>
          <w:color w:val="000000"/>
        </w:rPr>
        <w:t>инансовый управляющий</w:t>
      </w:r>
      <w:r w:rsidR="0067316D" w:rsidRPr="006A120E">
        <w:rPr>
          <w:rFonts w:ascii="Times New Roman" w:hAnsi="Times New Roman" w:cs="Times New Roman"/>
          <w:color w:val="000000"/>
        </w:rPr>
        <w:t>),</w:t>
      </w:r>
      <w:r w:rsidR="0067316D">
        <w:rPr>
          <w:rFonts w:ascii="Times New Roman" w:hAnsi="Times New Roman" w:cs="Times New Roman"/>
          <w:color w:val="000000"/>
        </w:rPr>
        <w:t xml:space="preserve"> </w:t>
      </w:r>
      <w:r w:rsidR="00091535" w:rsidRPr="006A120E">
        <w:rPr>
          <w:rFonts w:ascii="Times New Roman" w:hAnsi="Times New Roman" w:cs="Times New Roman"/>
          <w:color w:val="000000"/>
        </w:rPr>
        <w:t xml:space="preserve">сообщает о проведении на электронной площадке АО РАД по адресу: http://lot-online.ru (далее-ЭТП) </w:t>
      </w:r>
      <w:r w:rsidR="00091535" w:rsidRPr="002001BB">
        <w:rPr>
          <w:rFonts w:ascii="Times New Roman" w:hAnsi="Times New Roman" w:cs="Times New Roman"/>
          <w:b/>
          <w:bCs/>
          <w:color w:val="000000"/>
        </w:rPr>
        <w:t>торгов в форме открытого аукциона</w:t>
      </w:r>
      <w:r w:rsidR="008773DF" w:rsidRPr="002001B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535" w:rsidRPr="002001BB">
        <w:rPr>
          <w:rFonts w:ascii="Times New Roman" w:hAnsi="Times New Roman" w:cs="Times New Roman"/>
          <w:b/>
          <w:bCs/>
          <w:color w:val="000000"/>
        </w:rPr>
        <w:t>с открытой формой представления предложений по цене</w:t>
      </w:r>
      <w:r w:rsidR="00091535" w:rsidRPr="006A120E">
        <w:rPr>
          <w:rFonts w:ascii="Times New Roman" w:hAnsi="Times New Roman" w:cs="Times New Roman"/>
          <w:color w:val="000000"/>
        </w:rPr>
        <w:t xml:space="preserve"> </w:t>
      </w:r>
      <w:r w:rsidR="00091535" w:rsidRPr="002001BB">
        <w:rPr>
          <w:rFonts w:ascii="Times New Roman" w:hAnsi="Times New Roman" w:cs="Times New Roman"/>
          <w:color w:val="000000"/>
        </w:rPr>
        <w:t xml:space="preserve">(далее - Торги). </w:t>
      </w:r>
    </w:p>
    <w:p w14:paraId="13811917" w14:textId="5B196787" w:rsidR="00516C38" w:rsidRPr="006A120E" w:rsidRDefault="00091535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color w:val="000000"/>
        </w:rPr>
        <w:t>Предмет Торгов:</w:t>
      </w:r>
    </w:p>
    <w:p w14:paraId="1BDE06FA" w14:textId="77777777" w:rsidR="002001BB" w:rsidRDefault="00662C3E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48840748"/>
      <w:r w:rsidRPr="00E02CE1">
        <w:rPr>
          <w:rFonts w:ascii="Times New Roman" w:hAnsi="Times New Roman" w:cs="Times New Roman"/>
          <w:b/>
          <w:bCs/>
        </w:rPr>
        <w:t>Лот №</w:t>
      </w:r>
      <w:r w:rsidR="00C079FF" w:rsidRPr="00E02CE1">
        <w:rPr>
          <w:rFonts w:ascii="Times New Roman" w:hAnsi="Times New Roman" w:cs="Times New Roman"/>
          <w:b/>
          <w:bCs/>
        </w:rPr>
        <w:t>1</w:t>
      </w:r>
      <w:r w:rsidRPr="00E02CE1">
        <w:rPr>
          <w:rFonts w:ascii="Times New Roman" w:hAnsi="Times New Roman" w:cs="Times New Roman"/>
          <w:b/>
          <w:bCs/>
        </w:rPr>
        <w:t>:</w:t>
      </w:r>
      <w:r w:rsidRPr="00E02CE1">
        <w:rPr>
          <w:rFonts w:ascii="Times New Roman" w:hAnsi="Times New Roman" w:cs="Times New Roman"/>
        </w:rPr>
        <w:t xml:space="preserve"> </w:t>
      </w:r>
      <w:r w:rsidR="002001BB" w:rsidRPr="002001BB">
        <w:rPr>
          <w:rFonts w:ascii="Times New Roman" w:hAnsi="Times New Roman" w:cs="Times New Roman"/>
        </w:rPr>
        <w:t>Автомобиль: марка KIA CERATO, VIN KNAFU411AB5931928, год выпуска 2011г., цвет: жемчужно-белый, модель № двигателя: G4FCBH347953, шасси: отсутствует; кузов № KNAFU411AB5931928.</w:t>
      </w:r>
    </w:p>
    <w:p w14:paraId="351E4ECF" w14:textId="7AF7803A" w:rsidR="007B4DBA" w:rsidRPr="00E02CE1" w:rsidRDefault="007B4DBA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02CE1">
        <w:rPr>
          <w:rFonts w:ascii="Times New Roman" w:hAnsi="Times New Roman" w:cs="Times New Roman"/>
        </w:rPr>
        <w:t xml:space="preserve">Обременения (ограничения): залог в пользу </w:t>
      </w:r>
      <w:r w:rsidR="002001BB" w:rsidRPr="002001BB">
        <w:rPr>
          <w:rFonts w:ascii="Times New Roman" w:hAnsi="Times New Roman" w:cs="Times New Roman"/>
        </w:rPr>
        <w:t>АО «Эксперт Банк»</w:t>
      </w:r>
      <w:r w:rsidR="002001BB">
        <w:rPr>
          <w:rFonts w:ascii="Times New Roman" w:hAnsi="Times New Roman" w:cs="Times New Roman"/>
        </w:rPr>
        <w:t>.</w:t>
      </w:r>
    </w:p>
    <w:p w14:paraId="1175DF3E" w14:textId="23C38582" w:rsidR="00282CF2" w:rsidRPr="0067316D" w:rsidRDefault="007B4DBA" w:rsidP="00673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B4DBA">
        <w:rPr>
          <w:rFonts w:ascii="Times New Roman" w:hAnsi="Times New Roman" w:cs="Times New Roman"/>
        </w:rPr>
        <w:t xml:space="preserve"> </w:t>
      </w:r>
      <w:r w:rsidR="00662C3E" w:rsidRPr="00E02CE1">
        <w:rPr>
          <w:rFonts w:ascii="Times New Roman" w:hAnsi="Times New Roman" w:cs="Times New Roman"/>
        </w:rPr>
        <w:t>Н</w:t>
      </w:r>
      <w:r w:rsidR="00AE041D" w:rsidRPr="00E02CE1">
        <w:rPr>
          <w:rFonts w:ascii="Times New Roman" w:hAnsi="Times New Roman" w:cs="Times New Roman"/>
        </w:rPr>
        <w:t>ачальная цена (далее – НЦ)</w:t>
      </w:r>
      <w:r w:rsidR="00662C3E" w:rsidRPr="00E02CE1">
        <w:rPr>
          <w:rFonts w:ascii="Times New Roman" w:hAnsi="Times New Roman" w:cs="Times New Roman"/>
        </w:rPr>
        <w:t xml:space="preserve"> – </w:t>
      </w:r>
      <w:r w:rsidR="002001BB">
        <w:rPr>
          <w:rFonts w:ascii="Times New Roman" w:hAnsi="Times New Roman" w:cs="Times New Roman"/>
        </w:rPr>
        <w:t>935</w:t>
      </w:r>
      <w:r w:rsidR="007A0EC5">
        <w:rPr>
          <w:rFonts w:ascii="Times New Roman" w:hAnsi="Times New Roman" w:cs="Times New Roman"/>
        </w:rPr>
        <w:t> 000,00</w:t>
      </w:r>
      <w:r w:rsidR="0067316D" w:rsidRPr="0067316D">
        <w:rPr>
          <w:rFonts w:ascii="Times New Roman" w:hAnsi="Times New Roman" w:cs="Times New Roman"/>
        </w:rPr>
        <w:t xml:space="preserve"> (</w:t>
      </w:r>
      <w:r w:rsidR="002001BB">
        <w:rPr>
          <w:rFonts w:ascii="Times New Roman" w:hAnsi="Times New Roman" w:cs="Times New Roman"/>
        </w:rPr>
        <w:t>девятьсот тридцать пять тысяч</w:t>
      </w:r>
      <w:r w:rsidR="0067316D" w:rsidRPr="0067316D">
        <w:rPr>
          <w:rFonts w:ascii="Times New Roman" w:hAnsi="Times New Roman" w:cs="Times New Roman"/>
        </w:rPr>
        <w:t>) руб. 00 коп.</w:t>
      </w:r>
    </w:p>
    <w:p w14:paraId="1F8A2A53" w14:textId="62D1E74A" w:rsidR="00B0260A" w:rsidRPr="006A120E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6A120E">
        <w:rPr>
          <w:rFonts w:ascii="Times New Roman" w:hAnsi="Times New Roman" w:cs="Times New Roman"/>
          <w:b/>
          <w:bCs/>
          <w:color w:val="000000"/>
        </w:rPr>
        <w:t>Торги</w:t>
      </w:r>
      <w:r w:rsidRPr="006A120E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6A120E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6A120E">
        <w:rPr>
          <w:rFonts w:ascii="Times New Roman" w:eastAsia="Times New Roman" w:hAnsi="Times New Roman" w:cs="Times New Roman"/>
          <w:color w:val="000000"/>
        </w:rPr>
        <w:t>П</w:t>
      </w:r>
      <w:r w:rsidRPr="006A120E">
        <w:rPr>
          <w:rFonts w:ascii="Times New Roman" w:eastAsia="Times New Roman" w:hAnsi="Times New Roman" w:cs="Times New Roman"/>
          <w:color w:val="000000"/>
        </w:rPr>
        <w:t>.</w:t>
      </w:r>
      <w:r w:rsidR="005E58F8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6A120E">
        <w:rPr>
          <w:rFonts w:ascii="Times New Roman" w:eastAsia="Times New Roman" w:hAnsi="Times New Roman" w:cs="Times New Roman"/>
          <w:color w:val="000000"/>
        </w:rPr>
        <w:t>далее-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6A120E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6A120E">
        <w:rPr>
          <w:rFonts w:ascii="Times New Roman" w:hAnsi="Times New Roman" w:cs="Times New Roman"/>
          <w:color w:val="000000"/>
        </w:rPr>
        <w:t>е</w:t>
      </w:r>
      <w:r w:rsidRPr="006A120E">
        <w:rPr>
          <w:rFonts w:ascii="Times New Roman" w:hAnsi="Times New Roman" w:cs="Times New Roman"/>
          <w:color w:val="000000"/>
        </w:rPr>
        <w:t>,</w:t>
      </w:r>
      <w:r w:rsidR="0029175E" w:rsidRPr="006A120E">
        <w:rPr>
          <w:rFonts w:ascii="Times New Roman" w:hAnsi="Times New Roman" w:cs="Times New Roman"/>
          <w:color w:val="000000"/>
        </w:rPr>
        <w:t xml:space="preserve"> </w:t>
      </w:r>
      <w:r w:rsidRPr="006A120E">
        <w:rPr>
          <w:rFonts w:ascii="Times New Roman" w:hAnsi="Times New Roman" w:cs="Times New Roman"/>
          <w:color w:val="000000"/>
        </w:rPr>
        <w:t>проектом д</w:t>
      </w:r>
      <w:r w:rsidR="00426913" w:rsidRPr="006A120E">
        <w:rPr>
          <w:rFonts w:ascii="Times New Roman" w:hAnsi="Times New Roman" w:cs="Times New Roman"/>
          <w:color w:val="000000"/>
        </w:rPr>
        <w:t>огово</w:t>
      </w:r>
      <w:r w:rsidRPr="006A120E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6A120E">
        <w:rPr>
          <w:rFonts w:ascii="Times New Roman" w:hAnsi="Times New Roman" w:cs="Times New Roman"/>
          <w:color w:val="000000"/>
        </w:rPr>
        <w:t>Д</w:t>
      </w:r>
      <w:r w:rsidRPr="006A120E">
        <w:rPr>
          <w:rFonts w:ascii="Times New Roman" w:hAnsi="Times New Roman" w:cs="Times New Roman"/>
          <w:color w:val="000000"/>
        </w:rPr>
        <w:t>ог</w:t>
      </w:r>
      <w:r w:rsidR="0029175E" w:rsidRPr="006A120E">
        <w:rPr>
          <w:rFonts w:ascii="Times New Roman" w:hAnsi="Times New Roman" w:cs="Times New Roman"/>
          <w:color w:val="000000"/>
        </w:rPr>
        <w:t>оворе</w:t>
      </w:r>
      <w:r w:rsidRPr="006A120E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9A47AA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6A120E">
        <w:rPr>
          <w:color w:val="000000"/>
          <w:sz w:val="22"/>
          <w:szCs w:val="22"/>
        </w:rPr>
        <w:t>Т</w:t>
      </w:r>
      <w:r w:rsidR="00B0260A" w:rsidRPr="006A120E">
        <w:rPr>
          <w:color w:val="000000"/>
          <w:sz w:val="22"/>
          <w:szCs w:val="22"/>
        </w:rPr>
        <w:t xml:space="preserve">орги проводятся путем повышения НЦ </w:t>
      </w:r>
      <w:r w:rsidR="00B0260A" w:rsidRPr="00E01D8B">
        <w:rPr>
          <w:color w:val="000000"/>
          <w:sz w:val="22"/>
          <w:szCs w:val="22"/>
        </w:rPr>
        <w:t xml:space="preserve">продажи предмета Торгов (Лота) на величину, кратную </w:t>
      </w:r>
      <w:r w:rsidR="00B0260A" w:rsidRPr="009A47AA">
        <w:rPr>
          <w:color w:val="000000"/>
          <w:sz w:val="22"/>
          <w:szCs w:val="22"/>
        </w:rPr>
        <w:t>величине шага аукциона. Шаг аукциона</w:t>
      </w:r>
      <w:r w:rsidR="0086122D" w:rsidRPr="009A47AA">
        <w:rPr>
          <w:color w:val="000000"/>
          <w:sz w:val="22"/>
          <w:szCs w:val="22"/>
        </w:rPr>
        <w:t xml:space="preserve"> </w:t>
      </w:r>
      <w:r w:rsidR="00B0260A" w:rsidRPr="009A47AA">
        <w:rPr>
          <w:color w:val="000000"/>
          <w:sz w:val="22"/>
          <w:szCs w:val="22"/>
        </w:rPr>
        <w:t>–</w:t>
      </w:r>
      <w:r w:rsidR="0086122D" w:rsidRPr="009A47AA">
        <w:rPr>
          <w:color w:val="000000"/>
          <w:sz w:val="22"/>
          <w:szCs w:val="22"/>
        </w:rPr>
        <w:t xml:space="preserve"> </w:t>
      </w:r>
      <w:r w:rsidR="00B0260A" w:rsidRPr="009A47AA">
        <w:rPr>
          <w:b/>
          <w:bCs/>
          <w:sz w:val="22"/>
          <w:szCs w:val="22"/>
        </w:rPr>
        <w:t>5%</w:t>
      </w:r>
      <w:r w:rsidR="00B0260A" w:rsidRPr="009A47AA">
        <w:rPr>
          <w:sz w:val="22"/>
          <w:szCs w:val="22"/>
        </w:rPr>
        <w:t xml:space="preserve"> </w:t>
      </w:r>
      <w:r w:rsidR="00B0260A" w:rsidRPr="009A47AA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583B3B56" w:rsidR="00B0260A" w:rsidRPr="00E01D8B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" w:name="_Hlk48829241"/>
      <w:bookmarkStart w:id="2" w:name="_Hlk13046011"/>
      <w:r w:rsidRPr="009A47AA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"/>
      <w:r w:rsidR="005B33B1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 xml:space="preserve">с 10:00 </w:t>
      </w:r>
      <w:bookmarkStart w:id="3" w:name="_Hlk91243155"/>
      <w:r w:rsidR="002001BB" w:rsidRPr="009A47AA">
        <w:rPr>
          <w:color w:val="000000"/>
          <w:sz w:val="22"/>
          <w:szCs w:val="22"/>
        </w:rPr>
        <w:t>26</w:t>
      </w:r>
      <w:r w:rsidRPr="009A47AA">
        <w:rPr>
          <w:color w:val="000000"/>
          <w:sz w:val="22"/>
          <w:szCs w:val="22"/>
        </w:rPr>
        <w:t>.</w:t>
      </w:r>
      <w:r w:rsidR="002001BB" w:rsidRPr="009A47AA">
        <w:rPr>
          <w:color w:val="000000"/>
          <w:sz w:val="22"/>
          <w:szCs w:val="22"/>
        </w:rPr>
        <w:t>01</w:t>
      </w:r>
      <w:r w:rsidRPr="009A47AA">
        <w:rPr>
          <w:color w:val="000000"/>
          <w:sz w:val="22"/>
          <w:szCs w:val="22"/>
        </w:rPr>
        <w:t>.20</w:t>
      </w:r>
      <w:r w:rsidR="008F7967" w:rsidRPr="009A47AA">
        <w:rPr>
          <w:color w:val="000000"/>
          <w:sz w:val="22"/>
          <w:szCs w:val="22"/>
        </w:rPr>
        <w:t>2</w:t>
      </w:r>
      <w:r w:rsidR="002001BB" w:rsidRPr="009A47AA">
        <w:rPr>
          <w:color w:val="000000"/>
          <w:sz w:val="22"/>
          <w:szCs w:val="22"/>
        </w:rPr>
        <w:t>6</w:t>
      </w:r>
      <w:r w:rsidRPr="009A47AA">
        <w:rPr>
          <w:color w:val="000000"/>
          <w:sz w:val="22"/>
          <w:szCs w:val="22"/>
        </w:rPr>
        <w:t xml:space="preserve"> по </w:t>
      </w:r>
      <w:r w:rsidR="009A47AA" w:rsidRPr="009A47AA">
        <w:rPr>
          <w:color w:val="000000"/>
          <w:sz w:val="22"/>
          <w:szCs w:val="22"/>
        </w:rPr>
        <w:t>02</w:t>
      </w:r>
      <w:r w:rsidRPr="009A47AA">
        <w:rPr>
          <w:color w:val="000000"/>
          <w:sz w:val="22"/>
          <w:szCs w:val="22"/>
        </w:rPr>
        <w:t>.</w:t>
      </w:r>
      <w:r w:rsidR="00977CDD" w:rsidRPr="009A47AA">
        <w:rPr>
          <w:color w:val="000000"/>
          <w:sz w:val="22"/>
          <w:szCs w:val="22"/>
        </w:rPr>
        <w:t>0</w:t>
      </w:r>
      <w:r w:rsidR="009A47AA" w:rsidRPr="009A47AA">
        <w:rPr>
          <w:color w:val="000000"/>
          <w:sz w:val="22"/>
          <w:szCs w:val="22"/>
        </w:rPr>
        <w:t>3</w:t>
      </w:r>
      <w:r w:rsidR="0097236A" w:rsidRPr="009A47AA">
        <w:rPr>
          <w:color w:val="000000"/>
          <w:sz w:val="22"/>
          <w:szCs w:val="22"/>
        </w:rPr>
        <w:t>.2</w:t>
      </w:r>
      <w:r w:rsidRPr="009A47AA">
        <w:rPr>
          <w:color w:val="000000"/>
          <w:sz w:val="22"/>
          <w:szCs w:val="22"/>
        </w:rPr>
        <w:t>02</w:t>
      </w:r>
      <w:r w:rsidR="009A47AA" w:rsidRPr="009A47AA">
        <w:rPr>
          <w:color w:val="000000"/>
          <w:sz w:val="22"/>
          <w:szCs w:val="22"/>
        </w:rPr>
        <w:t>6</w:t>
      </w:r>
      <w:r w:rsidRPr="009A47AA">
        <w:rPr>
          <w:color w:val="000000"/>
          <w:sz w:val="22"/>
          <w:szCs w:val="22"/>
        </w:rPr>
        <w:t xml:space="preserve"> до </w:t>
      </w:r>
      <w:r w:rsidR="0097236A" w:rsidRPr="009A47AA">
        <w:rPr>
          <w:color w:val="000000"/>
          <w:sz w:val="22"/>
          <w:szCs w:val="22"/>
        </w:rPr>
        <w:t>22</w:t>
      </w:r>
      <w:r w:rsidRPr="009A47AA">
        <w:rPr>
          <w:color w:val="000000"/>
          <w:sz w:val="22"/>
          <w:szCs w:val="22"/>
        </w:rPr>
        <w:t>:00</w:t>
      </w:r>
      <w:bookmarkEnd w:id="2"/>
      <w:bookmarkEnd w:id="3"/>
      <w:r w:rsidRPr="009A47AA">
        <w:rPr>
          <w:color w:val="000000"/>
          <w:sz w:val="22"/>
          <w:szCs w:val="22"/>
        </w:rPr>
        <w:t>.</w:t>
      </w:r>
      <w:r w:rsidR="005B33B1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>Определение участников торгов</w:t>
      </w:r>
      <w:r w:rsidR="006A120E" w:rsidRPr="009A47AA">
        <w:rPr>
          <w:color w:val="000000"/>
          <w:sz w:val="22"/>
          <w:szCs w:val="22"/>
        </w:rPr>
        <w:t xml:space="preserve"> </w:t>
      </w:r>
      <w:r w:rsidRPr="009A47AA">
        <w:rPr>
          <w:color w:val="000000"/>
          <w:sz w:val="22"/>
          <w:szCs w:val="22"/>
        </w:rPr>
        <w:t>–</w:t>
      </w:r>
      <w:r w:rsidR="00110C0A" w:rsidRPr="009A47AA">
        <w:rPr>
          <w:color w:val="000000"/>
          <w:sz w:val="22"/>
          <w:szCs w:val="22"/>
        </w:rPr>
        <w:t xml:space="preserve"> </w:t>
      </w:r>
      <w:r w:rsidR="009A47AA" w:rsidRPr="009A47AA">
        <w:rPr>
          <w:color w:val="000000"/>
          <w:sz w:val="22"/>
          <w:szCs w:val="22"/>
        </w:rPr>
        <w:t>05</w:t>
      </w:r>
      <w:r w:rsidR="00AF28F7" w:rsidRPr="009A47AA">
        <w:rPr>
          <w:color w:val="000000"/>
          <w:sz w:val="22"/>
          <w:szCs w:val="22"/>
        </w:rPr>
        <w:t>.</w:t>
      </w:r>
      <w:r w:rsidR="009A47AA" w:rsidRPr="009A47AA">
        <w:rPr>
          <w:color w:val="000000"/>
          <w:sz w:val="22"/>
          <w:szCs w:val="22"/>
        </w:rPr>
        <w:t>03</w:t>
      </w:r>
      <w:r w:rsidRPr="009A47AA">
        <w:rPr>
          <w:color w:val="000000"/>
          <w:sz w:val="22"/>
          <w:szCs w:val="22"/>
        </w:rPr>
        <w:t>.202</w:t>
      </w:r>
      <w:r w:rsidR="009A47AA" w:rsidRPr="009A47AA">
        <w:rPr>
          <w:color w:val="000000"/>
          <w:sz w:val="22"/>
          <w:szCs w:val="22"/>
        </w:rPr>
        <w:t>6</w:t>
      </w:r>
      <w:r w:rsidR="00426913" w:rsidRPr="009A47AA">
        <w:rPr>
          <w:color w:val="000000"/>
          <w:sz w:val="22"/>
          <w:szCs w:val="22"/>
        </w:rPr>
        <w:t>.</w:t>
      </w:r>
      <w:r w:rsidR="00324D43" w:rsidRPr="009A47AA">
        <w:rPr>
          <w:color w:val="000000"/>
          <w:sz w:val="22"/>
          <w:szCs w:val="22"/>
        </w:rPr>
        <w:t xml:space="preserve"> </w:t>
      </w:r>
      <w:r w:rsidRPr="009A47AA">
        <w:rPr>
          <w:b/>
          <w:bCs/>
          <w:color w:val="000000"/>
          <w:sz w:val="22"/>
          <w:szCs w:val="22"/>
        </w:rPr>
        <w:t xml:space="preserve">Проведение Торгов на ЭТП </w:t>
      </w:r>
      <w:r w:rsidR="009A47AA" w:rsidRPr="009A47AA">
        <w:rPr>
          <w:b/>
          <w:bCs/>
          <w:color w:val="000000"/>
          <w:sz w:val="22"/>
          <w:szCs w:val="22"/>
        </w:rPr>
        <w:t>06</w:t>
      </w:r>
      <w:r w:rsidR="00872207" w:rsidRPr="009A47AA">
        <w:rPr>
          <w:b/>
          <w:bCs/>
          <w:color w:val="000000"/>
          <w:sz w:val="22"/>
          <w:szCs w:val="22"/>
        </w:rPr>
        <w:t>.</w:t>
      </w:r>
      <w:r w:rsidR="009A47AA" w:rsidRPr="009A47AA">
        <w:rPr>
          <w:b/>
          <w:bCs/>
          <w:color w:val="000000"/>
          <w:sz w:val="22"/>
          <w:szCs w:val="22"/>
        </w:rPr>
        <w:t>03</w:t>
      </w:r>
      <w:r w:rsidRPr="009A47AA">
        <w:rPr>
          <w:b/>
          <w:bCs/>
          <w:color w:val="000000"/>
          <w:sz w:val="22"/>
          <w:szCs w:val="22"/>
        </w:rPr>
        <w:t>.202</w:t>
      </w:r>
      <w:r w:rsidR="009A47AA" w:rsidRPr="009A47AA">
        <w:rPr>
          <w:b/>
          <w:bCs/>
          <w:color w:val="000000"/>
          <w:sz w:val="22"/>
          <w:szCs w:val="22"/>
        </w:rPr>
        <w:t>6г.</w:t>
      </w:r>
      <w:r w:rsidRPr="009A47AA">
        <w:rPr>
          <w:b/>
          <w:bCs/>
          <w:color w:val="000000"/>
          <w:sz w:val="22"/>
          <w:szCs w:val="22"/>
        </w:rPr>
        <w:t xml:space="preserve"> в 10:00.</w:t>
      </w:r>
      <w:r w:rsidR="005B33B1" w:rsidRPr="009A47AA">
        <w:rPr>
          <w:b/>
          <w:bCs/>
          <w:color w:val="000000"/>
          <w:sz w:val="22"/>
          <w:szCs w:val="22"/>
        </w:rPr>
        <w:t xml:space="preserve"> </w:t>
      </w:r>
      <w:r w:rsidR="00426913" w:rsidRPr="009A47AA">
        <w:rPr>
          <w:color w:val="000000"/>
          <w:sz w:val="22"/>
          <w:szCs w:val="22"/>
        </w:rPr>
        <w:t>Время в извещении-московское</w:t>
      </w:r>
      <w:r w:rsidR="00110C0A" w:rsidRPr="009A47AA">
        <w:rPr>
          <w:b/>
          <w:bCs/>
          <w:color w:val="000000"/>
          <w:sz w:val="22"/>
          <w:szCs w:val="22"/>
        </w:rPr>
        <w:t>.</w:t>
      </w:r>
    </w:p>
    <w:p w14:paraId="0A2AF664" w14:textId="68497F38" w:rsidR="00B0260A" w:rsidRPr="006A120E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01D8B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E01D8B">
        <w:rPr>
          <w:rFonts w:ascii="Times New Roman" w:eastAsia="Times New Roman" w:hAnsi="Times New Roman" w:cs="Times New Roman"/>
          <w:color w:val="000000"/>
        </w:rPr>
        <w:t>-</w:t>
      </w:r>
      <w:r w:rsidRPr="00E01D8B">
        <w:rPr>
          <w:rFonts w:ascii="Times New Roman" w:eastAsia="Times New Roman" w:hAnsi="Times New Roman" w:cs="Times New Roman"/>
          <w:color w:val="000000"/>
        </w:rPr>
        <w:t>Заявитель), зарегистрированные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установленном порядке на ЭТП. Для участия в Торгах Заявитель представляет Оператору заявку на участие в Торгах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A120E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A120E">
        <w:rPr>
          <w:rFonts w:ascii="Times New Roman" w:eastAsia="Times New Roman" w:hAnsi="Times New Roman" w:cs="Times New Roman"/>
        </w:rPr>
        <w:t>юр.лица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A120E">
        <w:rPr>
          <w:rFonts w:ascii="Times New Roman" w:eastAsia="Times New Roman" w:hAnsi="Times New Roman" w:cs="Times New Roman"/>
        </w:rPr>
        <w:t>физ.лица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>
        <w:rPr>
          <w:rFonts w:ascii="Times New Roman" w:eastAsia="Times New Roman" w:hAnsi="Times New Roman" w:cs="Times New Roman"/>
        </w:rPr>
        <w:t>К</w:t>
      </w:r>
      <w:r w:rsidRPr="006A120E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7B63A6AA" w:rsidR="008F7967" w:rsidRPr="008F7967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6A120E">
        <w:rPr>
          <w:rFonts w:ascii="Times New Roman" w:eastAsia="Times New Roman" w:hAnsi="Times New Roman" w:cs="Times New Roman"/>
          <w:color w:val="000000"/>
        </w:rPr>
        <w:t>Д</w:t>
      </w:r>
      <w:r w:rsidRPr="006A120E">
        <w:rPr>
          <w:rFonts w:ascii="Times New Roman" w:eastAsia="Times New Roman" w:hAnsi="Times New Roman" w:cs="Times New Roman"/>
          <w:color w:val="000000"/>
        </w:rPr>
        <w:t>ог</w:t>
      </w:r>
      <w:r w:rsidR="005B33B1" w:rsidRPr="006A120E">
        <w:rPr>
          <w:rFonts w:ascii="Times New Roman" w:eastAsia="Times New Roman" w:hAnsi="Times New Roman" w:cs="Times New Roman"/>
          <w:color w:val="000000"/>
        </w:rPr>
        <w:t>овор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</w:t>
      </w:r>
      <w:r w:rsidRPr="009A47AA">
        <w:rPr>
          <w:rFonts w:ascii="Times New Roman" w:eastAsia="Times New Roman" w:hAnsi="Times New Roman" w:cs="Times New Roman"/>
          <w:b/>
          <w:bCs/>
          <w:color w:val="000000"/>
        </w:rPr>
        <w:t>задаток в р</w:t>
      </w:r>
      <w:r w:rsidRPr="006A120E">
        <w:rPr>
          <w:rFonts w:ascii="Times New Roman" w:eastAsia="Times New Roman" w:hAnsi="Times New Roman" w:cs="Times New Roman"/>
          <w:b/>
          <w:bCs/>
          <w:color w:val="000000"/>
        </w:rPr>
        <w:t xml:space="preserve">азмере </w:t>
      </w:r>
      <w:r w:rsidR="002001BB">
        <w:rPr>
          <w:rFonts w:ascii="Times New Roman" w:eastAsia="Times New Roman" w:hAnsi="Times New Roman" w:cs="Times New Roman"/>
          <w:b/>
          <w:bCs/>
          <w:color w:val="000000"/>
        </w:rPr>
        <w:t>2</w:t>
      </w:r>
      <w:r w:rsidR="00324D43" w:rsidRPr="006A120E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6A120E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0362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362F4" w:rsidRPr="000362F4">
        <w:rPr>
          <w:rFonts w:ascii="Times New Roman" w:eastAsia="Times New Roman" w:hAnsi="Times New Roman" w:cs="Times New Roman"/>
          <w:color w:val="000000"/>
        </w:rPr>
        <w:t>(д</w:t>
      </w:r>
      <w:r w:rsidR="002001BB">
        <w:rPr>
          <w:rFonts w:ascii="Times New Roman" w:eastAsia="Times New Roman" w:hAnsi="Times New Roman" w:cs="Times New Roman"/>
          <w:color w:val="000000"/>
        </w:rPr>
        <w:t>вадцать</w:t>
      </w:r>
      <w:r w:rsidR="000362F4" w:rsidRPr="000362F4">
        <w:rPr>
          <w:rFonts w:ascii="Times New Roman" w:eastAsia="Times New Roman" w:hAnsi="Times New Roman" w:cs="Times New Roman"/>
          <w:color w:val="000000"/>
        </w:rPr>
        <w:t xml:space="preserve"> процентов)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8F796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DB0BA2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6A120E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67DDD885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lastRenderedPageBreak/>
        <w:t>Результаты Торгов оформляются протоколом о результатах проведения Торгов</w:t>
      </w:r>
      <w:r w:rsidR="005E0DA5">
        <w:rPr>
          <w:rFonts w:ascii="Times New Roman" w:eastAsia="Times New Roman" w:hAnsi="Times New Roman" w:cs="Times New Roman"/>
          <w:color w:val="000000"/>
        </w:rPr>
        <w:t xml:space="preserve"> - </w:t>
      </w:r>
      <w:r w:rsidRPr="006A120E">
        <w:rPr>
          <w:rFonts w:ascii="Times New Roman" w:eastAsia="Times New Roman" w:hAnsi="Times New Roman" w:cs="Times New Roman"/>
          <w:color w:val="000000"/>
        </w:rPr>
        <w:t>день их проведения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CDD3A8A" w:rsidR="00B0260A" w:rsidRPr="006A120E" w:rsidRDefault="008D59B9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в течение 5дней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купли-продажи.</w:t>
      </w:r>
    </w:p>
    <w:p w14:paraId="12E35DB3" w14:textId="11E8752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</w:t>
      </w:r>
      <w:r w:rsidR="000362F4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инансового управляющего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6A120E">
        <w:rPr>
          <w:rFonts w:ascii="Times New Roman" w:hAnsi="Times New Roman" w:cs="Times New Roman"/>
          <w:color w:val="000000"/>
        </w:rPr>
        <w:t>.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D82888" w:rsidRPr="006A120E">
        <w:rPr>
          <w:rFonts w:ascii="Times New Roman" w:eastAsia="Times New Roman" w:hAnsi="Times New Roman" w:cs="Times New Roman"/>
          <w:color w:val="000000"/>
        </w:rPr>
        <w:t>С</w:t>
      </w:r>
      <w:r w:rsidRPr="006A120E">
        <w:rPr>
          <w:rFonts w:ascii="Times New Roman" w:eastAsia="Times New Roman" w:hAnsi="Times New Roman" w:cs="Times New Roman"/>
          <w:color w:val="000000"/>
        </w:rPr>
        <w:t>умма внесенного Победителем задатка засчитывается в счет цены приобретенного лота.</w:t>
      </w:r>
    </w:p>
    <w:p w14:paraId="4C38A67B" w14:textId="7792BA5C" w:rsidR="002001BB" w:rsidRPr="002001BB" w:rsidRDefault="00B0260A" w:rsidP="00200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</w:t>
      </w:r>
      <w:r w:rsidRPr="005E0DA5">
        <w:rPr>
          <w:rFonts w:ascii="Times New Roman" w:eastAsia="Times New Roman" w:hAnsi="Times New Roman" w:cs="Times New Roman"/>
          <w:color w:val="000000"/>
        </w:rPr>
        <w:t>вычетом внесенного ранее задатка (Единственный участник</w:t>
      </w:r>
      <w:r w:rsidR="005B33B1" w:rsidRPr="005E0DA5">
        <w:rPr>
          <w:rFonts w:ascii="Times New Roman" w:eastAsia="Times New Roman" w:hAnsi="Times New Roman" w:cs="Times New Roman"/>
          <w:color w:val="000000"/>
        </w:rPr>
        <w:t xml:space="preserve"> -</w:t>
      </w:r>
      <w:r w:rsidRPr="005E0DA5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5E0DA5">
        <w:rPr>
          <w:rFonts w:ascii="Times New Roman" w:eastAsia="Times New Roman" w:hAnsi="Times New Roman" w:cs="Times New Roman"/>
          <w:color w:val="000000"/>
        </w:rPr>
        <w:t xml:space="preserve"> 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Получатель –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 xml:space="preserve">Зарипов Ильхам </w:t>
      </w:r>
      <w:proofErr w:type="spellStart"/>
      <w:r w:rsidR="002001BB" w:rsidRPr="002001BB">
        <w:rPr>
          <w:rFonts w:ascii="Times New Roman" w:eastAsia="Times New Roman" w:hAnsi="Times New Roman" w:cs="Times New Roman"/>
          <w:color w:val="000000"/>
        </w:rPr>
        <w:t>Умярович</w:t>
      </w:r>
      <w:proofErr w:type="spellEnd"/>
      <w:r w:rsidR="002001BB" w:rsidRPr="002001BB">
        <w:rPr>
          <w:rFonts w:ascii="Times New Roman" w:eastAsia="Times New Roman" w:hAnsi="Times New Roman" w:cs="Times New Roman"/>
          <w:color w:val="000000"/>
        </w:rPr>
        <w:t xml:space="preserve"> (ИНН 522602664249)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Банк Получателя: ФИЛИАЛ "ЦЕНТРАЛЬНЫЙ" ПАО "СОВКОМБАНК"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ИНН Банка: 4401116480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счет № 40817810750174004058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БИК Банка: 045004763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Кор. счет: 30101810150040000763</w:t>
      </w:r>
      <w:r w:rsidR="002001BB">
        <w:rPr>
          <w:rFonts w:ascii="Times New Roman" w:eastAsia="Times New Roman" w:hAnsi="Times New Roman" w:cs="Times New Roman"/>
          <w:color w:val="000000"/>
        </w:rPr>
        <w:t xml:space="preserve">, </w:t>
      </w:r>
      <w:r w:rsidR="002001BB" w:rsidRPr="002001BB">
        <w:rPr>
          <w:rFonts w:ascii="Times New Roman" w:eastAsia="Times New Roman" w:hAnsi="Times New Roman" w:cs="Times New Roman"/>
          <w:color w:val="000000"/>
        </w:rPr>
        <w:t>ОГРН: 1144400000425</w:t>
      </w:r>
      <w:r w:rsidR="002001BB">
        <w:rPr>
          <w:rFonts w:ascii="Times New Roman" w:eastAsia="Times New Roman" w:hAnsi="Times New Roman" w:cs="Times New Roman"/>
          <w:color w:val="000000"/>
        </w:rPr>
        <w:t>.</w:t>
      </w:r>
    </w:p>
    <w:p w14:paraId="6AF7093D" w14:textId="34578CB5" w:rsidR="00B0260A" w:rsidRPr="006A120E" w:rsidRDefault="002001BB" w:rsidP="002001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001BB">
        <w:rPr>
          <w:rFonts w:ascii="Times New Roman" w:eastAsia="Times New Roman" w:hAnsi="Times New Roman" w:cs="Times New Roman"/>
          <w:color w:val="000000"/>
        </w:rPr>
        <w:t>КПП: 544543001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. </w:t>
      </w:r>
      <w:r w:rsidR="00B0260A" w:rsidRPr="005E0DA5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реквизиты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ИС, ОТ и продавец освобождаются от всех обязательств, связанных с проведением Торгов, с заключением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B0260A" w:rsidRPr="006A120E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6A120E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6A120E">
        <w:rPr>
          <w:rFonts w:ascii="Times New Roman" w:eastAsia="Times New Roman" w:hAnsi="Times New Roman" w:cs="Times New Roman"/>
          <w:color w:val="000000"/>
        </w:rPr>
        <w:t>день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00D5DEDA" w:rsidR="00DE09DB" w:rsidRPr="006A120E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0362F4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6B729A58" w14:textId="31247DCA" w:rsidR="00947DCF" w:rsidRPr="00947DCF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 w:rsidR="006067F3"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(время местное) по тел. +7(9</w:t>
      </w:r>
      <w:r w:rsidR="00AB09AF"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 w:rsidR="00AB09AF"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 w:rsidR="00AB09AF">
        <w:rPr>
          <w:rFonts w:ascii="Times New Roman" w:hAnsi="Times New Roman" w:cs="Times New Roman"/>
        </w:rPr>
        <w:t>443</w:t>
      </w:r>
      <w:r w:rsidR="008476E3" w:rsidRPr="008476E3">
        <w:rPr>
          <w:rFonts w:ascii="Times New Roman" w:hAnsi="Times New Roman" w:cs="Times New Roman"/>
        </w:rPr>
        <w:t>5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 w:rsidR="00E940F5">
        <w:rPr>
          <w:rFonts w:ascii="Times New Roman" w:hAnsi="Times New Roman" w:cs="Times New Roman"/>
        </w:rPr>
        <w:t xml:space="preserve"> </w:t>
      </w:r>
      <w:r w:rsidR="000362F4">
        <w:rPr>
          <w:rFonts w:ascii="Times New Roman" w:hAnsi="Times New Roman" w:cs="Times New Roman"/>
        </w:rPr>
        <w:t xml:space="preserve"> </w:t>
      </w:r>
      <w:proofErr w:type="spellStart"/>
      <w:r w:rsidR="008476E3">
        <w:rPr>
          <w:rFonts w:ascii="Times New Roman" w:hAnsi="Times New Roman" w:cs="Times New Roman"/>
          <w:lang w:val="en-US"/>
        </w:rPr>
        <w:t>ekb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47DCF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r w:rsidRPr="00947DCF">
        <w:rPr>
          <w:rFonts w:ascii="Times New Roman" w:hAnsi="Times New Roman" w:cs="Times New Roman"/>
        </w:rPr>
        <w:t>лит.В</w:t>
      </w:r>
      <w:proofErr w:type="spellEnd"/>
      <w:r w:rsidRPr="00947DCF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362F4"/>
    <w:rsid w:val="00053EF6"/>
    <w:rsid w:val="000545FE"/>
    <w:rsid w:val="000609D1"/>
    <w:rsid w:val="00072F86"/>
    <w:rsid w:val="00091535"/>
    <w:rsid w:val="000C569D"/>
    <w:rsid w:val="000E27E7"/>
    <w:rsid w:val="000F782A"/>
    <w:rsid w:val="00110C0A"/>
    <w:rsid w:val="00142C54"/>
    <w:rsid w:val="001611DA"/>
    <w:rsid w:val="001743C2"/>
    <w:rsid w:val="0017592F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2001BB"/>
    <w:rsid w:val="00210187"/>
    <w:rsid w:val="00210691"/>
    <w:rsid w:val="00214B12"/>
    <w:rsid w:val="00222ABB"/>
    <w:rsid w:val="0025608B"/>
    <w:rsid w:val="00267776"/>
    <w:rsid w:val="00282CF2"/>
    <w:rsid w:val="0029175E"/>
    <w:rsid w:val="002D21EA"/>
    <w:rsid w:val="002D3014"/>
    <w:rsid w:val="002E7926"/>
    <w:rsid w:val="00300B39"/>
    <w:rsid w:val="0031156B"/>
    <w:rsid w:val="003154D9"/>
    <w:rsid w:val="00324D43"/>
    <w:rsid w:val="0034218C"/>
    <w:rsid w:val="00344219"/>
    <w:rsid w:val="0036767F"/>
    <w:rsid w:val="003720A3"/>
    <w:rsid w:val="00377D16"/>
    <w:rsid w:val="00396672"/>
    <w:rsid w:val="003B2D37"/>
    <w:rsid w:val="003C0C02"/>
    <w:rsid w:val="003D71A1"/>
    <w:rsid w:val="003F2153"/>
    <w:rsid w:val="003F351B"/>
    <w:rsid w:val="0040028D"/>
    <w:rsid w:val="0040536B"/>
    <w:rsid w:val="00426913"/>
    <w:rsid w:val="004530BA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0DA5"/>
    <w:rsid w:val="005E2DA9"/>
    <w:rsid w:val="005E58F8"/>
    <w:rsid w:val="006067F3"/>
    <w:rsid w:val="006271D4"/>
    <w:rsid w:val="006339AF"/>
    <w:rsid w:val="006365EE"/>
    <w:rsid w:val="00650E7F"/>
    <w:rsid w:val="00662C3E"/>
    <w:rsid w:val="00663E58"/>
    <w:rsid w:val="006715B7"/>
    <w:rsid w:val="00672859"/>
    <w:rsid w:val="0067316D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0EC5"/>
    <w:rsid w:val="007A38CC"/>
    <w:rsid w:val="007A7E78"/>
    <w:rsid w:val="007B4DBA"/>
    <w:rsid w:val="007B6D49"/>
    <w:rsid w:val="007B6D8F"/>
    <w:rsid w:val="007B7708"/>
    <w:rsid w:val="007C35DF"/>
    <w:rsid w:val="007D321E"/>
    <w:rsid w:val="007E60A5"/>
    <w:rsid w:val="007F0A2C"/>
    <w:rsid w:val="00816843"/>
    <w:rsid w:val="00833D0C"/>
    <w:rsid w:val="008476E3"/>
    <w:rsid w:val="00847D9B"/>
    <w:rsid w:val="00860D12"/>
    <w:rsid w:val="0086122D"/>
    <w:rsid w:val="008615CC"/>
    <w:rsid w:val="00862829"/>
    <w:rsid w:val="00872207"/>
    <w:rsid w:val="008723EF"/>
    <w:rsid w:val="008773DF"/>
    <w:rsid w:val="00877E05"/>
    <w:rsid w:val="00884DC1"/>
    <w:rsid w:val="0088610E"/>
    <w:rsid w:val="00886424"/>
    <w:rsid w:val="008B2921"/>
    <w:rsid w:val="008C5233"/>
    <w:rsid w:val="008D5838"/>
    <w:rsid w:val="008D59B9"/>
    <w:rsid w:val="008E111F"/>
    <w:rsid w:val="008F7967"/>
    <w:rsid w:val="009024E6"/>
    <w:rsid w:val="00903374"/>
    <w:rsid w:val="00934EDE"/>
    <w:rsid w:val="00935C3E"/>
    <w:rsid w:val="0094243E"/>
    <w:rsid w:val="00947DCF"/>
    <w:rsid w:val="009563A7"/>
    <w:rsid w:val="009661A9"/>
    <w:rsid w:val="0097236A"/>
    <w:rsid w:val="00977CDD"/>
    <w:rsid w:val="00993C49"/>
    <w:rsid w:val="009951A9"/>
    <w:rsid w:val="009A47AA"/>
    <w:rsid w:val="009B7CBF"/>
    <w:rsid w:val="009C149D"/>
    <w:rsid w:val="009C3BB4"/>
    <w:rsid w:val="009C6500"/>
    <w:rsid w:val="009D26C4"/>
    <w:rsid w:val="009D6766"/>
    <w:rsid w:val="00A07D93"/>
    <w:rsid w:val="00A32C3C"/>
    <w:rsid w:val="00A43773"/>
    <w:rsid w:val="00A57BC7"/>
    <w:rsid w:val="00A64F0F"/>
    <w:rsid w:val="00A9385D"/>
    <w:rsid w:val="00A94905"/>
    <w:rsid w:val="00A95EC1"/>
    <w:rsid w:val="00AA73C7"/>
    <w:rsid w:val="00AB09AF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E754D"/>
    <w:rsid w:val="00C079FF"/>
    <w:rsid w:val="00C11002"/>
    <w:rsid w:val="00C11014"/>
    <w:rsid w:val="00C24E1B"/>
    <w:rsid w:val="00C27746"/>
    <w:rsid w:val="00C32DCB"/>
    <w:rsid w:val="00C44945"/>
    <w:rsid w:val="00C5374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82888"/>
    <w:rsid w:val="00D91178"/>
    <w:rsid w:val="00D91CF9"/>
    <w:rsid w:val="00DA58F5"/>
    <w:rsid w:val="00DA7EEB"/>
    <w:rsid w:val="00DB0A7D"/>
    <w:rsid w:val="00DB0BA2"/>
    <w:rsid w:val="00DE09DB"/>
    <w:rsid w:val="00E01D8B"/>
    <w:rsid w:val="00E02CE1"/>
    <w:rsid w:val="00E06C2A"/>
    <w:rsid w:val="00E12FAC"/>
    <w:rsid w:val="00E17893"/>
    <w:rsid w:val="00E37512"/>
    <w:rsid w:val="00E40C61"/>
    <w:rsid w:val="00E441F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A683D"/>
    <w:rsid w:val="00FB4A56"/>
    <w:rsid w:val="00FB56BA"/>
    <w:rsid w:val="00FE5418"/>
    <w:rsid w:val="00FE662F"/>
    <w:rsid w:val="00FF3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РАД АО</cp:lastModifiedBy>
  <cp:revision>32</cp:revision>
  <cp:lastPrinted>2021-09-13T07:03:00Z</cp:lastPrinted>
  <dcterms:created xsi:type="dcterms:W3CDTF">2023-05-18T07:07:00Z</dcterms:created>
  <dcterms:modified xsi:type="dcterms:W3CDTF">2026-01-23T09:39:00Z</dcterms:modified>
</cp:coreProperties>
</file>