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D3" w:rsidRPr="00426145" w:rsidRDefault="008427D3" w:rsidP="008427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ДОГОВОР </w:t>
      </w:r>
    </w:p>
    <w:p w:rsidR="008427D3" w:rsidRPr="00426145" w:rsidRDefault="008427D3" w:rsidP="008427D3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уступки права требования № __</w:t>
      </w:r>
    </w:p>
    <w:p w:rsidR="008427D3" w:rsidRPr="00426145" w:rsidRDefault="008427D3" w:rsidP="008427D3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27D3" w:rsidRPr="00426145" w:rsidRDefault="008427D3" w:rsidP="008427D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_________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г.</w:t>
      </w:r>
    </w:p>
    <w:p w:rsidR="008427D3" w:rsidRPr="00426145" w:rsidRDefault="008427D3" w:rsidP="008427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427D3" w:rsidRDefault="008427D3" w:rsidP="008427D3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27D3" w:rsidRPr="00426145" w:rsidRDefault="008427D3" w:rsidP="008427D3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Гражданин Российской Федерации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Мурадов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Хачатур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Суренович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рождения: 22.07.1975; место рождения: г. Москва, ИНН 773315987735, адрес регистрации по месту жительства: Россия, г. Москва, б-р Осенний, д. 6, кв. 204)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лице финансового управляющего Гришкина Олега Николаевича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определения Арбитражного суда Ставропольского края от 03.08.2020г. по делу № А63-3742/2016, именуемый в дальнейшем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Цедент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 одной стороны, и</w:t>
      </w:r>
    </w:p>
    <w:p w:rsidR="008427D3" w:rsidRPr="00426145" w:rsidRDefault="008427D3" w:rsidP="008427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именуемый в дальнейшем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Цессионарий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с другой стороны, совместно именуемые «Стороны», </w:t>
      </w:r>
    </w:p>
    <w:p w:rsidR="008427D3" w:rsidRPr="00426145" w:rsidRDefault="008427D3" w:rsidP="008427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электронных торгов в форме публичного предложения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уступки права требования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– «Договор») о нижеследующем: </w:t>
      </w:r>
    </w:p>
    <w:p w:rsidR="008427D3" w:rsidRPr="00426145" w:rsidRDefault="008427D3" w:rsidP="008427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27D3" w:rsidRPr="00426145" w:rsidRDefault="008427D3" w:rsidP="008427D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8427D3" w:rsidRPr="00426145" w:rsidRDefault="008427D3" w:rsidP="008427D3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38A1" w:rsidRDefault="008427D3" w:rsidP="008427D3">
      <w:pPr>
        <w:pStyle w:val="a3"/>
        <w:numPr>
          <w:ilvl w:val="1"/>
          <w:numId w:val="1"/>
        </w:numPr>
        <w:ind w:left="0" w:firstLine="709"/>
        <w:jc w:val="both"/>
      </w:pPr>
      <w:r>
        <w:t>В соответствии с условиями настоящего договора Цедент передает, а Цессионарий принимает и оплачивает на условиях настоящего Договора право требования к ______________, подтвержденное определением (решением) ________ суда от ___ по делу № ____</w:t>
      </w:r>
      <w:r w:rsidR="0079407D">
        <w:t xml:space="preserve"> (далее – определение или решение соответственно). Определением (решением) _________ (существо требования). Требование частично погашено на сумму _______ руб. (погашение требования не производилось).</w:t>
      </w:r>
    </w:p>
    <w:p w:rsidR="0079407D" w:rsidRDefault="0079407D" w:rsidP="008427D3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Права требования переходят от </w:t>
      </w:r>
      <w:proofErr w:type="gramStart"/>
      <w:r>
        <w:t>Цедента  к</w:t>
      </w:r>
      <w:proofErr w:type="gramEnd"/>
      <w:r>
        <w:t xml:space="preserve"> Цессионарию в день зачисления на указанный в разделе 7 Договора счет Цедента денежных средств в размере, указанном в п. 2.1 Договора. </w:t>
      </w:r>
    </w:p>
    <w:p w:rsidR="0079407D" w:rsidRDefault="0079407D" w:rsidP="008427D3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На момент заключения настоящего Договора споры и обременения в отношении прав требований отсутствуют. </w:t>
      </w:r>
    </w:p>
    <w:p w:rsidR="0079407D" w:rsidRDefault="0079407D" w:rsidP="0079407D">
      <w:pPr>
        <w:pStyle w:val="a3"/>
        <w:ind w:left="709"/>
        <w:jc w:val="both"/>
      </w:pPr>
    </w:p>
    <w:p w:rsidR="0079407D" w:rsidRDefault="0079407D" w:rsidP="0079407D">
      <w:pPr>
        <w:pStyle w:val="a3"/>
        <w:numPr>
          <w:ilvl w:val="0"/>
          <w:numId w:val="1"/>
        </w:numPr>
        <w:jc w:val="both"/>
      </w:pPr>
      <w:r>
        <w:t>Условия и порядок расчетов</w:t>
      </w:r>
    </w:p>
    <w:p w:rsidR="0079407D" w:rsidRDefault="0079407D" w:rsidP="0079407D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 За приобретаемые права Цессионарий уплачивает Цеденту цену в размере ______ рублей, НДС не облагается. </w:t>
      </w:r>
    </w:p>
    <w:p w:rsidR="0079407D" w:rsidRDefault="0079407D" w:rsidP="0079407D">
      <w:pPr>
        <w:pStyle w:val="a3"/>
        <w:numPr>
          <w:ilvl w:val="1"/>
          <w:numId w:val="1"/>
        </w:numPr>
        <w:ind w:left="0" w:firstLine="709"/>
        <w:jc w:val="both"/>
      </w:pPr>
      <w:r>
        <w:t>Задаток в размере _____ рублей, ранее внесенный Ц</w:t>
      </w:r>
      <w:r w:rsidR="008501A3">
        <w:t xml:space="preserve">ессионарием за участие в торгах на право заключения настоящего Договора, засчитывается в счет цены, указанной в п. 2.1 Договора. </w:t>
      </w:r>
    </w:p>
    <w:p w:rsidR="008501A3" w:rsidRDefault="008501A3" w:rsidP="0079407D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Денежные средства в размере ___________ рублей Цессионарий перечисляет на счет Цедента, указанный в разделе 7 Договора, не позднее тридцати дней с даты заключения Договора. </w:t>
      </w:r>
    </w:p>
    <w:p w:rsidR="008501A3" w:rsidRDefault="008501A3" w:rsidP="0079407D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Обязанность Цессионария по оплате права требования считается исполненной с момента зачисления на счет Цедента суммы, указанной в п. 2.1 Договора, в полном объеме. </w:t>
      </w:r>
    </w:p>
    <w:p w:rsidR="008501A3" w:rsidRDefault="008501A3" w:rsidP="008501A3">
      <w:pPr>
        <w:jc w:val="both"/>
      </w:pPr>
    </w:p>
    <w:p w:rsidR="008501A3" w:rsidRDefault="008501A3" w:rsidP="008501A3">
      <w:pPr>
        <w:pStyle w:val="a3"/>
        <w:numPr>
          <w:ilvl w:val="0"/>
          <w:numId w:val="1"/>
        </w:numPr>
        <w:jc w:val="both"/>
      </w:pPr>
      <w:r>
        <w:t>Обязанности сторон</w:t>
      </w:r>
    </w:p>
    <w:p w:rsidR="008501A3" w:rsidRDefault="008501A3" w:rsidP="008501A3">
      <w:pPr>
        <w:pStyle w:val="a3"/>
        <w:numPr>
          <w:ilvl w:val="1"/>
          <w:numId w:val="1"/>
        </w:numPr>
        <w:ind w:left="0" w:firstLine="709"/>
        <w:jc w:val="both"/>
      </w:pPr>
      <w:r>
        <w:t>Цедент обязан:</w:t>
      </w:r>
    </w:p>
    <w:p w:rsidR="008501A3" w:rsidRDefault="008501A3" w:rsidP="008501A3">
      <w:pPr>
        <w:pStyle w:val="a3"/>
        <w:numPr>
          <w:ilvl w:val="2"/>
          <w:numId w:val="1"/>
        </w:numPr>
        <w:ind w:left="0" w:firstLine="709"/>
        <w:jc w:val="both"/>
      </w:pPr>
      <w:r>
        <w:t xml:space="preserve">Не позднее 10 рабочих дней со дня зачисления денежных средств на счет Цедента в размере, определенном пунктом 2.3 Договора, передать Цессионарию по акту приема-передачи документы, подтверждающие права требования, в соответствии с п. 1.1. Договора. </w:t>
      </w:r>
    </w:p>
    <w:p w:rsidR="008501A3" w:rsidRDefault="008501A3" w:rsidP="008501A3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Цессионарий обязан: </w:t>
      </w:r>
    </w:p>
    <w:p w:rsidR="008501A3" w:rsidRDefault="008501A3" w:rsidP="008501A3">
      <w:pPr>
        <w:pStyle w:val="a3"/>
        <w:numPr>
          <w:ilvl w:val="2"/>
          <w:numId w:val="1"/>
        </w:numPr>
        <w:ind w:left="0" w:firstLine="709"/>
        <w:jc w:val="both"/>
      </w:pPr>
      <w:r>
        <w:lastRenderedPageBreak/>
        <w:t>Уплатить Цеденту денежные средства за приобретаемое имущество в размере и порядке, предусмотренных пунктами 2.1 – 2.4 Договора.</w:t>
      </w:r>
    </w:p>
    <w:p w:rsidR="008501A3" w:rsidRDefault="003A2792" w:rsidP="008501A3">
      <w:pPr>
        <w:pStyle w:val="a3"/>
        <w:numPr>
          <w:ilvl w:val="2"/>
          <w:numId w:val="1"/>
        </w:numPr>
        <w:ind w:left="0" w:firstLine="709"/>
        <w:jc w:val="both"/>
      </w:pPr>
      <w:r>
        <w:t>Не позднее 10 рабочих дней со дня зачисления денежных средств на счет Цедента принять по акту приема-передачи документы, подтверждающие права требования, указанные в п. 1.1.</w:t>
      </w:r>
    </w:p>
    <w:p w:rsidR="003A2792" w:rsidRDefault="003A2792" w:rsidP="008501A3">
      <w:pPr>
        <w:pStyle w:val="a3"/>
        <w:numPr>
          <w:ilvl w:val="2"/>
          <w:numId w:val="1"/>
        </w:numPr>
        <w:ind w:left="0" w:firstLine="709"/>
        <w:jc w:val="both"/>
      </w:pPr>
      <w:r>
        <w:t xml:space="preserve">За свой счет уведомить Должника о состоявшемся переходе прав требования в течение 10 рабочих дней со дня получения документов, удостоверяющих права требования. </w:t>
      </w:r>
    </w:p>
    <w:p w:rsidR="003A2792" w:rsidRDefault="003A2792" w:rsidP="003A2792">
      <w:pPr>
        <w:pStyle w:val="a3"/>
        <w:ind w:left="3900"/>
        <w:jc w:val="both"/>
      </w:pPr>
    </w:p>
    <w:p w:rsidR="003A2792" w:rsidRDefault="000D0524" w:rsidP="003A2792">
      <w:pPr>
        <w:pStyle w:val="a3"/>
        <w:numPr>
          <w:ilvl w:val="0"/>
          <w:numId w:val="1"/>
        </w:numPr>
        <w:jc w:val="both"/>
      </w:pPr>
      <w:r>
        <w:t>П</w:t>
      </w:r>
      <w:r w:rsidR="003A2792">
        <w:t>орядок расторжения договора</w:t>
      </w:r>
    </w:p>
    <w:p w:rsidR="003A2792" w:rsidRDefault="003A2792" w:rsidP="003A2792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В случае неисполнения Цессионарием обязанностей, предусмотренных пунктами 2.1-2.4 Договора, Цедент вправе расторгнуть Договор путем отказа от его исполнения в одностороннем порядке. При этом задаток Цессионарию не возвращается. </w:t>
      </w:r>
    </w:p>
    <w:p w:rsidR="003A2792" w:rsidRDefault="003A2792" w:rsidP="003A2792">
      <w:pPr>
        <w:pStyle w:val="a3"/>
        <w:numPr>
          <w:ilvl w:val="1"/>
          <w:numId w:val="1"/>
        </w:numPr>
        <w:ind w:left="0" w:firstLine="709"/>
        <w:jc w:val="both"/>
      </w:pPr>
      <w:r>
        <w:t xml:space="preserve">В случае расторжения Договора по основанию, указанному в п. 4.1 Договора, Цедент направляет Цессионарию уведомление об этом. Договор считается расторгнутым со дня отправки уведомления. </w:t>
      </w:r>
    </w:p>
    <w:p w:rsidR="000D0524" w:rsidRPr="00426145" w:rsidRDefault="000D0524" w:rsidP="000D052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0D0524" w:rsidRPr="00426145" w:rsidRDefault="000D0524" w:rsidP="000D052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0524" w:rsidRPr="00426145" w:rsidRDefault="000D0524" w:rsidP="000D05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0D0524" w:rsidRPr="00426145" w:rsidRDefault="000D0524" w:rsidP="000D052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В случае невозможности разрешения споров путем переговоров, Стороны передают их на рассмотрение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Арбитражный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Республики Калмыкия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D0524" w:rsidRDefault="000D0524" w:rsidP="000D0524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0524" w:rsidRPr="00426145" w:rsidRDefault="000D0524" w:rsidP="000D0524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0D0524" w:rsidRPr="00426145" w:rsidRDefault="000D0524" w:rsidP="000D0524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0524" w:rsidRDefault="000D0524" w:rsidP="000D052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 вступает в силу со дня его подписания и действует до момента полного исполнения Сторонами обязательств по договору.</w:t>
      </w:r>
    </w:p>
    <w:p w:rsidR="000D0524" w:rsidRPr="00426145" w:rsidRDefault="000D0524" w:rsidP="000D052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банковских реквизитов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 быть направлено другой Стороне в течение трех рабочих дней.</w:t>
      </w:r>
    </w:p>
    <w:p w:rsidR="000D0524" w:rsidRPr="00426145" w:rsidRDefault="000D0524" w:rsidP="000D052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и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зменени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и дополнения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 действительны при условии, что они совершены в письменной форме и подписаны уполномоченными на то представителями Сторон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D0524" w:rsidRDefault="000D0524" w:rsidP="000D052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дву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</w:t>
      </w:r>
      <w:r w:rsidR="008C4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C4FDB" w:rsidRPr="00321B82" w:rsidRDefault="008C4FDB" w:rsidP="000D052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0D0524" w:rsidRPr="00321B82" w:rsidRDefault="000D0524" w:rsidP="000D052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0D0524" w:rsidRPr="00321B82" w:rsidTr="0036662D">
        <w:tc>
          <w:tcPr>
            <w:tcW w:w="4815" w:type="dxa"/>
          </w:tcPr>
          <w:p w:rsidR="000D0524" w:rsidRPr="00321B82" w:rsidRDefault="000D0524" w:rsidP="00366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Суренович</w:t>
            </w:r>
            <w:proofErr w:type="spellEnd"/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22.07.1975; </w:t>
            </w:r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рождения: г. Москва</w:t>
            </w:r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773315987735 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 __________________________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</w:t>
            </w:r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Мурадов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Хачатур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Суренович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40817810750156548930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"Центральный"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счет: 30101810150040000763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045004763 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4401116480 </w:t>
            </w:r>
          </w:p>
          <w:p w:rsidR="000D0524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ОГРН 1144400000425</w:t>
            </w:r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7 </w:t>
            </w:r>
            <w:proofErr w:type="spellStart"/>
            <w:proofErr w:type="gram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мкр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</w:t>
            </w:r>
            <w:proofErr w:type="gram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 4, корп. 1, пом. 58, 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0D0524" w:rsidRPr="00321B82" w:rsidRDefault="000D0524" w:rsidP="003666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Мурадова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Хачатура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Суреновича</w:t>
            </w:r>
            <w:proofErr w:type="spellEnd"/>
          </w:p>
          <w:p w:rsidR="000D0524" w:rsidRPr="00321B82" w:rsidRDefault="000D0524" w:rsidP="003666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0D0524" w:rsidRPr="00321B82" w:rsidRDefault="000D0524" w:rsidP="003666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678" w:type="dxa"/>
          </w:tcPr>
          <w:p w:rsidR="000D0524" w:rsidRPr="00321B82" w:rsidRDefault="000D0524" w:rsidP="003666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0D0524" w:rsidRPr="00124AE1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0D0524" w:rsidRPr="00124AE1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0D0524" w:rsidRPr="00124AE1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0D0524" w:rsidRPr="00124AE1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0D0524" w:rsidRPr="00124AE1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0524" w:rsidRPr="00321B82" w:rsidRDefault="000D0524" w:rsidP="003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_____________________/</w:t>
            </w:r>
          </w:p>
        </w:tc>
      </w:tr>
    </w:tbl>
    <w:p w:rsidR="000D0524" w:rsidRDefault="000D0524" w:rsidP="000D0524">
      <w:pPr>
        <w:pStyle w:val="a3"/>
        <w:numPr>
          <w:ilvl w:val="0"/>
          <w:numId w:val="1"/>
        </w:numPr>
        <w:jc w:val="both"/>
      </w:pPr>
    </w:p>
    <w:p w:rsidR="003A2792" w:rsidRDefault="003A2792" w:rsidP="000D0524">
      <w:pPr>
        <w:pStyle w:val="a3"/>
        <w:ind w:left="3900"/>
        <w:jc w:val="both"/>
      </w:pPr>
    </w:p>
    <w:p w:rsidR="003A2792" w:rsidRDefault="003A2792" w:rsidP="003A2792">
      <w:pPr>
        <w:jc w:val="both"/>
      </w:pPr>
    </w:p>
    <w:p w:rsidR="008501A3" w:rsidRDefault="008501A3" w:rsidP="008501A3">
      <w:pPr>
        <w:pStyle w:val="a3"/>
        <w:ind w:left="3900"/>
        <w:jc w:val="both"/>
      </w:pPr>
    </w:p>
    <w:p w:rsidR="008501A3" w:rsidRDefault="008501A3" w:rsidP="008501A3">
      <w:pPr>
        <w:jc w:val="both"/>
      </w:pPr>
    </w:p>
    <w:sectPr w:rsidR="0085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multilevel"/>
    <w:tmpl w:val="9C063C70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D3"/>
    <w:rsid w:val="000D0524"/>
    <w:rsid w:val="000F491D"/>
    <w:rsid w:val="00170FD7"/>
    <w:rsid w:val="00282243"/>
    <w:rsid w:val="003A2792"/>
    <w:rsid w:val="004048DF"/>
    <w:rsid w:val="0079407D"/>
    <w:rsid w:val="008427D3"/>
    <w:rsid w:val="008501A3"/>
    <w:rsid w:val="008C4FDB"/>
    <w:rsid w:val="00A25D5F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BB15-3175-4FDC-8CDE-C3B69D54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2026-01-14T12:30:00Z</dcterms:created>
  <dcterms:modified xsi:type="dcterms:W3CDTF">2026-01-14T13:23:00Z</dcterms:modified>
</cp:coreProperties>
</file>