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E9505D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E9505D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ДОГОВОР </w:t>
      </w:r>
    </w:p>
    <w:p w:rsidR="008C4729" w:rsidRPr="00E9505D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1"/>
          <w:szCs w:val="21"/>
        </w:rPr>
      </w:pPr>
      <w:r w:rsidRPr="00E9505D">
        <w:rPr>
          <w:rFonts w:ascii="Times New Roman" w:hAnsi="Times New Roman" w:cs="Times New Roman"/>
          <w:b/>
          <w:bCs/>
          <w:color w:val="000000"/>
          <w:sz w:val="21"/>
          <w:szCs w:val="21"/>
        </w:rPr>
        <w:t>УСТУПКИ ПРАВ</w:t>
      </w:r>
      <w:r w:rsidR="00845D53" w:rsidRPr="00E9505D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 ТРЕБОВАНИЯ</w:t>
      </w:r>
      <w:r w:rsidRPr="00E9505D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(ЦЕССИИ)</w:t>
      </w:r>
      <w:r w:rsidR="001E450C" w:rsidRPr="00E9505D">
        <w:rPr>
          <w:rFonts w:ascii="Times New Roman" w:hAnsi="Times New Roman" w:cs="Times New Roman"/>
          <w:b/>
          <w:bCs/>
          <w:color w:val="000000"/>
          <w:sz w:val="21"/>
          <w:szCs w:val="21"/>
        </w:rPr>
        <w:t>№</w:t>
      </w:r>
      <w:r w:rsidR="00553BA0" w:rsidRPr="00E9505D">
        <w:rPr>
          <w:rFonts w:ascii="Times New Roman" w:hAnsi="Times New Roman" w:cs="Times New Roman"/>
          <w:b/>
          <w:bCs/>
          <w:color w:val="000000"/>
          <w:sz w:val="21"/>
          <w:szCs w:val="21"/>
        </w:rPr>
        <w:t>_______</w:t>
      </w:r>
    </w:p>
    <w:p w:rsidR="008C4729" w:rsidRPr="00E9505D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4A36F2" w:rsidRPr="00BA003B" w:rsidRDefault="00914084" w:rsidP="00E07E30">
      <w:pPr>
        <w:pStyle w:val="ConsPlusNormal"/>
        <w:ind w:firstLine="567"/>
        <w:jc w:val="both"/>
        <w:rPr>
          <w:rFonts w:ascii="Cambria" w:hAnsi="Cambria" w:cs="Times New Roman"/>
          <w:b/>
          <w:sz w:val="22"/>
          <w:szCs w:val="22"/>
        </w:rPr>
      </w:pPr>
      <w:r w:rsidRPr="00E07E30">
        <w:rPr>
          <w:rFonts w:ascii="Cambria" w:hAnsi="Cambria" w:cs="Times New Roman"/>
          <w:sz w:val="22"/>
          <w:szCs w:val="22"/>
        </w:rPr>
        <w:t xml:space="preserve">г. </w:t>
      </w:r>
      <w:r w:rsidR="00D90156" w:rsidRPr="00E07E30">
        <w:rPr>
          <w:rFonts w:ascii="Cambria" w:hAnsi="Cambria" w:cs="Times New Roman"/>
          <w:sz w:val="22"/>
          <w:szCs w:val="22"/>
        </w:rPr>
        <w:t>Москва</w:t>
      </w:r>
      <w:r w:rsidR="00011AA2" w:rsidRPr="00E07E30">
        <w:rPr>
          <w:rFonts w:ascii="Cambria" w:hAnsi="Cambria" w:cs="Times New Roman"/>
          <w:sz w:val="22"/>
          <w:szCs w:val="22"/>
        </w:rPr>
        <w:tab/>
      </w:r>
      <w:r w:rsidR="00011AA2" w:rsidRPr="00E07E30">
        <w:rPr>
          <w:rFonts w:ascii="Cambria" w:hAnsi="Cambria" w:cs="Times New Roman"/>
          <w:sz w:val="22"/>
          <w:szCs w:val="22"/>
        </w:rPr>
        <w:tab/>
      </w:r>
      <w:r w:rsidR="00011AA2" w:rsidRPr="00E07E30">
        <w:rPr>
          <w:rFonts w:ascii="Cambria" w:hAnsi="Cambria" w:cs="Times New Roman"/>
          <w:sz w:val="22"/>
          <w:szCs w:val="22"/>
        </w:rPr>
        <w:tab/>
      </w:r>
      <w:r w:rsidR="00011AA2" w:rsidRPr="00E07E30">
        <w:rPr>
          <w:rFonts w:ascii="Cambria" w:hAnsi="Cambria" w:cs="Times New Roman"/>
          <w:sz w:val="22"/>
          <w:szCs w:val="22"/>
        </w:rPr>
        <w:tab/>
      </w:r>
      <w:r w:rsidR="00011AA2" w:rsidRPr="00E07E30">
        <w:rPr>
          <w:rFonts w:ascii="Cambria" w:hAnsi="Cambria" w:cs="Times New Roman"/>
          <w:sz w:val="22"/>
          <w:szCs w:val="22"/>
        </w:rPr>
        <w:tab/>
      </w:r>
      <w:r w:rsidR="00A96794" w:rsidRPr="00E07E30">
        <w:rPr>
          <w:rFonts w:ascii="Cambria" w:hAnsi="Cambria" w:cs="Times New Roman"/>
          <w:sz w:val="22"/>
          <w:szCs w:val="22"/>
        </w:rPr>
        <w:t xml:space="preserve">«___» </w:t>
      </w:r>
      <w:r w:rsidR="003A7C09" w:rsidRPr="00E07E30">
        <w:rPr>
          <w:rFonts w:ascii="Cambria" w:hAnsi="Cambria" w:cs="Times New Roman"/>
          <w:sz w:val="22"/>
          <w:szCs w:val="22"/>
        </w:rPr>
        <w:t>_____________</w:t>
      </w:r>
      <w:r w:rsidR="00A96794" w:rsidRPr="00E07E30">
        <w:rPr>
          <w:rFonts w:ascii="Cambria" w:hAnsi="Cambria" w:cs="Times New Roman"/>
          <w:sz w:val="22"/>
          <w:szCs w:val="22"/>
        </w:rPr>
        <w:t xml:space="preserve"> 20</w:t>
      </w:r>
      <w:r w:rsidR="00011AA2" w:rsidRPr="00E07E30">
        <w:rPr>
          <w:rFonts w:ascii="Cambria" w:hAnsi="Cambria" w:cs="Times New Roman"/>
          <w:sz w:val="22"/>
          <w:szCs w:val="22"/>
        </w:rPr>
        <w:t xml:space="preserve">__ </w:t>
      </w:r>
      <w:r w:rsidR="008C4729" w:rsidRPr="00E07E30">
        <w:rPr>
          <w:rFonts w:ascii="Cambria" w:hAnsi="Cambria" w:cs="Times New Roman"/>
          <w:sz w:val="22"/>
          <w:szCs w:val="22"/>
        </w:rPr>
        <w:t>г</w:t>
      </w:r>
      <w:r w:rsidR="00CF365B" w:rsidRPr="00E07E30">
        <w:rPr>
          <w:rFonts w:ascii="Cambria" w:hAnsi="Cambria" w:cs="Times New Roman"/>
          <w:sz w:val="22"/>
          <w:szCs w:val="22"/>
        </w:rPr>
        <w:t>ода</w:t>
      </w:r>
      <w:r w:rsidR="008C4729" w:rsidRPr="00E07E30">
        <w:rPr>
          <w:rFonts w:ascii="Cambria" w:hAnsi="Cambria" w:cs="Times New Roman"/>
          <w:sz w:val="22"/>
          <w:szCs w:val="22"/>
        </w:rPr>
        <w:br/>
      </w:r>
    </w:p>
    <w:p w:rsidR="004C045B" w:rsidRPr="00BA003B" w:rsidRDefault="00BA003B" w:rsidP="00E07E30">
      <w:pPr>
        <w:pStyle w:val="ConsPlusNormal"/>
        <w:ind w:firstLine="567"/>
        <w:jc w:val="both"/>
        <w:rPr>
          <w:rFonts w:ascii="Cambria" w:eastAsia="Times New Roman" w:hAnsi="Cambria" w:cs="Times New Roman"/>
          <w:sz w:val="22"/>
          <w:szCs w:val="22"/>
          <w:lang w:eastAsia="en-US"/>
        </w:rPr>
      </w:pPr>
      <w:r w:rsidRPr="00BA003B">
        <w:rPr>
          <w:rFonts w:ascii="Cambria" w:hAnsi="Cambria" w:cs="Times New Roman"/>
          <w:b/>
          <w:sz w:val="22"/>
          <w:szCs w:val="22"/>
        </w:rPr>
        <w:t>Общество с ограниченной ответственностью «Ипотечная компания «Венец» (ОГРН 1147746624255, ИНН 7715434009, место нахождения: 127106, г. Москва, проезд Гостиничный, дом 6, корпус 2, офис 213)</w:t>
      </w:r>
      <w:r w:rsidR="00A153D9" w:rsidRPr="00BA003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, именуемое в дальнейшем </w:t>
      </w:r>
      <w:r w:rsidR="00A153D9" w:rsidRPr="00BA003B">
        <w:rPr>
          <w:rFonts w:ascii="Cambria" w:eastAsia="Times New Roman" w:hAnsi="Cambria" w:cs="Times New Roman"/>
          <w:b/>
          <w:sz w:val="22"/>
          <w:szCs w:val="22"/>
          <w:lang w:eastAsia="en-US"/>
        </w:rPr>
        <w:t>«Цедент»</w:t>
      </w:r>
      <w:r w:rsidR="00A153D9" w:rsidRPr="00BA003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, в лице Конкурсного управляющего </w:t>
      </w:r>
      <w:r w:rsidR="004C045B" w:rsidRPr="00BA003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Климентова Ивана Сергеевича</w:t>
      </w:r>
      <w:r w:rsidR="00A153D9" w:rsidRPr="00BA003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, действующе</w:t>
      </w:r>
      <w:r w:rsidR="004C045B" w:rsidRPr="00BA003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>го</w:t>
      </w:r>
      <w:r w:rsidR="00A153D9" w:rsidRPr="00BA003B">
        <w:rPr>
          <w:rFonts w:ascii="Cambria" w:eastAsia="Times New Roman" w:hAnsi="Cambria" w:cs="Times New Roman"/>
          <w:b/>
          <w:bCs/>
          <w:sz w:val="22"/>
          <w:szCs w:val="22"/>
          <w:lang w:eastAsia="en-US"/>
        </w:rPr>
        <w:t xml:space="preserve"> на основании </w:t>
      </w:r>
      <w:r w:rsidR="004C045B" w:rsidRPr="00BA003B">
        <w:rPr>
          <w:rFonts w:ascii="Cambria" w:hAnsi="Cambria" w:cs="Times New Roman"/>
          <w:b/>
          <w:sz w:val="22"/>
          <w:szCs w:val="22"/>
        </w:rPr>
        <w:t xml:space="preserve">Решения Арбитражного суда города Москвы </w:t>
      </w:r>
      <w:r w:rsidRPr="00BA003B">
        <w:rPr>
          <w:rFonts w:ascii="Cambria" w:hAnsi="Cambria" w:cs="Times New Roman"/>
          <w:sz w:val="22"/>
          <w:szCs w:val="22"/>
        </w:rPr>
        <w:t>от 09.06.2017 года (рез. часть объяв</w:t>
      </w:r>
      <w:r w:rsidRPr="00BA003B">
        <w:rPr>
          <w:rFonts w:ascii="Cambria" w:hAnsi="Cambria"/>
          <w:sz w:val="22"/>
          <w:szCs w:val="22"/>
        </w:rPr>
        <w:t>лена 25.05.2017 года) по делу №</w:t>
      </w:r>
      <w:r w:rsidRPr="00BA003B">
        <w:rPr>
          <w:rFonts w:ascii="Cambria" w:hAnsi="Cambria" w:cs="Times New Roman"/>
          <w:sz w:val="22"/>
          <w:szCs w:val="22"/>
        </w:rPr>
        <w:t>А40-26831/17-38-16Б</w:t>
      </w:r>
      <w:r w:rsidR="001E450C" w:rsidRPr="00BA003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, с </w:t>
      </w:r>
      <w:r w:rsidR="00A153D9" w:rsidRPr="00BA003B">
        <w:rPr>
          <w:rFonts w:ascii="Cambria" w:eastAsia="Times New Roman" w:hAnsi="Cambria" w:cs="Times New Roman"/>
          <w:sz w:val="22"/>
          <w:szCs w:val="22"/>
          <w:lang w:eastAsia="en-US"/>
        </w:rPr>
        <w:t>одной</w:t>
      </w:r>
      <w:r w:rsidR="001E450C" w:rsidRPr="00BA003B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стороны, </w:t>
      </w:r>
    </w:p>
    <w:p w:rsidR="002C2FDE" w:rsidRPr="00BA003B" w:rsidRDefault="00E9505D" w:rsidP="00E07E30">
      <w:pPr>
        <w:pStyle w:val="ConsPlusNormal"/>
        <w:ind w:firstLine="567"/>
        <w:jc w:val="both"/>
        <w:rPr>
          <w:rFonts w:ascii="Cambria" w:hAnsi="Cambria" w:cs="Times New Roman"/>
          <w:b/>
          <w:sz w:val="22"/>
          <w:szCs w:val="22"/>
        </w:rPr>
      </w:pPr>
      <w:r w:rsidRPr="00BA003B">
        <w:rPr>
          <w:rFonts w:ascii="Cambria" w:eastAsia="Times New Roman" w:hAnsi="Cambria" w:cs="Times New Roman"/>
          <w:sz w:val="22"/>
          <w:szCs w:val="22"/>
          <w:lang w:eastAsia="en-US"/>
        </w:rPr>
        <w:t>и</w:t>
      </w:r>
      <w:r w:rsidR="002C2FDE" w:rsidRPr="00BA003B">
        <w:rPr>
          <w:rFonts w:ascii="Cambria" w:hAnsi="Cambria" w:cs="Times New Roman"/>
          <w:b/>
          <w:sz w:val="22"/>
          <w:szCs w:val="22"/>
        </w:rPr>
        <w:t>____________________________________</w:t>
      </w:r>
      <w:r w:rsidR="008C4729" w:rsidRPr="00BA003B">
        <w:rPr>
          <w:rFonts w:ascii="Cambria" w:hAnsi="Cambria" w:cs="Times New Roman"/>
          <w:b/>
          <w:sz w:val="22"/>
          <w:szCs w:val="22"/>
        </w:rPr>
        <w:t>,</w:t>
      </w:r>
      <w:r w:rsidR="002C2FDE" w:rsidRPr="00BA003B">
        <w:rPr>
          <w:rFonts w:ascii="Cambria" w:hAnsi="Cambria" w:cs="Times New Roman"/>
          <w:sz w:val="22"/>
          <w:szCs w:val="22"/>
        </w:rPr>
        <w:t xml:space="preserve">в лице __________________________, действующий (-ая, -ую) на основании __________________________, </w:t>
      </w:r>
      <w:r w:rsidR="000A6E19" w:rsidRPr="00BA003B">
        <w:rPr>
          <w:rFonts w:ascii="Cambria" w:hAnsi="Cambria" w:cs="Times New Roman"/>
          <w:sz w:val="22"/>
          <w:szCs w:val="22"/>
        </w:rPr>
        <w:t>именуемый (-ая, -ую) в дальнейшем «</w:t>
      </w:r>
      <w:r w:rsidR="000A6E19" w:rsidRPr="00BA003B">
        <w:rPr>
          <w:rFonts w:ascii="Cambria" w:hAnsi="Cambria" w:cs="Times New Roman"/>
          <w:b/>
          <w:sz w:val="22"/>
          <w:szCs w:val="22"/>
        </w:rPr>
        <w:t>Цессионарий</w:t>
      </w:r>
      <w:r w:rsidR="000A6E19" w:rsidRPr="00BA003B">
        <w:rPr>
          <w:rFonts w:ascii="Cambria" w:hAnsi="Cambria" w:cs="Times New Roman"/>
          <w:sz w:val="22"/>
          <w:szCs w:val="22"/>
        </w:rPr>
        <w:t xml:space="preserve">», </w:t>
      </w:r>
      <w:r w:rsidR="008C4729" w:rsidRPr="00BA003B">
        <w:rPr>
          <w:rFonts w:ascii="Cambria" w:hAnsi="Cambria" w:cs="Times New Roman"/>
          <w:sz w:val="22"/>
          <w:szCs w:val="22"/>
        </w:rPr>
        <w:t xml:space="preserve">с другой стороны, </w:t>
      </w:r>
    </w:p>
    <w:p w:rsidR="008C4729" w:rsidRPr="00BA003B" w:rsidRDefault="00906977" w:rsidP="00E07E30">
      <w:pPr>
        <w:pStyle w:val="ConsPlusNormal"/>
        <w:ind w:firstLine="709"/>
        <w:jc w:val="both"/>
        <w:rPr>
          <w:rFonts w:ascii="Cambria" w:hAnsi="Cambria" w:cs="Times New Roman"/>
          <w:sz w:val="22"/>
          <w:szCs w:val="22"/>
        </w:rPr>
      </w:pPr>
      <w:r w:rsidRPr="00BA003B">
        <w:rPr>
          <w:rFonts w:ascii="Cambria" w:hAnsi="Cambria" w:cs="Times New Roman"/>
          <w:sz w:val="22"/>
          <w:szCs w:val="22"/>
        </w:rPr>
        <w:t>при совместном упоминании именуемые «Стороны», принимая во внимание проведенные в электронной форме</w:t>
      </w:r>
      <w:r w:rsidR="004C045B" w:rsidRPr="00BA003B">
        <w:rPr>
          <w:rFonts w:ascii="Cambria" w:hAnsi="Cambria" w:cs="Times New Roman"/>
          <w:sz w:val="22"/>
          <w:szCs w:val="22"/>
        </w:rPr>
        <w:t xml:space="preserve"> открытые</w:t>
      </w:r>
      <w:r w:rsidRPr="00BA003B">
        <w:rPr>
          <w:rFonts w:ascii="Cambria" w:hAnsi="Cambria" w:cs="Times New Roman"/>
          <w:sz w:val="22"/>
          <w:szCs w:val="22"/>
        </w:rPr>
        <w:t xml:space="preserve"> торги (Протокол о результатах проведения открытых торгов по лоту №__ </w:t>
      </w:r>
      <w:r w:rsidR="003034F7" w:rsidRPr="00BA003B">
        <w:rPr>
          <w:rFonts w:ascii="Cambria" w:hAnsi="Cambria" w:cs="Times New Roman"/>
          <w:sz w:val="22"/>
          <w:szCs w:val="22"/>
        </w:rPr>
        <w:t>(</w:t>
      </w:r>
      <w:r w:rsidR="004C045B" w:rsidRPr="00BA003B">
        <w:rPr>
          <w:rFonts w:ascii="Cambria" w:hAnsi="Cambria" w:cs="Times New Roman"/>
          <w:sz w:val="22"/>
          <w:szCs w:val="22"/>
        </w:rPr>
        <w:t xml:space="preserve">торги </w:t>
      </w:r>
      <w:r w:rsidR="00A445D1" w:rsidRPr="00BA003B">
        <w:rPr>
          <w:rFonts w:ascii="Cambria" w:hAnsi="Cambria" w:cs="Times New Roman"/>
          <w:sz w:val="22"/>
          <w:szCs w:val="22"/>
        </w:rPr>
        <w:t xml:space="preserve"> №____</w:t>
      </w:r>
      <w:r w:rsidRPr="00BA003B">
        <w:rPr>
          <w:rFonts w:ascii="Cambria" w:hAnsi="Cambria" w:cs="Times New Roman"/>
          <w:sz w:val="22"/>
          <w:szCs w:val="22"/>
        </w:rPr>
        <w:t>), заключили настоящий Договор о нижеследующем:</w:t>
      </w:r>
    </w:p>
    <w:p w:rsidR="00906977" w:rsidRPr="00E07E30" w:rsidRDefault="00906977" w:rsidP="00E07E30">
      <w:pPr>
        <w:pStyle w:val="ConsPlusNormal"/>
        <w:ind w:firstLine="709"/>
        <w:jc w:val="both"/>
        <w:rPr>
          <w:rFonts w:ascii="Cambria" w:hAnsi="Cambria" w:cs="Times New Roman"/>
          <w:sz w:val="22"/>
          <w:szCs w:val="22"/>
        </w:rPr>
      </w:pPr>
    </w:p>
    <w:p w:rsidR="00E07E30" w:rsidRDefault="00E07E30" w:rsidP="00E07E30">
      <w:pPr>
        <w:pStyle w:val="2"/>
        <w:numPr>
          <w:ilvl w:val="0"/>
          <w:numId w:val="15"/>
        </w:numPr>
        <w:spacing w:line="240" w:lineRule="auto"/>
        <w:ind w:left="0"/>
        <w:jc w:val="center"/>
        <w:rPr>
          <w:rFonts w:ascii="Cambria" w:hAnsi="Cambria"/>
          <w:b/>
          <w:szCs w:val="22"/>
        </w:rPr>
      </w:pPr>
      <w:r w:rsidRPr="00E07E30">
        <w:rPr>
          <w:rFonts w:ascii="Cambria" w:hAnsi="Cambria"/>
          <w:b/>
          <w:szCs w:val="22"/>
        </w:rPr>
        <w:t>Предмет Договора</w:t>
      </w:r>
    </w:p>
    <w:p w:rsidR="00E07E30" w:rsidRPr="00E07E30" w:rsidRDefault="00E07E30" w:rsidP="00E07E30">
      <w:pPr>
        <w:pStyle w:val="2"/>
        <w:spacing w:line="240" w:lineRule="auto"/>
        <w:ind w:firstLine="0"/>
        <w:rPr>
          <w:rFonts w:ascii="Cambria" w:hAnsi="Cambria"/>
          <w:b/>
          <w:szCs w:val="22"/>
        </w:rPr>
      </w:pPr>
    </w:p>
    <w:p w:rsidR="00E07E30" w:rsidRPr="00E07E30" w:rsidRDefault="00E07E30" w:rsidP="00E07E30">
      <w:pPr>
        <w:pStyle w:val="2"/>
        <w:spacing w:line="240" w:lineRule="auto"/>
        <w:ind w:firstLine="567"/>
        <w:rPr>
          <w:rFonts w:ascii="Cambria" w:hAnsi="Cambria"/>
          <w:szCs w:val="22"/>
        </w:rPr>
      </w:pPr>
      <w:r w:rsidRPr="00E07E30">
        <w:rPr>
          <w:rFonts w:ascii="Cambria" w:hAnsi="Cambria"/>
          <w:szCs w:val="22"/>
        </w:rPr>
        <w:t>1.1.</w:t>
      </w:r>
      <w:r w:rsidR="0014781B">
        <w:rPr>
          <w:rFonts w:ascii="Cambria" w:hAnsi="Cambria"/>
          <w:szCs w:val="22"/>
        </w:rPr>
        <w:t xml:space="preserve"> </w:t>
      </w:r>
      <w:r w:rsidRPr="00E07E30">
        <w:rPr>
          <w:rFonts w:ascii="Cambria" w:hAnsi="Cambria"/>
          <w:szCs w:val="22"/>
        </w:rPr>
        <w:t>В соответствии с настоящим Договором и на его условиях, руководствуюсь ст., ст. 382-390 Гражданского кодекса Российской Федерации, Цедент уступает за плату, а Цессионарий принимает в полном объеме права требования возврата задолженности к следующему дебитору:</w:t>
      </w:r>
    </w:p>
    <w:p w:rsidR="00E07E30" w:rsidRPr="00E07E30" w:rsidRDefault="00E07E30" w:rsidP="00E07E30">
      <w:pPr>
        <w:pStyle w:val="2"/>
        <w:spacing w:line="240" w:lineRule="auto"/>
        <w:ind w:firstLine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07E30" w:rsidRPr="00E07E30" w:rsidRDefault="00E07E30" w:rsidP="00E07E30">
      <w:pPr>
        <w:spacing w:after="0" w:line="240" w:lineRule="auto"/>
        <w:ind w:firstLine="709"/>
        <w:jc w:val="both"/>
        <w:rPr>
          <w:rFonts w:ascii="Cambria" w:hAnsi="Cambria"/>
        </w:rPr>
      </w:pPr>
      <w:r w:rsidRPr="00E07E30">
        <w:rPr>
          <w:rFonts w:ascii="Cambria" w:hAnsi="Cambria"/>
        </w:rPr>
        <w:t>1.2. Цессионарий принимает данные права требования, становясь с момента оплаты предмета настоящего Договора новым кредитором Должников в отношении требований исполнения денежных обязательств уплаты задолженности по п. 1.1. настоящего Договора.</w:t>
      </w:r>
    </w:p>
    <w:p w:rsidR="00E07E30" w:rsidRPr="00E07E30" w:rsidRDefault="00E07E30" w:rsidP="00E07E30">
      <w:pPr>
        <w:tabs>
          <w:tab w:val="left" w:pos="709"/>
        </w:tabs>
        <w:spacing w:after="0" w:line="240" w:lineRule="auto"/>
        <w:ind w:firstLine="709"/>
        <w:jc w:val="both"/>
        <w:rPr>
          <w:rFonts w:ascii="Cambria" w:hAnsi="Cambria"/>
        </w:rPr>
      </w:pPr>
      <w:r w:rsidRPr="00E07E30">
        <w:rPr>
          <w:rFonts w:ascii="Cambria" w:hAnsi="Cambria"/>
        </w:rPr>
        <w:t>К Цессионарию переходят права требования, указанные в п. 1.1. настоящего Договора и вместе с ними права требования уплаты сумм процентов за пользование чужими денежными средствами, уплаты сумм, причитающихся в возмещение убытков и/или неустоек, пени, штрафов, судебных расходов.</w:t>
      </w:r>
    </w:p>
    <w:p w:rsidR="00E07E30" w:rsidRPr="00E07E30" w:rsidRDefault="00E07E30" w:rsidP="00E07E30">
      <w:pPr>
        <w:tabs>
          <w:tab w:val="left" w:pos="709"/>
        </w:tabs>
        <w:spacing w:after="0" w:line="240" w:lineRule="auto"/>
        <w:ind w:firstLine="709"/>
        <w:jc w:val="both"/>
        <w:rPr>
          <w:rFonts w:ascii="Cambria" w:hAnsi="Cambria"/>
        </w:rPr>
      </w:pPr>
      <w:r w:rsidRPr="00E07E30">
        <w:rPr>
          <w:rFonts w:ascii="Cambria" w:hAnsi="Cambria"/>
        </w:rPr>
        <w:t xml:space="preserve">Права требования переходят к Цессионарию на условиях и в объеме, существующих к моменту подписания настоящего Договора. Права требования приобретены Цессионарием на основании __________________________________________________________________________________. </w:t>
      </w:r>
    </w:p>
    <w:p w:rsidR="00E07E30" w:rsidRPr="00E07E30" w:rsidRDefault="00E07E30" w:rsidP="00E07E30">
      <w:pPr>
        <w:widowControl w:val="0"/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1.3. Цедент гарантирует, что передаваемые Цессионарию права требования свободны от требований третьих лиц, под арестом (запрещением) не состоят и не находятся в залоге.</w:t>
      </w:r>
    </w:p>
    <w:p w:rsidR="00E07E30" w:rsidRPr="00E07E30" w:rsidRDefault="00E07E30" w:rsidP="00E07E30">
      <w:pPr>
        <w:shd w:val="clear" w:color="auto" w:fill="FFFFFF"/>
        <w:tabs>
          <w:tab w:val="left" w:pos="1003"/>
        </w:tabs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1.4.  Цедент передает Цессионарию все имеющиеся у него документы, подтверждающие права требования и все сведения, имеющие значение для вышеуказанных правы требований в течение 10 дней с момента зачисления суммы, указанной в п. 2.3 настоящего Договора на счет. Цессионарий уведомлен и соглашается, что Цедент не обладает полным комплектом документов, подтверждающих права требования, в связи с чем отказывается от каких-либо претензий, связанных с не передачей документов в полном объеме. Цессионарий уведомлен и соглашается, что часть документов ему будет передана в копиях.</w:t>
      </w:r>
    </w:p>
    <w:p w:rsidR="00E07E30" w:rsidRPr="00E07E30" w:rsidRDefault="00E07E30" w:rsidP="00E07E30">
      <w:pPr>
        <w:pStyle w:val="2"/>
        <w:spacing w:line="240" w:lineRule="auto"/>
        <w:ind w:firstLine="567"/>
        <w:rPr>
          <w:rFonts w:ascii="Cambria" w:hAnsi="Cambria"/>
          <w:szCs w:val="22"/>
        </w:rPr>
      </w:pPr>
      <w:r w:rsidRPr="00E07E30">
        <w:rPr>
          <w:rFonts w:ascii="Cambria" w:hAnsi="Cambria"/>
          <w:snapToGrid/>
          <w:szCs w:val="22"/>
        </w:rPr>
        <w:t>1.5. Цедент не отвечает за неисполнение этого требования Должником. Цедент не несет ответственности перед Цессионарием за недействительность переданного ему требования по настоящему договору.</w:t>
      </w:r>
      <w:r w:rsidRPr="00E07E30">
        <w:rPr>
          <w:rFonts w:ascii="Cambria" w:eastAsia="Calibri" w:hAnsi="Cambria"/>
          <w:szCs w:val="22"/>
        </w:rPr>
        <w:t>Цессионарий отказывается от каких-либо претензий, в случае отказа Должника погасить задолженность, а также отказа во взыскании задолженности в судебном порядке.</w:t>
      </w:r>
    </w:p>
    <w:p w:rsidR="00E07E30" w:rsidRPr="00E07E30" w:rsidRDefault="00E07E30" w:rsidP="00E07E30">
      <w:pPr>
        <w:pStyle w:val="2"/>
        <w:spacing w:line="240" w:lineRule="auto"/>
        <w:ind w:firstLine="567"/>
        <w:rPr>
          <w:rFonts w:ascii="Cambria" w:hAnsi="Cambria"/>
          <w:szCs w:val="22"/>
        </w:rPr>
      </w:pPr>
      <w:r w:rsidRPr="00E07E30">
        <w:rPr>
          <w:rFonts w:ascii="Cambria" w:hAnsi="Cambria"/>
          <w:szCs w:val="22"/>
        </w:rPr>
        <w:t>1.6. Цессионарий уведомлен, что в случае если выставляемое на торги имущественное право в процессе проведения торгов и до момента полной оплаты Цессионарием суммы, указанной в п.2.3 настоящего Договора изменилось, как вследствие осуществления контрагентом действий, направленных на исполнение обязательств, предусмотренным законодательством способом, так и вследствие возникновения любых обстоятельств, влекущих увеличение/уменьшение выставленного на торги права требования, то цена имущественного права не изменяется, а уступка прав требований осуществляется в сумме долга существующей на дату оплаты договора.</w:t>
      </w:r>
    </w:p>
    <w:p w:rsidR="00E07E30" w:rsidRPr="00E07E30" w:rsidRDefault="00E07E30" w:rsidP="00E07E30">
      <w:pPr>
        <w:pStyle w:val="2"/>
        <w:spacing w:line="240" w:lineRule="auto"/>
        <w:ind w:firstLine="567"/>
        <w:rPr>
          <w:rFonts w:ascii="Cambria" w:hAnsi="Cambria"/>
          <w:szCs w:val="22"/>
        </w:rPr>
      </w:pPr>
      <w:r w:rsidRPr="00E07E30">
        <w:rPr>
          <w:rFonts w:ascii="Cambria" w:hAnsi="Cambria"/>
          <w:szCs w:val="22"/>
        </w:rPr>
        <w:t xml:space="preserve">Денежные средства, полученные Цедентом в результате такого исполнения контрагентом обязательств, до момента полной оплаты Цессионарием суммы, указанной в п.2.3 настоящего Договора, не подлежат перечислению Цессионарию и составляют конкурсную массу Цедента. </w:t>
      </w:r>
    </w:p>
    <w:p w:rsidR="00E07E30" w:rsidRPr="00E07E30" w:rsidRDefault="00E07E30" w:rsidP="00E07E30">
      <w:pPr>
        <w:spacing w:after="0" w:line="240" w:lineRule="auto"/>
        <w:jc w:val="both"/>
        <w:rPr>
          <w:rFonts w:ascii="Cambria" w:hAnsi="Cambria"/>
          <w:highlight w:val="red"/>
        </w:rPr>
      </w:pPr>
      <w:r w:rsidRPr="00E07E30">
        <w:rPr>
          <w:rFonts w:ascii="Cambria" w:hAnsi="Cambria"/>
        </w:rPr>
        <w:lastRenderedPageBreak/>
        <w:tab/>
      </w:r>
    </w:p>
    <w:p w:rsidR="00E07E30" w:rsidRDefault="00E07E30" w:rsidP="00E07E30">
      <w:pPr>
        <w:widowControl w:val="0"/>
        <w:numPr>
          <w:ilvl w:val="0"/>
          <w:numId w:val="15"/>
        </w:numPr>
        <w:spacing w:after="0" w:line="240" w:lineRule="auto"/>
        <w:ind w:left="0"/>
        <w:jc w:val="center"/>
        <w:rPr>
          <w:rFonts w:ascii="Cambria" w:hAnsi="Cambria"/>
          <w:b/>
        </w:rPr>
      </w:pPr>
      <w:r w:rsidRPr="00E07E30">
        <w:rPr>
          <w:rFonts w:ascii="Cambria" w:hAnsi="Cambria"/>
          <w:b/>
        </w:rPr>
        <w:t>Цена Договора</w:t>
      </w:r>
    </w:p>
    <w:p w:rsidR="00E07E30" w:rsidRPr="00E07E30" w:rsidRDefault="00E07E30" w:rsidP="00E07E30">
      <w:pPr>
        <w:widowControl w:val="0"/>
        <w:spacing w:after="0" w:line="240" w:lineRule="auto"/>
        <w:rPr>
          <w:rFonts w:ascii="Cambria" w:hAnsi="Cambria"/>
          <w:b/>
        </w:rPr>
      </w:pPr>
    </w:p>
    <w:p w:rsidR="00E07E30" w:rsidRPr="00E07E30" w:rsidRDefault="00E07E30" w:rsidP="00E07E30">
      <w:pPr>
        <w:widowControl w:val="0"/>
        <w:spacing w:after="0" w:line="240" w:lineRule="auto"/>
        <w:ind w:firstLine="700"/>
        <w:jc w:val="both"/>
        <w:rPr>
          <w:rFonts w:ascii="Cambria" w:hAnsi="Cambria"/>
          <w:snapToGrid w:val="0"/>
        </w:rPr>
      </w:pPr>
      <w:r w:rsidRPr="00E07E30">
        <w:rPr>
          <w:rFonts w:ascii="Cambria" w:hAnsi="Cambria"/>
          <w:snapToGrid w:val="0"/>
        </w:rPr>
        <w:t>2.1. За передаваемые в рамках настоящего договора права требования Цессионарий уплачивает Цеденту денежную сумму в размере _____________ (__________) руб. ____ коп. (НДС не облагается).</w:t>
      </w:r>
    </w:p>
    <w:p w:rsidR="00E07E30" w:rsidRPr="00E07E30" w:rsidRDefault="00E07E30" w:rsidP="00E07E30">
      <w:pPr>
        <w:widowControl w:val="0"/>
        <w:spacing w:after="0" w:line="240" w:lineRule="auto"/>
        <w:ind w:firstLine="700"/>
        <w:jc w:val="both"/>
        <w:rPr>
          <w:rFonts w:ascii="Cambria" w:hAnsi="Cambria"/>
        </w:rPr>
      </w:pPr>
      <w:r w:rsidRPr="00E07E30">
        <w:rPr>
          <w:rFonts w:ascii="Cambria" w:hAnsi="Cambria"/>
        </w:rPr>
        <w:t>2.2. Задаток в сумме ____________ (_________________) руб. ___ коп.</w:t>
      </w:r>
      <w:r w:rsidR="00BA003B">
        <w:rPr>
          <w:rFonts w:ascii="Cambria" w:hAnsi="Cambria"/>
        </w:rPr>
        <w:t xml:space="preserve"> </w:t>
      </w:r>
      <w:r w:rsidRPr="00E07E30">
        <w:rPr>
          <w:rFonts w:ascii="Cambria" w:hAnsi="Cambria"/>
        </w:rPr>
        <w:t>засчитывается в счет оплаты по настоящему Договору.</w:t>
      </w:r>
    </w:p>
    <w:p w:rsidR="00E07E30" w:rsidRPr="00E07E30" w:rsidRDefault="00E07E30" w:rsidP="00E07E30">
      <w:pPr>
        <w:widowControl w:val="0"/>
        <w:tabs>
          <w:tab w:val="left" w:pos="709"/>
        </w:tabs>
        <w:spacing w:after="0" w:line="240" w:lineRule="auto"/>
        <w:ind w:firstLine="700"/>
        <w:jc w:val="both"/>
        <w:rPr>
          <w:rFonts w:ascii="Cambria" w:hAnsi="Cambria"/>
        </w:rPr>
      </w:pPr>
      <w:r w:rsidRPr="00E07E30">
        <w:rPr>
          <w:rFonts w:ascii="Cambria" w:hAnsi="Cambria"/>
        </w:rPr>
        <w:tab/>
        <w:t xml:space="preserve">2.3. За вычетом суммы задатка Цессионарий обязуется перечислить на расчетный счет </w:t>
      </w:r>
      <w:r w:rsidRPr="00E07E30">
        <w:rPr>
          <w:rFonts w:ascii="Cambria" w:hAnsi="Cambria"/>
          <w:noProof/>
        </w:rPr>
        <w:t>Цедента</w:t>
      </w:r>
      <w:r w:rsidRPr="00E07E30">
        <w:rPr>
          <w:rFonts w:ascii="Cambria" w:hAnsi="Cambria"/>
          <w:bCs/>
        </w:rPr>
        <w:t xml:space="preserve">, </w:t>
      </w:r>
      <w:r w:rsidRPr="00E07E30">
        <w:rPr>
          <w:rFonts w:ascii="Cambria" w:hAnsi="Cambria"/>
          <w:noProof/>
        </w:rPr>
        <w:t>указанный в данном договоре _____________ (_____________) руб</w:t>
      </w:r>
      <w:r w:rsidRPr="00E07E30">
        <w:rPr>
          <w:rFonts w:ascii="Cambria" w:hAnsi="Cambria"/>
        </w:rPr>
        <w:t>. __ коп.</w:t>
      </w:r>
    </w:p>
    <w:p w:rsidR="00E07E30" w:rsidRPr="00E07E30" w:rsidRDefault="00E07E30" w:rsidP="00E07E30">
      <w:pPr>
        <w:widowControl w:val="0"/>
        <w:spacing w:after="0" w:line="240" w:lineRule="auto"/>
        <w:ind w:firstLine="700"/>
        <w:jc w:val="both"/>
        <w:rPr>
          <w:rFonts w:ascii="Cambria" w:hAnsi="Cambria"/>
          <w:snapToGrid w:val="0"/>
        </w:rPr>
      </w:pPr>
      <w:r w:rsidRPr="00E07E30">
        <w:rPr>
          <w:rFonts w:ascii="Cambria" w:hAnsi="Cambria"/>
          <w:snapToGrid w:val="0"/>
        </w:rPr>
        <w:t xml:space="preserve">Оплата производится в </w:t>
      </w:r>
      <w:r w:rsidRPr="00E07E30">
        <w:rPr>
          <w:rFonts w:ascii="Cambria" w:hAnsi="Cambria"/>
          <w:snapToGrid w:val="0"/>
          <w:color w:val="000000"/>
        </w:rPr>
        <w:t xml:space="preserve">течение 30 дней с момента </w:t>
      </w:r>
      <w:r w:rsidRPr="00E07E30">
        <w:rPr>
          <w:rFonts w:ascii="Cambria" w:hAnsi="Cambria"/>
          <w:snapToGrid w:val="0"/>
        </w:rPr>
        <w:t>подписания</w:t>
      </w:r>
      <w:r w:rsidRPr="00E07E30">
        <w:rPr>
          <w:rFonts w:ascii="Cambria" w:hAnsi="Cambria"/>
          <w:snapToGrid w:val="0"/>
          <w:color w:val="000000"/>
        </w:rPr>
        <w:t xml:space="preserve"> настоящего Договора.</w:t>
      </w:r>
    </w:p>
    <w:p w:rsidR="00E07E30" w:rsidRPr="00E07E30" w:rsidRDefault="00E07E30" w:rsidP="00E07E30">
      <w:pPr>
        <w:widowControl w:val="0"/>
        <w:spacing w:after="0" w:line="240" w:lineRule="auto"/>
        <w:ind w:firstLine="700"/>
        <w:jc w:val="both"/>
        <w:rPr>
          <w:rFonts w:ascii="Cambria" w:hAnsi="Cambria"/>
          <w:snapToGrid w:val="0"/>
        </w:rPr>
      </w:pPr>
      <w:r w:rsidRPr="00E07E30">
        <w:rPr>
          <w:rFonts w:ascii="Cambria" w:hAnsi="Cambria"/>
          <w:snapToGrid w:val="0"/>
        </w:rPr>
        <w:t xml:space="preserve">2.4.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Сторон. </w:t>
      </w:r>
    </w:p>
    <w:p w:rsidR="00E07E30" w:rsidRPr="00E07E30" w:rsidRDefault="0014781B" w:rsidP="00E07E30">
      <w:pPr>
        <w:pStyle w:val="2"/>
        <w:spacing w:line="240" w:lineRule="auto"/>
        <w:ind w:firstLine="567"/>
        <w:rPr>
          <w:rFonts w:ascii="Cambria" w:hAnsi="Cambria"/>
          <w:szCs w:val="22"/>
        </w:rPr>
      </w:pPr>
      <w:r>
        <w:rPr>
          <w:rFonts w:ascii="Cambria" w:hAnsi="Cambria"/>
          <w:snapToGrid/>
          <w:szCs w:val="22"/>
        </w:rPr>
        <w:t xml:space="preserve">  </w:t>
      </w:r>
      <w:r w:rsidR="00E07E30" w:rsidRPr="00E07E30">
        <w:rPr>
          <w:rFonts w:ascii="Cambria" w:hAnsi="Cambria"/>
          <w:snapToGrid/>
          <w:szCs w:val="22"/>
        </w:rPr>
        <w:t>2.5. Переход прав требований происходит после полной оплаты суммы, указанной в п. 2.3 настоящего Договора.</w:t>
      </w:r>
    </w:p>
    <w:p w:rsidR="00E07E30" w:rsidRDefault="00E07E30" w:rsidP="00E07E30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:rsidR="00E07E30" w:rsidRDefault="00E07E30" w:rsidP="00E07E30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E07E30">
        <w:rPr>
          <w:rFonts w:ascii="Cambria" w:hAnsi="Cambria"/>
          <w:b/>
        </w:rPr>
        <w:t>3. Ответственность Сторон</w:t>
      </w:r>
    </w:p>
    <w:p w:rsidR="00E07E30" w:rsidRPr="00E07E30" w:rsidRDefault="00E07E30" w:rsidP="00E07E30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:rsidR="00E07E30" w:rsidRPr="00E07E30" w:rsidRDefault="00E07E30" w:rsidP="00E07E3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Cambria" w:hAnsi="Cambria"/>
          <w:snapToGrid w:val="0"/>
        </w:rPr>
      </w:pPr>
      <w:r w:rsidRPr="00E07E30">
        <w:rPr>
          <w:rFonts w:ascii="Cambria" w:hAnsi="Cambria"/>
          <w:snapToGrid w:val="0"/>
        </w:rPr>
        <w:t>3.1.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 Федерации.</w:t>
      </w:r>
    </w:p>
    <w:p w:rsidR="00E07E30" w:rsidRPr="00E07E30" w:rsidRDefault="00E07E30" w:rsidP="00E07E3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Cambria" w:hAnsi="Cambria"/>
          <w:snapToGrid w:val="0"/>
        </w:rPr>
      </w:pPr>
      <w:r w:rsidRPr="00E07E30">
        <w:rPr>
          <w:rFonts w:ascii="Cambria" w:hAnsi="Cambria"/>
          <w:snapToGrid w:val="0"/>
        </w:rPr>
        <w:t xml:space="preserve">3.2. В случае если Цессионарий не исполнит обязательство по оплате приобретенных прав требований в срок, указанный в п.2.3 настоящего Договора, Стороны договорились считать данный факт решением Цессионария расторгнуть настоящий Договор в одностороннем порядке. </w:t>
      </w:r>
    </w:p>
    <w:p w:rsidR="00E07E30" w:rsidRPr="00E07E30" w:rsidRDefault="00E07E30" w:rsidP="00E07E3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Cambria" w:hAnsi="Cambria"/>
          <w:snapToGrid w:val="0"/>
        </w:rPr>
      </w:pPr>
      <w:r w:rsidRPr="00E07E30">
        <w:rPr>
          <w:rFonts w:ascii="Cambria" w:hAnsi="Cambria"/>
          <w:snapToGrid w:val="0"/>
        </w:rPr>
        <w:t>3.3. В случае отказа Цессионария от исполнения обязательств по оплате по настоящему Договору задаток Цессионарию не возвращается.</w:t>
      </w:r>
    </w:p>
    <w:p w:rsidR="00E07E30" w:rsidRPr="00E07E30" w:rsidRDefault="00E07E30" w:rsidP="00E07E30">
      <w:pPr>
        <w:pStyle w:val="2"/>
        <w:spacing w:line="240" w:lineRule="auto"/>
        <w:ind w:firstLine="0"/>
        <w:rPr>
          <w:rFonts w:ascii="Cambria" w:hAnsi="Cambria"/>
          <w:szCs w:val="22"/>
        </w:rPr>
      </w:pPr>
    </w:p>
    <w:p w:rsidR="00E07E30" w:rsidRPr="00E07E30" w:rsidRDefault="00E07E30" w:rsidP="00E07E30">
      <w:pPr>
        <w:pStyle w:val="ac"/>
        <w:widowControl w:val="0"/>
        <w:numPr>
          <w:ilvl w:val="0"/>
          <w:numId w:val="15"/>
        </w:numPr>
        <w:spacing w:after="0" w:line="240" w:lineRule="auto"/>
        <w:jc w:val="center"/>
        <w:rPr>
          <w:rFonts w:ascii="Cambria" w:hAnsi="Cambria"/>
          <w:b/>
        </w:rPr>
      </w:pPr>
      <w:r w:rsidRPr="00E07E30">
        <w:rPr>
          <w:rFonts w:ascii="Cambria" w:hAnsi="Cambria"/>
          <w:b/>
        </w:rPr>
        <w:t>Прочие условия</w:t>
      </w:r>
    </w:p>
    <w:p w:rsidR="00E07E30" w:rsidRPr="00E07E30" w:rsidRDefault="00E07E30" w:rsidP="00E07E30">
      <w:pPr>
        <w:widowControl w:val="0"/>
        <w:spacing w:after="0" w:line="240" w:lineRule="auto"/>
        <w:ind w:left="360"/>
        <w:rPr>
          <w:rFonts w:ascii="Cambria" w:hAnsi="Cambria"/>
          <w:b/>
        </w:rPr>
      </w:pPr>
    </w:p>
    <w:p w:rsidR="00E07E30" w:rsidRPr="00E07E30" w:rsidRDefault="00E07E30" w:rsidP="00E07E30">
      <w:pPr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4.1. 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E07E30" w:rsidRPr="00E07E30" w:rsidRDefault="00E07E30" w:rsidP="00E07E30">
      <w:pPr>
        <w:widowControl w:val="0"/>
        <w:spacing w:after="0" w:line="240" w:lineRule="auto"/>
        <w:ind w:firstLine="680"/>
        <w:jc w:val="both"/>
        <w:rPr>
          <w:rFonts w:ascii="Cambria" w:hAnsi="Cambria"/>
        </w:rPr>
      </w:pPr>
      <w:r w:rsidRPr="00E07E30">
        <w:rPr>
          <w:rFonts w:ascii="Cambria" w:hAnsi="Cambria"/>
        </w:rPr>
        <w:t>4.2. Условия настоящего Договора сохраняют свою силу на весь срок действия настоящего Договора и в случаях, когда после его заключения законодательством Российской Федерации установлены правила, ухудшающие положение Сторон.</w:t>
      </w:r>
    </w:p>
    <w:p w:rsidR="00E07E30" w:rsidRPr="00E07E30" w:rsidRDefault="00E07E30" w:rsidP="00E07E30">
      <w:pPr>
        <w:widowControl w:val="0"/>
        <w:spacing w:after="0" w:line="240" w:lineRule="auto"/>
        <w:ind w:firstLine="680"/>
        <w:jc w:val="both"/>
        <w:rPr>
          <w:rFonts w:ascii="Cambria" w:hAnsi="Cambria"/>
        </w:rPr>
      </w:pPr>
      <w:r w:rsidRPr="00E07E30">
        <w:rPr>
          <w:rFonts w:ascii="Cambria" w:hAnsi="Cambria"/>
        </w:rPr>
        <w:t>4.3. Все изменения и дополнения к настоящему Договору будут действительными только в случае, если они подписаны уполномоченными представителями Сторон.</w:t>
      </w:r>
    </w:p>
    <w:p w:rsidR="00E07E30" w:rsidRPr="00E07E30" w:rsidRDefault="00E07E30" w:rsidP="00E07E30">
      <w:pPr>
        <w:widowControl w:val="0"/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4.4. Цессионарий направляет в адрес Должника уведомление о состоявшейся переуступке прав требования в срок не позднее 5 (Пяти) рабочих дней с момента исполнения им своих обязательств в соответствии с п. 2 настоящего Договора.</w:t>
      </w:r>
    </w:p>
    <w:p w:rsidR="00E07E30" w:rsidRPr="00E07E30" w:rsidRDefault="00E07E30" w:rsidP="00E07E30">
      <w:pPr>
        <w:widowControl w:val="0"/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4.5. Стороны принимают меры к непосредственному урегулированию споров, возникающих в связи с исполнением настоящего Договора.</w:t>
      </w:r>
    </w:p>
    <w:p w:rsidR="00E07E30" w:rsidRPr="00E07E30" w:rsidRDefault="00E07E30" w:rsidP="00E07E30">
      <w:pPr>
        <w:widowControl w:val="0"/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4.6. Споры, не урегулированные Сторонами непосредственно, подлежат разрешению в Арбитражном суде города Москвы.</w:t>
      </w:r>
    </w:p>
    <w:p w:rsidR="00E07E30" w:rsidRPr="00E07E30" w:rsidRDefault="00E07E30" w:rsidP="00E07E30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4.7.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E07E30" w:rsidRPr="00E07E30" w:rsidRDefault="00E07E30" w:rsidP="00E07E30">
      <w:pPr>
        <w:spacing w:after="0" w:line="240" w:lineRule="auto"/>
        <w:ind w:firstLine="720"/>
        <w:jc w:val="both"/>
        <w:rPr>
          <w:rFonts w:ascii="Cambria" w:hAnsi="Cambria"/>
        </w:rPr>
      </w:pPr>
      <w:r w:rsidRPr="00E07E30">
        <w:rPr>
          <w:rFonts w:ascii="Cambria" w:hAnsi="Cambria"/>
        </w:rPr>
        <w:t>4.8. Настоящий Договор составлен в двух одинаковых экземплярах, обладающих равной юридической силой по одному для каждой из сторон.</w:t>
      </w:r>
    </w:p>
    <w:p w:rsidR="00E07E30" w:rsidRPr="00E07E30" w:rsidRDefault="00E07E30" w:rsidP="00E07E30">
      <w:pPr>
        <w:spacing w:after="0" w:line="240" w:lineRule="auto"/>
        <w:rPr>
          <w:rFonts w:ascii="Cambria" w:hAnsi="Cambria"/>
          <w:b/>
          <w:highlight w:val="red"/>
        </w:rPr>
      </w:pPr>
    </w:p>
    <w:p w:rsidR="00E07E30" w:rsidRPr="00E07E30" w:rsidRDefault="00E07E30" w:rsidP="00E07E30">
      <w:pPr>
        <w:spacing w:after="0" w:line="240" w:lineRule="auto"/>
        <w:jc w:val="center"/>
        <w:rPr>
          <w:rFonts w:ascii="Cambria" w:hAnsi="Cambria"/>
          <w:b/>
        </w:rPr>
      </w:pPr>
      <w:r w:rsidRPr="00E07E30">
        <w:rPr>
          <w:rFonts w:ascii="Cambria" w:hAnsi="Cambria"/>
          <w:b/>
        </w:rPr>
        <w:t>5. Юридические адреса и реквизиты сторон</w:t>
      </w:r>
    </w:p>
    <w:p w:rsidR="00F94160" w:rsidRPr="00E9505D" w:rsidRDefault="00F94160" w:rsidP="00E9505D">
      <w:pPr>
        <w:pStyle w:val="ConsPlusNormal"/>
        <w:spacing w:line="276" w:lineRule="auto"/>
        <w:ind w:left="-142" w:right="-426"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5"/>
        <w:tblW w:w="103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927"/>
      </w:tblGrid>
      <w:tr w:rsidR="004A36F2" w:rsidRPr="00E9505D" w:rsidTr="00BA003B">
        <w:tc>
          <w:tcPr>
            <w:tcW w:w="5387" w:type="dxa"/>
          </w:tcPr>
          <w:p w:rsidR="004A36F2" w:rsidRPr="0058431B" w:rsidRDefault="00E07E30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58431B">
              <w:rPr>
                <w:rFonts w:ascii="Cambria" w:hAnsi="Cambria" w:cs="Times New Roman"/>
                <w:b/>
                <w:sz w:val="22"/>
                <w:szCs w:val="22"/>
              </w:rPr>
              <w:t>5</w:t>
            </w:r>
            <w:r w:rsidR="004A36F2" w:rsidRPr="0058431B">
              <w:rPr>
                <w:rFonts w:ascii="Cambria" w:hAnsi="Cambria" w:cs="Times New Roman"/>
                <w:b/>
                <w:sz w:val="22"/>
                <w:szCs w:val="22"/>
              </w:rPr>
              <w:t xml:space="preserve">.1. ЦЕДЕНТ:                        </w:t>
            </w:r>
          </w:p>
          <w:p w:rsidR="00F178E1" w:rsidRPr="0058431B" w:rsidRDefault="00F178E1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:rsidR="00124E77" w:rsidRPr="001379A2" w:rsidRDefault="001379A2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</w:t>
            </w:r>
            <w:r w:rsidR="00BA003B" w:rsidRPr="001379A2">
              <w:rPr>
                <w:rFonts w:ascii="Cambria" w:hAnsi="Cambria" w:cs="Times New Roman"/>
                <w:b/>
                <w:sz w:val="22"/>
                <w:szCs w:val="22"/>
              </w:rPr>
              <w:t xml:space="preserve">Общество с ограниченной ответственностью «Ипотечная компания «Венец» (ОГРН 1147746624255, ИНН 7715434009, место нахождения: 127106, г. Москва, проезд </w:t>
            </w:r>
          </w:p>
          <w:p w:rsidR="00E9505D" w:rsidRPr="001379A2" w:rsidRDefault="001379A2" w:rsidP="001379A2">
            <w:pPr>
              <w:pStyle w:val="ConsPlusNonformat"/>
              <w:ind w:right="-426" w:hanging="142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  </w:t>
            </w:r>
            <w:r w:rsidR="00BA003B" w:rsidRPr="001379A2">
              <w:rPr>
                <w:rFonts w:ascii="Cambria" w:hAnsi="Cambria" w:cs="Times New Roman"/>
                <w:b/>
                <w:sz w:val="22"/>
                <w:szCs w:val="22"/>
              </w:rPr>
              <w:t>Гостиничный, дом 6, корпус 2, офис 213)</w:t>
            </w:r>
          </w:p>
          <w:p w:rsidR="004A36F2" w:rsidRPr="0058431B" w:rsidRDefault="001379A2" w:rsidP="001379A2">
            <w:pPr>
              <w:pStyle w:val="ConsPlusNonformat"/>
              <w:ind w:right="-426"/>
              <w:rPr>
                <w:rFonts w:ascii="Cambria" w:hAnsi="Cambria" w:cs="Times New Roman"/>
                <w:sz w:val="22"/>
                <w:szCs w:val="22"/>
              </w:rPr>
            </w:pPr>
            <w:r w:rsidRPr="001379A2">
              <w:rPr>
                <w:rStyle w:val="fontstyle01"/>
                <w:rFonts w:ascii="Cambria" w:hAnsi="Cambria"/>
                <w:sz w:val="22"/>
                <w:szCs w:val="22"/>
              </w:rPr>
              <w:t>р/с 40701 810 8 0000 0000086</w:t>
            </w:r>
            <w:r w:rsidRPr="001379A2"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 w:rsidRPr="001379A2">
              <w:rPr>
                <w:rStyle w:val="fontstyle21"/>
                <w:rFonts w:ascii="Cambria" w:hAnsi="Cambria"/>
                <w:sz w:val="22"/>
                <w:szCs w:val="22"/>
              </w:rPr>
              <w:lastRenderedPageBreak/>
              <w:t xml:space="preserve">Банк </w:t>
            </w:r>
            <w:r w:rsidRPr="001379A2">
              <w:rPr>
                <w:rStyle w:val="fontstyle01"/>
                <w:rFonts w:ascii="Cambria" w:hAnsi="Cambria"/>
                <w:sz w:val="22"/>
                <w:szCs w:val="22"/>
              </w:rPr>
              <w:t>ТКБ БАНК ПАО, г.Москва</w:t>
            </w:r>
            <w:r w:rsidRPr="001379A2"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 w:rsidRPr="001379A2">
              <w:rPr>
                <w:rStyle w:val="fontstyle21"/>
                <w:rFonts w:ascii="Cambria" w:hAnsi="Cambria"/>
                <w:sz w:val="22"/>
                <w:szCs w:val="22"/>
              </w:rPr>
              <w:t xml:space="preserve">БИК </w:t>
            </w:r>
            <w:r w:rsidRPr="001379A2">
              <w:rPr>
                <w:rStyle w:val="fontstyle01"/>
                <w:rFonts w:ascii="Cambria" w:hAnsi="Cambria"/>
                <w:sz w:val="22"/>
                <w:szCs w:val="22"/>
              </w:rPr>
              <w:t>044525388</w:t>
            </w:r>
            <w:r w:rsidRPr="001379A2"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 w:rsidRPr="001379A2">
              <w:rPr>
                <w:rStyle w:val="fontstyle21"/>
                <w:rFonts w:ascii="Cambria" w:hAnsi="Cambria"/>
                <w:sz w:val="22"/>
                <w:szCs w:val="22"/>
              </w:rPr>
              <w:t xml:space="preserve">Корр. счёт банка </w:t>
            </w:r>
            <w:r w:rsidRPr="001379A2">
              <w:rPr>
                <w:rStyle w:val="fontstyle01"/>
                <w:rFonts w:ascii="Cambria" w:hAnsi="Cambria"/>
                <w:sz w:val="22"/>
                <w:szCs w:val="22"/>
              </w:rPr>
              <w:t>30101 810 8 0000 0000388</w:t>
            </w:r>
          </w:p>
        </w:tc>
        <w:tc>
          <w:tcPr>
            <w:tcW w:w="4927" w:type="dxa"/>
          </w:tcPr>
          <w:p w:rsidR="004A36F2" w:rsidRPr="00E9505D" w:rsidRDefault="00E07E30" w:rsidP="00E07E30">
            <w:pPr>
              <w:pStyle w:val="ConsPlusNonformat"/>
              <w:ind w:left="34" w:right="-426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5</w:t>
            </w:r>
            <w:r w:rsidR="004A36F2" w:rsidRPr="00E950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.2. ЦЕССИОНАРИЙ:                   </w:t>
            </w:r>
          </w:p>
          <w:p w:rsidR="00F178E1" w:rsidRPr="00E9505D" w:rsidRDefault="00F178E1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325AF" w:rsidRPr="00E9505D" w:rsidRDefault="007325AF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10DA" w:rsidRPr="00E9505D" w:rsidRDefault="009410DA" w:rsidP="00E9505D">
            <w:pPr>
              <w:pStyle w:val="ConsPlusNonformat"/>
              <w:spacing w:line="276" w:lineRule="auto"/>
              <w:ind w:left="-142" w:right="-426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4A36F2" w:rsidRPr="00E9505D" w:rsidTr="00BA003B">
        <w:tc>
          <w:tcPr>
            <w:tcW w:w="5387" w:type="dxa"/>
          </w:tcPr>
          <w:p w:rsidR="007E1325" w:rsidRPr="0058431B" w:rsidRDefault="007E1325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:rsidR="004A36F2" w:rsidRPr="0058431B" w:rsidRDefault="001379A2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</w:t>
            </w:r>
            <w:r w:rsidR="004A36F2" w:rsidRPr="0058431B">
              <w:rPr>
                <w:rFonts w:ascii="Cambria" w:hAnsi="Cambria" w:cs="Times New Roman"/>
                <w:b/>
                <w:sz w:val="22"/>
                <w:szCs w:val="22"/>
              </w:rPr>
              <w:t>От имени Цедента:</w:t>
            </w:r>
          </w:p>
          <w:p w:rsidR="004A36F2" w:rsidRPr="0058431B" w:rsidRDefault="001379A2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</w:t>
            </w:r>
            <w:r w:rsidR="000C7EE0" w:rsidRPr="0058431B">
              <w:rPr>
                <w:rFonts w:ascii="Cambria" w:hAnsi="Cambria" w:cs="Times New Roman"/>
                <w:b/>
                <w:sz w:val="22"/>
                <w:szCs w:val="22"/>
              </w:rPr>
              <w:t>Конкурсный управляющий</w:t>
            </w:r>
          </w:p>
          <w:p w:rsidR="00076F31" w:rsidRPr="0058431B" w:rsidRDefault="00076F31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:rsidR="004A36F2" w:rsidRPr="0058431B" w:rsidRDefault="004A36F2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:rsidR="004A36F2" w:rsidRPr="0058431B" w:rsidRDefault="004A36F2" w:rsidP="001379A2">
            <w:pPr>
              <w:pStyle w:val="ConsPlusNonformat"/>
              <w:ind w:right="-426" w:hanging="142"/>
              <w:rPr>
                <w:rFonts w:ascii="Cambria" w:hAnsi="Cambria" w:cs="Times New Roman"/>
                <w:sz w:val="22"/>
                <w:szCs w:val="22"/>
              </w:rPr>
            </w:pPr>
            <w:r w:rsidRPr="0058431B">
              <w:rPr>
                <w:rFonts w:ascii="Cambria" w:hAnsi="Cambria" w:cs="Times New Roman"/>
                <w:sz w:val="22"/>
                <w:szCs w:val="22"/>
              </w:rPr>
              <w:t xml:space="preserve">____________________ </w:t>
            </w:r>
            <w:r w:rsidR="00E9505D" w:rsidRPr="0058431B">
              <w:rPr>
                <w:rFonts w:ascii="Cambria" w:hAnsi="Cambria" w:cs="Times New Roman"/>
                <w:sz w:val="22"/>
                <w:szCs w:val="22"/>
              </w:rPr>
              <w:t>И.С.Климентов</w:t>
            </w:r>
          </w:p>
          <w:p w:rsidR="004A36F2" w:rsidRPr="0058431B" w:rsidRDefault="004A36F2" w:rsidP="001379A2">
            <w:pPr>
              <w:pStyle w:val="ConsPlusNonformat"/>
              <w:ind w:right="-426" w:hanging="142"/>
              <w:rPr>
                <w:rFonts w:ascii="Cambria" w:hAnsi="Cambria" w:cs="Times New Roman"/>
                <w:sz w:val="22"/>
                <w:szCs w:val="22"/>
              </w:rPr>
            </w:pPr>
            <w:r w:rsidRPr="0058431B">
              <w:rPr>
                <w:rFonts w:ascii="Cambria" w:hAnsi="Cambria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58431B" w:rsidRDefault="004A36F2" w:rsidP="001379A2">
            <w:pPr>
              <w:pStyle w:val="ConsPlusNonformat"/>
              <w:ind w:right="-426" w:hanging="142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7E1325" w:rsidRPr="00E9505D" w:rsidRDefault="007E1325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4A36F2" w:rsidRPr="00E9505D" w:rsidRDefault="004A36F2" w:rsidP="00E07E30">
            <w:pPr>
              <w:pStyle w:val="ConsPlusNonformat"/>
              <w:ind w:left="-108" w:right="-426" w:hanging="3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9505D">
              <w:rPr>
                <w:rFonts w:ascii="Times New Roman" w:hAnsi="Times New Roman" w:cs="Times New Roman"/>
                <w:b/>
                <w:sz w:val="21"/>
                <w:szCs w:val="21"/>
              </w:rPr>
              <w:t>От имени Цессионария:</w:t>
            </w:r>
          </w:p>
          <w:p w:rsidR="004A36F2" w:rsidRPr="00E9505D" w:rsidRDefault="004A36F2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76F31" w:rsidRPr="00E9505D" w:rsidRDefault="00076F31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36F2" w:rsidRPr="00E9505D" w:rsidRDefault="004A36F2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36F2" w:rsidRPr="00E9505D" w:rsidRDefault="004A36F2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sz w:val="21"/>
                <w:szCs w:val="21"/>
              </w:rPr>
            </w:pPr>
            <w:r w:rsidRPr="00E9505D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 </w:t>
            </w:r>
            <w:r w:rsidR="0097214F" w:rsidRPr="00E9505D">
              <w:rPr>
                <w:rFonts w:ascii="Times New Roman" w:hAnsi="Times New Roman" w:cs="Times New Roman"/>
                <w:sz w:val="21"/>
                <w:szCs w:val="21"/>
              </w:rPr>
              <w:t>/__________________/</w:t>
            </w:r>
          </w:p>
          <w:p w:rsidR="004A36F2" w:rsidRPr="00E9505D" w:rsidRDefault="004A36F2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sz w:val="21"/>
                <w:szCs w:val="21"/>
              </w:rPr>
            </w:pPr>
            <w:r w:rsidRPr="00E9505D">
              <w:rPr>
                <w:rFonts w:ascii="Times New Roman" w:hAnsi="Times New Roman" w:cs="Times New Roman"/>
                <w:sz w:val="21"/>
                <w:szCs w:val="21"/>
              </w:rPr>
              <w:t xml:space="preserve">М.П.                                     </w:t>
            </w:r>
          </w:p>
          <w:p w:rsidR="004A36F2" w:rsidRPr="00E9505D" w:rsidRDefault="004A36F2" w:rsidP="00E9505D">
            <w:pPr>
              <w:pStyle w:val="ConsPlusNonformat"/>
              <w:ind w:left="-142" w:right="-426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061927" w:rsidRPr="00E9505D" w:rsidRDefault="00061927" w:rsidP="00E9505D">
      <w:pPr>
        <w:ind w:left="-142" w:right="-426"/>
        <w:rPr>
          <w:rFonts w:ascii="Times New Roman" w:hAnsi="Times New Roman" w:cs="Times New Roman"/>
          <w:sz w:val="21"/>
          <w:szCs w:val="21"/>
        </w:rPr>
      </w:pPr>
    </w:p>
    <w:sectPr w:rsidR="00061927" w:rsidRPr="00E9505D" w:rsidSect="00E9505D">
      <w:pgSz w:w="11906" w:h="16838"/>
      <w:pgMar w:top="568" w:right="850" w:bottom="56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720" w:rsidRDefault="00617720" w:rsidP="004A36F2">
      <w:pPr>
        <w:spacing w:after="0" w:line="240" w:lineRule="auto"/>
      </w:pPr>
      <w:r>
        <w:separator/>
      </w:r>
    </w:p>
  </w:endnote>
  <w:endnote w:type="continuationSeparator" w:id="1">
    <w:p w:rsidR="00617720" w:rsidRDefault="00617720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720" w:rsidRDefault="00617720" w:rsidP="004A36F2">
      <w:pPr>
        <w:spacing w:after="0" w:line="240" w:lineRule="auto"/>
      </w:pPr>
      <w:r>
        <w:separator/>
      </w:r>
    </w:p>
  </w:footnote>
  <w:footnote w:type="continuationSeparator" w:id="1">
    <w:p w:rsidR="00617720" w:rsidRDefault="00617720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45B"/>
    <w:multiLevelType w:val="hybridMultilevel"/>
    <w:tmpl w:val="C256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55707A"/>
    <w:multiLevelType w:val="multilevel"/>
    <w:tmpl w:val="4F70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8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9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29"/>
    <w:rsid w:val="00011AA2"/>
    <w:rsid w:val="000131C4"/>
    <w:rsid w:val="000306B1"/>
    <w:rsid w:val="000330B3"/>
    <w:rsid w:val="0003398A"/>
    <w:rsid w:val="00041CD9"/>
    <w:rsid w:val="00045D27"/>
    <w:rsid w:val="000474EC"/>
    <w:rsid w:val="00051E00"/>
    <w:rsid w:val="00053F87"/>
    <w:rsid w:val="00061927"/>
    <w:rsid w:val="0006788E"/>
    <w:rsid w:val="000742CA"/>
    <w:rsid w:val="00076F31"/>
    <w:rsid w:val="000A0387"/>
    <w:rsid w:val="000A6E19"/>
    <w:rsid w:val="000C46CA"/>
    <w:rsid w:val="000C7EE0"/>
    <w:rsid w:val="000F1B40"/>
    <w:rsid w:val="00117175"/>
    <w:rsid w:val="00124E77"/>
    <w:rsid w:val="001379A2"/>
    <w:rsid w:val="001412E6"/>
    <w:rsid w:val="0014781B"/>
    <w:rsid w:val="0018427E"/>
    <w:rsid w:val="001A19A0"/>
    <w:rsid w:val="001B7775"/>
    <w:rsid w:val="001C0CB1"/>
    <w:rsid w:val="001E3FC5"/>
    <w:rsid w:val="001E450C"/>
    <w:rsid w:val="0021060C"/>
    <w:rsid w:val="00210BC0"/>
    <w:rsid w:val="0022371A"/>
    <w:rsid w:val="002251D0"/>
    <w:rsid w:val="00286D2C"/>
    <w:rsid w:val="00296D4B"/>
    <w:rsid w:val="002A7D15"/>
    <w:rsid w:val="002C0454"/>
    <w:rsid w:val="002C2FDE"/>
    <w:rsid w:val="002E1B7B"/>
    <w:rsid w:val="002F1D6D"/>
    <w:rsid w:val="003034F7"/>
    <w:rsid w:val="0030717C"/>
    <w:rsid w:val="0035481C"/>
    <w:rsid w:val="003636DF"/>
    <w:rsid w:val="003662F3"/>
    <w:rsid w:val="00383AA1"/>
    <w:rsid w:val="0038509E"/>
    <w:rsid w:val="00396E2B"/>
    <w:rsid w:val="003A01C1"/>
    <w:rsid w:val="003A7C09"/>
    <w:rsid w:val="0040655F"/>
    <w:rsid w:val="00414208"/>
    <w:rsid w:val="0042211B"/>
    <w:rsid w:val="00444149"/>
    <w:rsid w:val="004530D2"/>
    <w:rsid w:val="004734C9"/>
    <w:rsid w:val="0047789A"/>
    <w:rsid w:val="0047796D"/>
    <w:rsid w:val="00496F38"/>
    <w:rsid w:val="004A36F2"/>
    <w:rsid w:val="004B24CA"/>
    <w:rsid w:val="004B29B0"/>
    <w:rsid w:val="004B5055"/>
    <w:rsid w:val="004C045B"/>
    <w:rsid w:val="004D60D9"/>
    <w:rsid w:val="004D6121"/>
    <w:rsid w:val="004F3D61"/>
    <w:rsid w:val="00503FD7"/>
    <w:rsid w:val="00514E45"/>
    <w:rsid w:val="00515AA9"/>
    <w:rsid w:val="00520492"/>
    <w:rsid w:val="00522CA8"/>
    <w:rsid w:val="00524EE8"/>
    <w:rsid w:val="0054131C"/>
    <w:rsid w:val="00551E41"/>
    <w:rsid w:val="00553BA0"/>
    <w:rsid w:val="00555FB0"/>
    <w:rsid w:val="0056514D"/>
    <w:rsid w:val="00580FF4"/>
    <w:rsid w:val="0058431B"/>
    <w:rsid w:val="005C305F"/>
    <w:rsid w:val="005E3099"/>
    <w:rsid w:val="005E68AB"/>
    <w:rsid w:val="00611BB2"/>
    <w:rsid w:val="00614589"/>
    <w:rsid w:val="00615DB1"/>
    <w:rsid w:val="00617720"/>
    <w:rsid w:val="00676CAA"/>
    <w:rsid w:val="006A6928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84E06"/>
    <w:rsid w:val="0079492D"/>
    <w:rsid w:val="007E1325"/>
    <w:rsid w:val="007E5822"/>
    <w:rsid w:val="00824798"/>
    <w:rsid w:val="00832A4A"/>
    <w:rsid w:val="00845D53"/>
    <w:rsid w:val="00853288"/>
    <w:rsid w:val="00874772"/>
    <w:rsid w:val="0087579B"/>
    <w:rsid w:val="008867E9"/>
    <w:rsid w:val="0089274B"/>
    <w:rsid w:val="008A59E0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410DA"/>
    <w:rsid w:val="009424C7"/>
    <w:rsid w:val="00960890"/>
    <w:rsid w:val="0096548F"/>
    <w:rsid w:val="009660CB"/>
    <w:rsid w:val="0097214F"/>
    <w:rsid w:val="0098104A"/>
    <w:rsid w:val="0098326D"/>
    <w:rsid w:val="00987D55"/>
    <w:rsid w:val="009A470B"/>
    <w:rsid w:val="009F187B"/>
    <w:rsid w:val="00A153D9"/>
    <w:rsid w:val="00A155F5"/>
    <w:rsid w:val="00A21C6B"/>
    <w:rsid w:val="00A21C7C"/>
    <w:rsid w:val="00A22B2A"/>
    <w:rsid w:val="00A2606C"/>
    <w:rsid w:val="00A41D57"/>
    <w:rsid w:val="00A445D1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C7768"/>
    <w:rsid w:val="00B07D2E"/>
    <w:rsid w:val="00B3304E"/>
    <w:rsid w:val="00B348D1"/>
    <w:rsid w:val="00B374DB"/>
    <w:rsid w:val="00B61D6A"/>
    <w:rsid w:val="00B66D5F"/>
    <w:rsid w:val="00B8028C"/>
    <w:rsid w:val="00BA003B"/>
    <w:rsid w:val="00BB266C"/>
    <w:rsid w:val="00BD022E"/>
    <w:rsid w:val="00BF7DB9"/>
    <w:rsid w:val="00C1114B"/>
    <w:rsid w:val="00C16AA5"/>
    <w:rsid w:val="00C16E9F"/>
    <w:rsid w:val="00C62C1B"/>
    <w:rsid w:val="00C70422"/>
    <w:rsid w:val="00C72A44"/>
    <w:rsid w:val="00C73E30"/>
    <w:rsid w:val="00C819FC"/>
    <w:rsid w:val="00C902AC"/>
    <w:rsid w:val="00C92C6F"/>
    <w:rsid w:val="00C952E2"/>
    <w:rsid w:val="00CA0275"/>
    <w:rsid w:val="00CA0A5A"/>
    <w:rsid w:val="00CA228E"/>
    <w:rsid w:val="00CB22CB"/>
    <w:rsid w:val="00CD547A"/>
    <w:rsid w:val="00CF365B"/>
    <w:rsid w:val="00CF3689"/>
    <w:rsid w:val="00D3144C"/>
    <w:rsid w:val="00D339D8"/>
    <w:rsid w:val="00D5315D"/>
    <w:rsid w:val="00D55BDF"/>
    <w:rsid w:val="00D56DC2"/>
    <w:rsid w:val="00D8292F"/>
    <w:rsid w:val="00D90156"/>
    <w:rsid w:val="00D91CA4"/>
    <w:rsid w:val="00DB0254"/>
    <w:rsid w:val="00DB0DDC"/>
    <w:rsid w:val="00DF2B0C"/>
    <w:rsid w:val="00E07E30"/>
    <w:rsid w:val="00E15C82"/>
    <w:rsid w:val="00E175DD"/>
    <w:rsid w:val="00E52A38"/>
    <w:rsid w:val="00E92E77"/>
    <w:rsid w:val="00E9505D"/>
    <w:rsid w:val="00E95BCB"/>
    <w:rsid w:val="00ED574F"/>
    <w:rsid w:val="00ED6D04"/>
    <w:rsid w:val="00EE1D7C"/>
    <w:rsid w:val="00F06534"/>
    <w:rsid w:val="00F178E1"/>
    <w:rsid w:val="00F33104"/>
    <w:rsid w:val="00F467CA"/>
    <w:rsid w:val="00F4714E"/>
    <w:rsid w:val="00F6295C"/>
    <w:rsid w:val="00F85096"/>
    <w:rsid w:val="00F91CDA"/>
    <w:rsid w:val="00F94160"/>
    <w:rsid w:val="00FA1202"/>
    <w:rsid w:val="00FA56AC"/>
    <w:rsid w:val="00FB1B4F"/>
    <w:rsid w:val="00FE2F15"/>
    <w:rsid w:val="00FE3963"/>
    <w:rsid w:val="00FE3A40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E07E3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01">
    <w:name w:val="fontstyle01"/>
    <w:basedOn w:val="a0"/>
    <w:rsid w:val="001379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379A2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Normal">
    <w:name w:val="Normal"/>
    <w:rsid w:val="00E07E3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1</cp:lastModifiedBy>
  <cp:revision>3</cp:revision>
  <cp:lastPrinted>2015-12-25T09:48:00Z</cp:lastPrinted>
  <dcterms:created xsi:type="dcterms:W3CDTF">2025-11-24T04:52:00Z</dcterms:created>
  <dcterms:modified xsi:type="dcterms:W3CDTF">2025-11-24T04:54:00Z</dcterms:modified>
</cp:coreProperties>
</file>