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FA94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390ADFAD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7133B6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>ПРОЕКТ ДОГОВОРА ЗАДАТКА №_______</w:t>
      </w:r>
    </w:p>
    <w:p w14:paraId="67ED57B7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>
      <w:pPr>
        <w:rPr>
          <w:sz w:val="22"/>
          <w:szCs w:val="22"/>
        </w:rPr>
      </w:pPr>
      <w:r>
        <w:rPr>
          <w:sz w:val="22"/>
          <w:szCs w:val="22"/>
        </w:rPr>
        <w:t xml:space="preserve">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«___» ____________ 202</w:t>
      </w:r>
      <w:r>
        <w:rPr>
          <w:rFonts w:hint="default"/>
          <w:sz w:val="22"/>
          <w:szCs w:val="22"/>
          <w:lang w:val="ru-RU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14:paraId="2B773CB5">
      <w:pPr>
        <w:rPr>
          <w:sz w:val="22"/>
          <w:szCs w:val="22"/>
        </w:rPr>
      </w:pPr>
    </w:p>
    <w:p w14:paraId="1860A54D">
      <w:pPr>
        <w:rPr>
          <w:sz w:val="22"/>
          <w:szCs w:val="22"/>
        </w:rPr>
      </w:pPr>
    </w:p>
    <w:p w14:paraId="4EB241A1">
      <w:pPr>
        <w:ind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Организатор торгов – </w:t>
      </w:r>
      <w:r>
        <w:rPr>
          <w:rFonts w:ascii="Times New Roman" w:hAnsi="Times New Roman" w:eastAsia="Calibri"/>
          <w:lang w:eastAsia="en-US"/>
        </w:rPr>
        <w:t>Финансовый у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правляющий  </w:t>
      </w:r>
      <w:r>
        <w:rPr>
          <w:rFonts w:hint="default" w:ascii="Times New Roman" w:hAnsi="Times New Roman"/>
          <w:b w:val="0"/>
          <w:bCs/>
          <w:sz w:val="20"/>
          <w:szCs w:val="20"/>
        </w:rPr>
        <w:t>Инкиной Ирины Александровны, умершей 10.03.2025, (ИНН 401102736949; СНИЛС 059-923-450 00; 25.11.1976 г.р., место рождения г.Белоусово Жуковский район Калужская область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)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, Аксеник Дарья Сергеевна, именуемая в дальнейшем «Продавец» , действующая на основании </w:t>
      </w:r>
      <w:r>
        <w:rPr>
          <w:rFonts w:hint="default" w:ascii="Times New Roman" w:hAnsi="Times New Roman" w:eastAsia="Calibri" w:cs="Times New Roman"/>
          <w:sz w:val="20"/>
          <w:szCs w:val="20"/>
          <w:lang w:val="ru-RU" w:eastAsia="en-US"/>
        </w:rPr>
        <w:t xml:space="preserve">Решения </w:t>
      </w:r>
      <w:r>
        <w:rPr>
          <w:rFonts w:hint="default" w:ascii="Times New Roman" w:hAnsi="Times New Roman" w:eastAsia="Calibri"/>
          <w:sz w:val="20"/>
          <w:szCs w:val="20"/>
          <w:lang w:eastAsia="en-US"/>
        </w:rPr>
        <w:t xml:space="preserve">Арбитражного Суда Калужской области по делу № А23-3376/2025 от 22.09.2025г. </w:t>
      </w:r>
      <w:r>
        <w:rPr>
          <w:sz w:val="22"/>
          <w:szCs w:val="22"/>
        </w:rPr>
        <w:t xml:space="preserve">  с одной стороны, и  _______________________________________ __________________________________, именуемый в дальнейшем </w:t>
      </w:r>
      <w:r>
        <w:rPr>
          <w:b/>
          <w:bCs/>
          <w:sz w:val="22"/>
          <w:szCs w:val="22"/>
        </w:rPr>
        <w:t>“Претендент”</w:t>
      </w:r>
      <w:r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14:paraId="593CD02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ЛОТ №1 </w:t>
      </w:r>
      <w:r>
        <w:rPr>
          <w:rFonts w:hint="default"/>
          <w:sz w:val="22"/>
          <w:szCs w:val="22"/>
        </w:rPr>
        <w:t>Аксеник Дарья Сергеевна / ИНН 781699013673/ Банк получателя АО «Альфа Банк» БИК 044525593 к/с 30101810200000000593 р/с 40817810407130077111/ ИНН Банка 7728168971 КПП Банка 770801001</w:t>
      </w:r>
      <w:r>
        <w:rPr>
          <w:sz w:val="22"/>
          <w:szCs w:val="22"/>
        </w:rPr>
        <w:t xml:space="preserve">, (далее "Имущество")   перечисляет денежные средства в размере  </w:t>
      </w:r>
      <w:r>
        <w:rPr>
          <w:sz w:val="22"/>
          <w:szCs w:val="22"/>
        </w:rPr>
        <w:tab/>
      </w:r>
    </w:p>
    <w:p w14:paraId="0D0B2F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(____________________________________________________________) рублей  НДС не облагается (далее – </w:t>
      </w:r>
      <w:r>
        <w:rPr>
          <w:b/>
          <w:bCs/>
          <w:sz w:val="22"/>
          <w:szCs w:val="22"/>
        </w:rPr>
        <w:t>“задаток”</w:t>
      </w:r>
      <w:r>
        <w:rPr>
          <w:sz w:val="22"/>
          <w:szCs w:val="22"/>
        </w:rPr>
        <w:t>), а Организатор принимает задаток на счет:</w:t>
      </w:r>
    </w:p>
    <w:p w14:paraId="0133DE0D">
      <w:pPr>
        <w:pStyle w:val="4"/>
        <w:ind w:left="0"/>
        <w:rPr>
          <w:color w:val="FF0000"/>
          <w:szCs w:val="22"/>
        </w:rPr>
      </w:pPr>
    </w:p>
    <w:p w14:paraId="1B5CDB58">
      <w:pPr>
        <w:ind w:firstLine="708"/>
        <w:jc w:val="both"/>
        <w:rPr>
          <w:bCs/>
          <w:iCs/>
          <w:spacing w:val="-1"/>
          <w:sz w:val="22"/>
          <w:szCs w:val="22"/>
        </w:rPr>
      </w:pPr>
      <w:r>
        <w:rPr>
          <w:bCs/>
          <w:iCs/>
          <w:spacing w:val="-1"/>
          <w:sz w:val="22"/>
          <w:szCs w:val="22"/>
        </w:rPr>
        <w:t>Аксеник Дарья Сергеевна / ИНН 781699013673/ Банк получателя АО «Альфа Банк» БИК 044525593 к/с 30101810200000000593 р/с 40817810407130077111/ ИНН Банка 7728168971 КПП Банка 770801001.</w:t>
      </w:r>
    </w:p>
    <w:p w14:paraId="2955BB5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Порядок внесения задатка</w:t>
      </w:r>
    </w:p>
    <w:p w14:paraId="2F40446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Задаток считается  внесенным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61CC918C">
      <w:pPr>
        <w:ind w:firstLine="567"/>
        <w:jc w:val="both"/>
        <w:rPr>
          <w:sz w:val="22"/>
          <w:szCs w:val="22"/>
        </w:rPr>
      </w:pPr>
    </w:p>
    <w:p w14:paraId="00BBE658">
      <w:pPr>
        <w:ind w:firstLine="567"/>
        <w:jc w:val="both"/>
        <w:rPr>
          <w:sz w:val="22"/>
          <w:szCs w:val="22"/>
        </w:rPr>
      </w:pPr>
    </w:p>
    <w:p w14:paraId="2FBB490A">
      <w:pPr>
        <w:ind w:firstLine="567"/>
        <w:jc w:val="both"/>
        <w:rPr>
          <w:sz w:val="22"/>
          <w:szCs w:val="22"/>
        </w:rPr>
      </w:pPr>
    </w:p>
    <w:p w14:paraId="44B38E31">
      <w:pPr>
        <w:ind w:firstLine="567"/>
        <w:jc w:val="both"/>
        <w:rPr>
          <w:sz w:val="22"/>
          <w:szCs w:val="22"/>
        </w:rPr>
      </w:pPr>
    </w:p>
    <w:p w14:paraId="63F64BB9">
      <w:pPr>
        <w:ind w:firstLine="567"/>
        <w:jc w:val="both"/>
        <w:rPr>
          <w:sz w:val="22"/>
          <w:szCs w:val="22"/>
        </w:rPr>
      </w:pPr>
    </w:p>
    <w:p w14:paraId="05B2E8F4">
      <w:pPr>
        <w:jc w:val="center"/>
        <w:rPr>
          <w:b/>
          <w:bCs/>
          <w:sz w:val="22"/>
          <w:szCs w:val="22"/>
        </w:rPr>
      </w:pPr>
    </w:p>
    <w:p w14:paraId="3B9F79E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Порядок возврата и удержания задатка</w:t>
      </w:r>
    </w:p>
    <w:p w14:paraId="7014ABFE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Организатором  решения об объявлении торгов несостоявшимися.</w:t>
      </w:r>
    </w:p>
    <w:p w14:paraId="24A4784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Организатором  решения об отмене торгов.</w:t>
      </w:r>
    </w:p>
    <w:p w14:paraId="54A798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9"/>
      </w:tblGrid>
      <w:tr w14:paraId="677349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14:paraId="364B7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 </w:t>
      </w:r>
      <w:r>
        <w:rPr>
          <w:spacing w:val="-1"/>
          <w:sz w:val="22"/>
          <w:szCs w:val="22"/>
        </w:rPr>
        <w:t>Не пришедшему, но допущенному до торгов участнику задаток не возвращается, в случае его не участия в торгах либо отказа от участия в торгах, поступившего в срок менее 3 дней до проведения торгов.</w:t>
      </w:r>
    </w:p>
    <w:p w14:paraId="2932A8ED">
      <w:pPr>
        <w:spacing w:before="1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Срок действия настоящего договора</w:t>
      </w:r>
    </w:p>
    <w:p w14:paraId="1787456C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суда СПб и Ленобласти в соответствии с действующим законодательством Российской Федерации.</w:t>
      </w:r>
    </w:p>
    <w:p w14:paraId="101641C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Style w:val="3"/>
        <w:tblW w:w="952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0"/>
        <w:gridCol w:w="4536"/>
      </w:tblGrid>
      <w:tr w14:paraId="076139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14:paraId="0A70F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0D04">
            <w:pPr>
              <w:rPr>
                <w:rFonts w:hint="default"/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</w:rPr>
              <w:t>ФУ И</w:t>
            </w:r>
            <w:r>
              <w:rPr>
                <w:bCs/>
                <w:iCs/>
                <w:sz w:val="22"/>
                <w:szCs w:val="22"/>
                <w:lang w:val="ru-RU"/>
              </w:rPr>
              <w:t>нкиной</w:t>
            </w:r>
            <w:r>
              <w:rPr>
                <w:rFonts w:hint="default"/>
                <w:bCs/>
                <w:iCs/>
                <w:sz w:val="22"/>
                <w:szCs w:val="22"/>
                <w:lang w:val="ru-RU"/>
              </w:rPr>
              <w:t xml:space="preserve"> И.А.</w:t>
            </w:r>
          </w:p>
          <w:p w14:paraId="76E16E77">
            <w:pPr>
              <w:rPr>
                <w:bCs/>
                <w:iCs/>
                <w:sz w:val="22"/>
                <w:szCs w:val="22"/>
              </w:rPr>
            </w:pPr>
          </w:p>
          <w:p w14:paraId="37ED7178">
            <w:pPr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_________ Аксеник Д.С.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>
            <w:pPr>
              <w:rPr>
                <w:sz w:val="22"/>
                <w:szCs w:val="22"/>
              </w:rPr>
            </w:pPr>
          </w:p>
        </w:tc>
      </w:tr>
    </w:tbl>
    <w:p w14:paraId="298A440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CF"/>
    <w:rsid w:val="001F12A4"/>
    <w:rsid w:val="002B1AE2"/>
    <w:rsid w:val="00402B4C"/>
    <w:rsid w:val="00542A81"/>
    <w:rsid w:val="005561FA"/>
    <w:rsid w:val="005657B7"/>
    <w:rsid w:val="005F59CF"/>
    <w:rsid w:val="0073630E"/>
    <w:rsid w:val="00823B9C"/>
    <w:rsid w:val="00844666"/>
    <w:rsid w:val="00887F18"/>
    <w:rsid w:val="008D1365"/>
    <w:rsid w:val="00B0133A"/>
    <w:rsid w:val="00BB158E"/>
    <w:rsid w:val="00D16E34"/>
    <w:rsid w:val="00D20EC4"/>
    <w:rsid w:val="00D53371"/>
    <w:rsid w:val="00D9521E"/>
    <w:rsid w:val="00EF3DDF"/>
    <w:rsid w:val="00F1756C"/>
    <w:rsid w:val="00F33D71"/>
    <w:rsid w:val="00FE7672"/>
    <w:rsid w:val="10C6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6"/>
    <w:uiPriority w:val="99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paragraph" w:styleId="5">
    <w:name w:val="Body Text Indent 2"/>
    <w:basedOn w:val="1"/>
    <w:link w:val="7"/>
    <w:qFormat/>
    <w:uiPriority w:val="99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6">
    <w:name w:val="Основной текст с отступом Знак"/>
    <w:basedOn w:val="2"/>
    <w:link w:val="4"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  <w:style w:type="character" w:customStyle="1" w:styleId="7">
    <w:name w:val="Основной текст с отступом 2 Знак"/>
    <w:basedOn w:val="2"/>
    <w:link w:val="5"/>
    <w:qFormat/>
    <w:uiPriority w:val="99"/>
    <w:rPr>
      <w:rFonts w:ascii="Times New Roman" w:hAnsi="Times New Roman" w:eastAsia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916</Words>
  <Characters>5224</Characters>
  <Lines>43</Lines>
  <Paragraphs>12</Paragraphs>
  <TotalTime>0</TotalTime>
  <ScaleCrop>false</ScaleCrop>
  <LinksUpToDate>false</LinksUpToDate>
  <CharactersWithSpaces>6128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2023-11-16T12:55:00Z</dcterms:created>
  <dc:creator>Дарья Аксеник</dc:creator>
  <cp:lastModifiedBy>u1</cp:lastModifiedBy>
  <dcterms:modified xsi:type="dcterms:W3CDTF">2026-01-12T10:24:36Z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45526CF13A59491F88DBF53180AAC526_13</vt:lpwstr>
  </property>
</Properties>
</file>