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D3207" w:rsidP="00D713A2">
      <w:pPr>
        <w:pStyle w:val="a3"/>
        <w:ind w:left="118" w:right="104" w:firstLine="283"/>
        <w:jc w:val="both"/>
      </w:pPr>
      <w:r w:rsidRPr="009D3207">
        <w:t xml:space="preserve">Гаврилова Наталья Сергеевна (дата рождения: 29.10.1986 г., место рождения: гор. Ленинград, СНИЛС 137-338-200 52, ИНН 780241927345, адрес регистрации по месту жительства: 188687, Ленинградская область, г </w:t>
      </w:r>
      <w:proofErr w:type="spellStart"/>
      <w:r w:rsidRPr="009D3207">
        <w:t>Мурино</w:t>
      </w:r>
      <w:proofErr w:type="spellEnd"/>
      <w:r w:rsidRPr="009D3207">
        <w:t xml:space="preserve">, </w:t>
      </w:r>
      <w:proofErr w:type="spellStart"/>
      <w:r w:rsidRPr="009D3207">
        <w:t>Воронцовский</w:t>
      </w:r>
      <w:proofErr w:type="spellEnd"/>
      <w:r w:rsidRPr="009D3207">
        <w:t xml:space="preserve"> б-р, 23/11, 345)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9D3207">
        <w:t>города Санкт-Петербурга и Ленинградской области от 10.09.2024 г. по делу № А56-45006/2024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9D3207" w:rsidP="004E0B5C">
      <w:pPr>
        <w:pStyle w:val="a3"/>
        <w:spacing w:before="2"/>
        <w:ind w:left="118"/>
      </w:pPr>
      <w:r w:rsidRPr="009D3207">
        <w:t>Гаврилова Наталья Сергеевна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9D3207" w:rsidRPr="009D3207">
        <w:t xml:space="preserve">Гаврилова Наталья Сергеевна, ИНН 165922551460 Банк получателя: ФИЛИАЛ "ЦЕНТРАЛЬНЫЙ" ПАО "СОВКОМБАНК"(БЕРДСК), БИК: 045004763, ИНН банка 4401116480, к/с 30101810150040000763, </w:t>
      </w:r>
      <w:proofErr w:type="spellStart"/>
      <w:r w:rsidR="009D3207" w:rsidRPr="009D3207">
        <w:t>кпп</w:t>
      </w:r>
      <w:proofErr w:type="spellEnd"/>
      <w:r w:rsidR="009D3207" w:rsidRPr="009D3207">
        <w:t>: 544543</w:t>
      </w:r>
      <w:r w:rsidR="009D3207">
        <w:t>001, р/с № 40817810450220772466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D320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D320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9D3207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2025-12-30T06:05:00Z</dcterms:created>
  <dcterms:modified xsi:type="dcterms:W3CDTF">2025-12-30T06:05:00Z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