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7884" w14:textId="64715FEC" w:rsidR="004C3DDD" w:rsidRDefault="00C4462D">
      <w:pPr>
        <w:pStyle w:val="mcntmsonormal"/>
        <w:spacing w:before="24" w:beforeAutospacing="0" w:after="24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АО «Российский аукционный дом» проводит сбор коммерческих предложений с целью изучения спроса и определения цены Объектов недвижимого имущества </w:t>
      </w:r>
      <w:r w:rsidR="005575C3" w:rsidRPr="005575C3">
        <w:rPr>
          <w:b/>
          <w:bCs/>
        </w:rPr>
        <w:t>Общество с ограниченной ответственностью "Строительно-инвестиционная компания "САС"</w:t>
      </w:r>
      <w:r w:rsidR="0032401F" w:rsidRPr="005575C3">
        <w:rPr>
          <w:b/>
          <w:bCs/>
        </w:rPr>
        <w:t xml:space="preserve"> </w:t>
      </w:r>
      <w:r w:rsidRPr="0032401F">
        <w:rPr>
          <w:b/>
          <w:sz w:val="26"/>
          <w:szCs w:val="26"/>
        </w:rPr>
        <w:t xml:space="preserve">для последующей </w:t>
      </w:r>
      <w:r>
        <w:rPr>
          <w:b/>
          <w:sz w:val="26"/>
          <w:szCs w:val="26"/>
        </w:rPr>
        <w:t>продажи:</w:t>
      </w:r>
    </w:p>
    <w:p w14:paraId="199064A7" w14:textId="77777777" w:rsidR="004C3DDD" w:rsidRDefault="004C3DDD">
      <w:pPr>
        <w:pStyle w:val="mcntmsonormal"/>
        <w:spacing w:before="24" w:beforeAutospacing="0" w:after="24" w:afterAutospacing="0"/>
        <w:jc w:val="center"/>
        <w:rPr>
          <w:b/>
          <w:sz w:val="26"/>
          <w:szCs w:val="26"/>
        </w:rPr>
      </w:pPr>
    </w:p>
    <w:p w14:paraId="53722885" w14:textId="018A5D91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E811A9">
        <w:rPr>
          <w:rFonts w:ascii="Times New Roman" w:hAnsi="Times New Roman"/>
          <w:sz w:val="24"/>
          <w:szCs w:val="24"/>
          <w:highlight w:val="white"/>
        </w:rPr>
        <w:t>26</w:t>
      </w:r>
      <w:r>
        <w:rPr>
          <w:rFonts w:ascii="Times New Roman" w:hAnsi="Times New Roman"/>
          <w:sz w:val="24"/>
          <w:szCs w:val="24"/>
          <w:highlight w:val="white"/>
        </w:rPr>
        <w:t>.</w:t>
      </w:r>
      <w:r w:rsidR="002979DD">
        <w:rPr>
          <w:rFonts w:ascii="Times New Roman" w:hAnsi="Times New Roman"/>
          <w:sz w:val="24"/>
          <w:szCs w:val="24"/>
          <w:highlight w:val="white"/>
        </w:rPr>
        <w:t>12</w:t>
      </w:r>
      <w:r>
        <w:rPr>
          <w:rFonts w:ascii="Times New Roman" w:hAnsi="Times New Roman"/>
          <w:sz w:val="24"/>
          <w:szCs w:val="24"/>
          <w:highlight w:val="white"/>
        </w:rPr>
        <w:t>.2025г. с 1</w:t>
      </w:r>
      <w:r w:rsidR="005575C3">
        <w:rPr>
          <w:rFonts w:ascii="Times New Roman" w:hAnsi="Times New Roman"/>
          <w:sz w:val="24"/>
          <w:szCs w:val="24"/>
          <w:highlight w:val="white"/>
        </w:rPr>
        <w:t>3</w:t>
      </w:r>
      <w:r>
        <w:rPr>
          <w:rFonts w:ascii="Times New Roman" w:hAnsi="Times New Roman"/>
          <w:sz w:val="24"/>
          <w:szCs w:val="24"/>
          <w:highlight w:val="white"/>
        </w:rPr>
        <w:t>:00.</w:t>
      </w:r>
    </w:p>
    <w:p w14:paraId="5D894597" w14:textId="2E2CE77B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2979DD">
        <w:rPr>
          <w:rFonts w:ascii="Times New Roman" w:hAnsi="Times New Roman"/>
          <w:sz w:val="24"/>
          <w:szCs w:val="24"/>
          <w:highlight w:val="white"/>
        </w:rPr>
        <w:t>18</w:t>
      </w:r>
      <w:r>
        <w:rPr>
          <w:rFonts w:ascii="Times New Roman" w:hAnsi="Times New Roman"/>
          <w:sz w:val="24"/>
          <w:szCs w:val="24"/>
          <w:highlight w:val="white"/>
        </w:rPr>
        <w:t>.</w:t>
      </w:r>
      <w:r w:rsidR="002979DD">
        <w:rPr>
          <w:rFonts w:ascii="Times New Roman" w:hAnsi="Times New Roman"/>
          <w:sz w:val="24"/>
          <w:szCs w:val="24"/>
          <w:highlight w:val="white"/>
        </w:rPr>
        <w:t>03</w:t>
      </w:r>
      <w:r>
        <w:rPr>
          <w:rFonts w:ascii="Times New Roman" w:hAnsi="Times New Roman"/>
          <w:sz w:val="24"/>
          <w:szCs w:val="24"/>
          <w:highlight w:val="white"/>
        </w:rPr>
        <w:t>.202</w:t>
      </w:r>
      <w:r w:rsidR="002979DD">
        <w:rPr>
          <w:rFonts w:ascii="Times New Roman" w:hAnsi="Times New Roman"/>
          <w:sz w:val="24"/>
          <w:szCs w:val="24"/>
          <w:highlight w:val="white"/>
        </w:rPr>
        <w:t>6</w:t>
      </w:r>
      <w:r>
        <w:rPr>
          <w:rFonts w:ascii="Times New Roman" w:hAnsi="Times New Roman"/>
          <w:sz w:val="24"/>
          <w:szCs w:val="24"/>
          <w:highlight w:val="white"/>
        </w:rPr>
        <w:t>г. в 18:00.</w:t>
      </w:r>
    </w:p>
    <w:p w14:paraId="763F926F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после окончания приема Заявок.</w:t>
      </w:r>
    </w:p>
    <w:p w14:paraId="7FE1B1B1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2F1111AD" w14:textId="77777777" w:rsidR="005575C3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лота продажи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5575C3" w:rsidRPr="005575C3">
        <w:rPr>
          <w:rFonts w:ascii="Times New Roman" w:hAnsi="Times New Roman"/>
          <w:sz w:val="24"/>
          <w:szCs w:val="24"/>
        </w:rPr>
        <w:t>Недвижимое имущество / Коммерческая недвижимость / Имущественные комплексы (земельные участки со зданиями)</w:t>
      </w:r>
    </w:p>
    <w:p w14:paraId="6F183866" w14:textId="18772D49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14:paraId="0F38901A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14:paraId="07FCF06B" w14:textId="77777777" w:rsidR="004C3DDD" w:rsidRDefault="00C4462D">
      <w:pPr>
        <w:spacing w:after="0" w:line="360" w:lineRule="auto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Телефоны для справок: </w:t>
      </w:r>
      <w:r>
        <w:rPr>
          <w:rFonts w:ascii="Times New Roman" w:hAnsi="Times New Roman"/>
          <w:bCs/>
          <w:sz w:val="24"/>
          <w:szCs w:val="24"/>
          <w:highlight w:val="white"/>
        </w:rPr>
        <w:t>+7(967) 246-44-02</w:t>
      </w:r>
    </w:p>
    <w:p w14:paraId="4AF3073D" w14:textId="4941303F" w:rsidR="004C3DDD" w:rsidRDefault="00C4462D" w:rsidP="00C4462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Электронная почта для получения информации: </w:t>
      </w:r>
      <w:hyperlink r:id="rId7" w:tooltip="mailto:gonikberg@radholding.ru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tooltip="mailto:info@radholding.ru" w:history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14:paraId="68697C7C" w14:textId="77777777" w:rsidR="004C3DDD" w:rsidRDefault="00C446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Call–центр и служба поддержки пользователей: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8-800-777-57-57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бесплатный 24/7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14:paraId="31D98C45" w14:textId="77777777" w:rsidR="004C3DDD" w:rsidRDefault="00C4462D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E70A23" w14:textId="77777777" w:rsidR="004C3DDD" w:rsidRDefault="00C4462D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 xml:space="preserve">Процедура Запроса предложений не является торгами в контексте ст. 447 Гражданского кодекса РФ.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14:paraId="177C96BE" w14:textId="77777777" w:rsidR="004C3DDD" w:rsidRDefault="004C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FA914" w14:textId="5FA69D8B" w:rsidR="004C3DDD" w:rsidRPr="005575C3" w:rsidRDefault="00C4462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575C3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 w:rsidRPr="005575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5C3">
        <w:rPr>
          <w:rFonts w:ascii="Times New Roman" w:eastAsia="Calibri" w:hAnsi="Times New Roman" w:cs="Times New Roman"/>
          <w:sz w:val="24"/>
          <w:szCs w:val="24"/>
        </w:rPr>
        <w:t xml:space="preserve">(далее – Организатор процедуры), проводит сбор коммерческих предложений с целью изучения спроса и определения цены </w:t>
      </w:r>
      <w:r w:rsidRPr="005575C3">
        <w:rPr>
          <w:rFonts w:ascii="Times New Roman" w:hAnsi="Times New Roman" w:cs="Times New Roman"/>
          <w:bCs/>
          <w:sz w:val="24"/>
          <w:szCs w:val="24"/>
        </w:rPr>
        <w:t xml:space="preserve">Объектов недвижимого </w:t>
      </w:r>
      <w:r w:rsidR="005575C3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575C3" w:rsidRPr="005575C3">
        <w:rPr>
          <w:rFonts w:ascii="Times New Roman" w:hAnsi="Times New Roman" w:cs="Times New Roman"/>
          <w:sz w:val="24"/>
          <w:szCs w:val="24"/>
        </w:rPr>
        <w:t>Обществ</w:t>
      </w:r>
      <w:r w:rsidR="005575C3">
        <w:rPr>
          <w:rFonts w:ascii="Times New Roman" w:hAnsi="Times New Roman" w:cs="Times New Roman"/>
          <w:sz w:val="24"/>
          <w:szCs w:val="24"/>
        </w:rPr>
        <w:t>а</w:t>
      </w:r>
      <w:r w:rsidR="005575C3" w:rsidRPr="005575C3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"Строительно-инвестиционная компания "САС"</w:t>
      </w:r>
      <w:r w:rsidR="00C00D66" w:rsidRPr="00557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5C3">
        <w:rPr>
          <w:rFonts w:ascii="Times New Roman" w:eastAsia="Calibri" w:hAnsi="Times New Roman" w:cs="Times New Roman"/>
          <w:sz w:val="24"/>
          <w:szCs w:val="24"/>
        </w:rPr>
        <w:t>для последующей продажи.</w:t>
      </w:r>
    </w:p>
    <w:p w14:paraId="6AF63BA1" w14:textId="0B8E90C0" w:rsidR="004C3DDD" w:rsidRDefault="00C4462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Всем заинтересованным лицам (неограниченному кругу лиц), предлагается направить предложение по лоту </w:t>
      </w:r>
      <w:r>
        <w:rPr>
          <w:rFonts w:ascii="Times New Roman" w:hAnsi="Times New Roman" w:cs="Times New Roman"/>
          <w:bCs/>
          <w:sz w:val="24"/>
          <w:szCs w:val="24"/>
        </w:rPr>
        <w:t>Объектов недвижимого</w:t>
      </w:r>
      <w:r w:rsidR="005575C3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5C3" w:rsidRPr="005575C3">
        <w:rPr>
          <w:rFonts w:ascii="Times New Roman" w:hAnsi="Times New Roman" w:cs="Times New Roman"/>
          <w:sz w:val="24"/>
          <w:szCs w:val="24"/>
        </w:rPr>
        <w:t>Обществ</w:t>
      </w:r>
      <w:r w:rsidR="005575C3">
        <w:rPr>
          <w:rFonts w:ascii="Times New Roman" w:hAnsi="Times New Roman" w:cs="Times New Roman"/>
          <w:sz w:val="24"/>
          <w:szCs w:val="24"/>
        </w:rPr>
        <w:t>а</w:t>
      </w:r>
      <w:r w:rsidR="005575C3" w:rsidRPr="005575C3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"Строительно-инвестиционная компания "САС"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C00D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5A87C1" w14:textId="6F76249E" w:rsidR="004C3DDD" w:rsidRDefault="00C4462D" w:rsidP="00C4462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Объектах:</w:t>
      </w:r>
    </w:p>
    <w:p w14:paraId="431698C2" w14:textId="68F7A865" w:rsidR="004C3DDD" w:rsidRPr="005575C3" w:rsidRDefault="00C00D66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C4462D">
        <w:rPr>
          <w:rFonts w:ascii="Times New Roman" w:eastAsia="Calibri" w:hAnsi="Times New Roman" w:cs="Times New Roman"/>
          <w:sz w:val="24"/>
          <w:szCs w:val="24"/>
        </w:rPr>
        <w:t xml:space="preserve">емельные </w:t>
      </w:r>
      <w:r w:rsidR="00C4462D" w:rsidRPr="005575C3">
        <w:rPr>
          <w:rFonts w:ascii="Times New Roman" w:eastAsia="Calibri" w:hAnsi="Times New Roman" w:cs="Times New Roman"/>
          <w:sz w:val="24"/>
          <w:szCs w:val="24"/>
        </w:rPr>
        <w:t>участ</w:t>
      </w:r>
      <w:r w:rsidR="005575C3" w:rsidRPr="005575C3">
        <w:rPr>
          <w:rFonts w:ascii="Times New Roman" w:eastAsia="Calibri" w:hAnsi="Times New Roman" w:cs="Times New Roman"/>
          <w:sz w:val="24"/>
          <w:szCs w:val="24"/>
        </w:rPr>
        <w:t>ок</w:t>
      </w:r>
      <w:r w:rsidR="00C4462D" w:rsidRPr="005575C3">
        <w:rPr>
          <w:rFonts w:ascii="Times New Roman" w:eastAsia="Calibri" w:hAnsi="Times New Roman" w:cs="Times New Roman"/>
          <w:sz w:val="24"/>
          <w:szCs w:val="24"/>
        </w:rPr>
        <w:t xml:space="preserve"> (площадью </w:t>
      </w:r>
      <w:r w:rsidR="005575C3" w:rsidRPr="005575C3">
        <w:rPr>
          <w:rFonts w:ascii="Times New Roman" w:eastAsia="Calibri" w:hAnsi="Times New Roman" w:cs="Times New Roman"/>
          <w:sz w:val="24"/>
          <w:szCs w:val="24"/>
        </w:rPr>
        <w:t>1572 +/- 14</w:t>
      </w:r>
      <w:r w:rsidRPr="0055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</w:t>
      </w:r>
      <w:r w:rsidR="00C4462D" w:rsidRPr="005575C3">
        <w:rPr>
          <w:rFonts w:ascii="Times New Roman" w:eastAsia="Calibri" w:hAnsi="Times New Roman" w:cs="Times New Roman"/>
          <w:sz w:val="24"/>
          <w:szCs w:val="24"/>
        </w:rPr>
        <w:t>)</w:t>
      </w:r>
      <w:r w:rsidR="005575C3" w:rsidRPr="005575C3">
        <w:rPr>
          <w:rFonts w:ascii="Times New Roman" w:eastAsia="Calibri" w:hAnsi="Times New Roman" w:cs="Times New Roman"/>
          <w:sz w:val="24"/>
          <w:szCs w:val="24"/>
        </w:rPr>
        <w:t xml:space="preserve"> и Здание (</w:t>
      </w:r>
      <w:r w:rsidR="005575C3" w:rsidRPr="005575C3">
        <w:rPr>
          <w:rFonts w:ascii="Times New Roman" w:eastAsia="Calibri" w:hAnsi="Times New Roman" w:cs="Times New Roman"/>
          <w:sz w:val="24"/>
          <w:szCs w:val="24"/>
        </w:rPr>
        <w:t>площадью 1</w:t>
      </w:r>
      <w:r w:rsidR="005575C3" w:rsidRPr="005575C3">
        <w:rPr>
          <w:rFonts w:ascii="Times New Roman" w:eastAsia="Calibri" w:hAnsi="Times New Roman" w:cs="Times New Roman"/>
          <w:sz w:val="24"/>
          <w:szCs w:val="24"/>
        </w:rPr>
        <w:t>386,5</w:t>
      </w:r>
      <w:r w:rsidR="005575C3" w:rsidRPr="0055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</w:t>
      </w:r>
      <w:r w:rsidR="005575C3" w:rsidRPr="005575C3">
        <w:rPr>
          <w:rFonts w:ascii="Times New Roman" w:eastAsia="Calibri" w:hAnsi="Times New Roman" w:cs="Times New Roman"/>
          <w:sz w:val="24"/>
          <w:szCs w:val="24"/>
        </w:rPr>
        <w:t>)</w:t>
      </w:r>
      <w:r w:rsidRPr="005575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C48674" w14:textId="792C7FA5" w:rsidR="004C3DDD" w:rsidRPr="005575C3" w:rsidRDefault="00C4462D" w:rsidP="00C4462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575C3">
        <w:rPr>
          <w:rFonts w:ascii="Times New Roman" w:eastAsia="Calibri" w:hAnsi="Times New Roman" w:cs="Times New Roman"/>
          <w:sz w:val="24"/>
          <w:szCs w:val="24"/>
        </w:rPr>
        <w:t>Полное наименование</w:t>
      </w:r>
      <w:hyperlink r:id="rId9" w:tooltip="Открыть карту субъекта" w:history="1"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>Обществ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 ограниченной ответственностью "Строительно-инвестиционная компания "САС"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(краткое наименование 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>ООО СЗ «САС»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  <w:r w:rsidR="00C00D66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данные о которых устанавливаются на основании данных лицевых счетов </w:t>
        </w:r>
        <w:r w:rsidR="005575C3" w:rsidRPr="005575C3">
          <w:rPr>
            <w:rStyle w:val="aff1"/>
            <w:rFonts w:ascii="Times New Roman" w:hAnsi="Times New Roman" w:cs="Times New Roman"/>
            <w:color w:val="auto"/>
            <w:sz w:val="24"/>
            <w:szCs w:val="24"/>
            <w:u w:val="none"/>
          </w:rPr>
          <w:t>ООО СЗ «САС»</w:t>
        </w:r>
      </w:hyperlink>
      <w:r w:rsidR="00C00D66" w:rsidRPr="005575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3D0B65" w14:textId="18F1F70A" w:rsidR="004C3DDD" w:rsidRDefault="00C4462D" w:rsidP="00C4462D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ОГРН </w:t>
      </w:r>
      <w:r w:rsidR="005575C3" w:rsidRPr="005575C3">
        <w:rPr>
          <w:rFonts w:ascii="Times New Roman" w:hAnsi="Times New Roman" w:cs="Times New Roman"/>
          <w:bCs/>
          <w:sz w:val="24"/>
          <w:szCs w:val="24"/>
        </w:rPr>
        <w:t>1057746697689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ИНН </w:t>
      </w:r>
      <w:r w:rsidR="005575C3" w:rsidRPr="005575C3">
        <w:rPr>
          <w:rFonts w:ascii="Times New Roman" w:hAnsi="Times New Roman" w:cs="Times New Roman"/>
          <w:bCs/>
          <w:sz w:val="24"/>
          <w:szCs w:val="24"/>
        </w:rPr>
        <w:t>7706575934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И УСЛОВИЯ ОЗНАКОМЛЕНИЯ С ДОКУМЕНТАМИ:</w:t>
      </w:r>
    </w:p>
    <w:p w14:paraId="40EAD072" w14:textId="4A771BC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B8C72" w14:textId="32956E48" w:rsidR="004C3DDD" w:rsidRDefault="00C4462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заинтересованные лица представляют свои коммерческие предложения по цене Объектов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>ной площадке на сайте www.lot-online.ru в разделе «карточка лота», и направлению на 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tooltip="mailto:gonikberg@radholding.ru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Style w:val="aff1"/>
          <w:rFonts w:eastAsia="Times New Roman"/>
          <w:color w:val="000000" w:themeColor="text1"/>
        </w:rPr>
        <w:t xml:space="preserve">  </w:t>
      </w:r>
      <w:hyperlink w:history="1"/>
      <w:r>
        <w:rPr>
          <w:rFonts w:ascii="Times New Roman" w:hAnsi="Times New Roman" w:cs="Times New Roman"/>
          <w:sz w:val="24"/>
          <w:szCs w:val="24"/>
          <w:highlight w:val="white"/>
        </w:rPr>
        <w:t xml:space="preserve">(тема письма: «Коммерческое предложение на приобретение </w:t>
      </w:r>
      <w:r>
        <w:rPr>
          <w:rFonts w:ascii="Times New Roman" w:hAnsi="Times New Roman" w:cs="Times New Roman"/>
          <w:bCs/>
          <w:sz w:val="24"/>
          <w:szCs w:val="24"/>
        </w:rPr>
        <w:t>Объектов недвижимого имущества</w:t>
      </w:r>
      <w:r>
        <w:rPr>
          <w:b/>
          <w:sz w:val="26"/>
          <w:szCs w:val="26"/>
        </w:rPr>
        <w:t xml:space="preserve"> </w:t>
      </w:r>
      <w:hyperlink r:id="rId11" w:tooltip="Открыть карту субъекта" w:history="1">
        <w:r w:rsidR="00C00D66" w:rsidRPr="00C00D66">
          <w:rPr>
            <w:rStyle w:val="aff1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Владельц</w:t>
        </w:r>
        <w:r w:rsidR="00C00D66">
          <w:rPr>
            <w:rStyle w:val="aff1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ев</w:t>
        </w:r>
        <w:r w:rsidR="00C00D66" w:rsidRPr="00C00D66">
          <w:rPr>
            <w:rStyle w:val="aff1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инвестиционных паев Закрытого паевого инвестиционного комбинированного фонда «Инвестфонд»,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7A9E8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7A1E27D5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Корпоративные документы для Претендента (юридического лица),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на территории Российской Федерации:</w:t>
      </w:r>
    </w:p>
    <w:p w14:paraId="71EB0EA3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регистрации;</w:t>
      </w:r>
    </w:p>
    <w:p w14:paraId="619D7195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постановке на налоговый учет;</w:t>
      </w:r>
    </w:p>
    <w:p w14:paraId="701B5065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(действующая редакция), со всеми изменениями и дополнениями, иные документы, регулирующие деятельность органов управления юридического лица (при наличии);</w:t>
      </w:r>
    </w:p>
    <w:p w14:paraId="62E828C7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об избрании действующих органов управления Претендента (совета директоров (при наличии), исполнительного органа);</w:t>
      </w:r>
    </w:p>
    <w:p w14:paraId="7F713E52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ЕГРЮЛ, полученная не позднее чем за 1 (Один) месяц до даты подачи заявки на участие в процедуре сбора коммерческих предложений с целью изучения спроса и определения цены объекта недвижимости для последующей продажи.</w:t>
      </w:r>
    </w:p>
    <w:p w14:paraId="3670BC70" w14:textId="77777777" w:rsidR="004C3DDD" w:rsidRDefault="004C3DD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F9D6DA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для Претендента – физического лица:</w:t>
      </w:r>
    </w:p>
    <w:p w14:paraId="14B42B96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всех листов паспорта физического лица (документ, составленный на иностранном языке, должен быть переведен на русский язык, а перевод должен быть заверен нотариально);</w:t>
      </w:r>
    </w:p>
    <w:p w14:paraId="5EF8CA6B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097A5C2B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для Претендента –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на территории Российской Федерации: </w:t>
      </w:r>
    </w:p>
    <w:p w14:paraId="362E8350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всех листов паспорта физического лица;</w:t>
      </w:r>
    </w:p>
    <w:p w14:paraId="3170558D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свидетельство/ Лист записи о внесении физического лица в Единый государственный реестр индивидуальных предпринимателей;</w:t>
      </w:r>
    </w:p>
    <w:p w14:paraId="3D8ED29F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постановке на налоговый учет.</w:t>
      </w:r>
    </w:p>
    <w:p w14:paraId="2B32F3C8" w14:textId="77777777" w:rsidR="004C3DDD" w:rsidRDefault="004C3DD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BF0736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7848E5E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23566745" w14:textId="77777777" w:rsidR="004C3DDD" w:rsidRDefault="00C4462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правоустанавливающей документации и дополнительной информации производится на основании запроса в рабочее время, по тел.: +</w:t>
      </w:r>
      <w:r>
        <w:rPr>
          <w:rFonts w:ascii="Times New Roman" w:hAnsi="Times New Roman"/>
          <w:bCs/>
          <w:sz w:val="24"/>
          <w:szCs w:val="24"/>
          <w:highlight w:val="white"/>
        </w:rPr>
        <w:t>7(967) 246-44-02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ooltip="mailto:gonikberg@radholding.ru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Style w:val="aff1"/>
          <w:rFonts w:eastAsia="Times New Roman"/>
          <w:color w:val="2F5496" w:themeColor="accent1" w:themeShade="BF"/>
        </w:rPr>
        <w:t>.</w:t>
      </w:r>
    </w:p>
    <w:p w14:paraId="44C4819B" w14:textId="77777777" w:rsidR="004C3DDD" w:rsidRDefault="004C3DDD">
      <w:pPr>
        <w:pStyle w:val="mcntmsonormal"/>
        <w:spacing w:before="24" w:beforeAutospacing="0" w:after="120" w:afterAutospacing="0" w:line="264" w:lineRule="atLeast"/>
        <w:jc w:val="both"/>
        <w:rPr>
          <w:color w:val="222222"/>
          <w:u w:val="single"/>
        </w:rPr>
      </w:pPr>
    </w:p>
    <w:sectPr w:rsidR="004C3DDD">
      <w:pgSz w:w="11906" w:h="16838"/>
      <w:pgMar w:top="709" w:right="991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C121" w14:textId="77777777" w:rsidR="004C3DDD" w:rsidRDefault="00C4462D">
      <w:pPr>
        <w:spacing w:after="0" w:line="240" w:lineRule="auto"/>
      </w:pPr>
      <w:r>
        <w:separator/>
      </w:r>
    </w:p>
  </w:endnote>
  <w:endnote w:type="continuationSeparator" w:id="0">
    <w:p w14:paraId="64A86ACA" w14:textId="77777777" w:rsidR="004C3DDD" w:rsidRDefault="00C4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A733" w14:textId="77777777" w:rsidR="004C3DDD" w:rsidRDefault="00C4462D">
      <w:pPr>
        <w:spacing w:after="0" w:line="240" w:lineRule="auto"/>
      </w:pPr>
      <w:r>
        <w:separator/>
      </w:r>
    </w:p>
  </w:footnote>
  <w:footnote w:type="continuationSeparator" w:id="0">
    <w:p w14:paraId="6B250A08" w14:textId="77777777" w:rsidR="004C3DDD" w:rsidRDefault="00C4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A90"/>
    <w:multiLevelType w:val="multilevel"/>
    <w:tmpl w:val="88F2223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B25644"/>
    <w:multiLevelType w:val="multilevel"/>
    <w:tmpl w:val="7AD84FC0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18771B9"/>
    <w:multiLevelType w:val="multilevel"/>
    <w:tmpl w:val="3AA40C1C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num w:numId="1" w16cid:durableId="1588224121">
    <w:abstractNumId w:val="2"/>
  </w:num>
  <w:num w:numId="2" w16cid:durableId="216937254">
    <w:abstractNumId w:val="1"/>
  </w:num>
  <w:num w:numId="3" w16cid:durableId="1226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DD"/>
    <w:rsid w:val="000806CC"/>
    <w:rsid w:val="00182403"/>
    <w:rsid w:val="002979DD"/>
    <w:rsid w:val="0032401F"/>
    <w:rsid w:val="004C3DDD"/>
    <w:rsid w:val="005575C3"/>
    <w:rsid w:val="00900467"/>
    <w:rsid w:val="00C00D66"/>
    <w:rsid w:val="00C4462D"/>
    <w:rsid w:val="00E811A9"/>
    <w:rsid w:val="00F3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E2C7"/>
  <w15:docId w15:val="{EF430D1D-951D-4264-91E9-060E7D46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holdin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nikberg@radholding.ru" TargetMode="External"/><Relationship Id="rId12" Type="http://schemas.openxmlformats.org/officeDocument/2006/relationships/hyperlink" Target="mailto:gonikberg@radhold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is.lot-online.ru/account-subject-card.xhtml?parm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onikberg@radhold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s.lot-online.ru/account-subject-card.xhtml?parm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Гоникберг Полина Эрнестовна</cp:lastModifiedBy>
  <cp:revision>23</cp:revision>
  <dcterms:created xsi:type="dcterms:W3CDTF">2024-10-16T09:35:00Z</dcterms:created>
  <dcterms:modified xsi:type="dcterms:W3CDTF">2025-12-25T11:17:00Z</dcterms:modified>
</cp:coreProperties>
</file>