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D0FBB" w14:textId="15E05E14" w:rsidR="00AB6AA3" w:rsidRPr="002838F7" w:rsidRDefault="009E54B1" w:rsidP="002838F7">
      <w:pPr>
        <w:jc w:val="both"/>
        <w:rPr>
          <w:b/>
        </w:rPr>
      </w:pPr>
      <w:r>
        <w:rPr>
          <w:bCs/>
        </w:rPr>
        <w:t xml:space="preserve">Дальневосточный филиал </w:t>
      </w:r>
      <w:r w:rsidRPr="00096945">
        <w:rPr>
          <w:bCs/>
        </w:rPr>
        <w:t xml:space="preserve">Акционерного общества «Российский аукционный дом» </w:t>
      </w:r>
      <w:r w:rsidRPr="00096945">
        <w:t xml:space="preserve">сообщает о внесении изменений в </w:t>
      </w:r>
      <w:r>
        <w:t>информационное сообщение</w:t>
      </w:r>
      <w:r>
        <w:rPr>
          <w:rFonts w:cs="Arial"/>
        </w:rPr>
        <w:t xml:space="preserve"> </w:t>
      </w:r>
      <w:r w:rsidR="002838F7">
        <w:rPr>
          <w:b/>
        </w:rPr>
        <w:t>по продаже объекта недвижимости, принадлежащего на праве собственности ПАО Сбербанк (далее – Банк, Продавец)</w:t>
      </w:r>
      <w:r w:rsidR="002838F7">
        <w:rPr>
          <w:b/>
        </w:rPr>
        <w:t xml:space="preserve">, </w:t>
      </w:r>
      <w:r>
        <w:rPr>
          <w:rFonts w:eastAsia="Times New Roman"/>
        </w:rPr>
        <w:t xml:space="preserve">Лот №1: </w:t>
      </w:r>
    </w:p>
    <w:p w14:paraId="1E6FE9A5" w14:textId="77777777" w:rsidR="002838F7" w:rsidRDefault="002838F7" w:rsidP="002838F7">
      <w:pPr>
        <w:ind w:firstLine="709"/>
        <w:jc w:val="both"/>
      </w:pPr>
      <w:r>
        <w:t>- Недвижимое имущество: часть нежилых помещений площадью 164,7 кв. м, входящих в состав здания, расположенного по адресу: Приморский край, Ольгинский район, пгт. Ольга, ул. Ленинская, 11, помещения 1-22, площадью 295,7 кв. м, с кадастровым номером 25:12:030516:540, этаж: первый, принадлежащее Доверителю на праве собственности, что подтверждается записью регистрации в Едином государственном реестре прав на недвижимое имущество и сделок с ним № 25-25-00/007/2014-043 от 03.09.2014.</w:t>
      </w:r>
    </w:p>
    <w:p w14:paraId="46631677" w14:textId="77777777" w:rsidR="002838F7" w:rsidRDefault="002838F7" w:rsidP="002838F7">
      <w:pPr>
        <w:ind w:firstLine="709"/>
        <w:jc w:val="both"/>
      </w:pPr>
      <w:r>
        <w:t>- Земельный участок, расположенный по адресу: Приморский край, р-н. Ольгинский, пгт. Ольга, ул. Ленинская, дом 11, доля в праве 7/25 (общая площадь 1350,0 кв. м) с кадастровым номером 25:12:030517:90, принадлежащие Доверителю на праве собственности, что подтверждается записью регистрации в Едином государственном реестре прав на недвижимое имущество и сделок с ним № 25-25/007-25/017/101/2015-897/3 от 28.05.2015.</w:t>
      </w:r>
    </w:p>
    <w:p w14:paraId="6261ABF2" w14:textId="77777777" w:rsidR="002838F7" w:rsidRDefault="002838F7" w:rsidP="002838F7">
      <w:pPr>
        <w:ind w:firstLine="709"/>
        <w:jc w:val="both"/>
        <w:rPr>
          <w:bCs/>
        </w:rPr>
      </w:pPr>
      <w:r>
        <w:rPr>
          <w:bCs/>
        </w:rPr>
        <w:t>Объект никому не продан, не является предметом судебного разбирательства, не находится под арестом, не обременен правами третьих лиц.</w:t>
      </w:r>
    </w:p>
    <w:p w14:paraId="79759EF0" w14:textId="6FD7E7AC" w:rsidR="009E54B1" w:rsidRPr="002838F7" w:rsidRDefault="002838F7" w:rsidP="002838F7">
      <w:pPr>
        <w:ind w:left="-65" w:firstLine="774"/>
        <w:jc w:val="both"/>
      </w:pPr>
      <w:r>
        <w:rPr>
          <w:b/>
        </w:rPr>
        <w:t>Важно</w:t>
      </w:r>
      <w:r>
        <w:rPr>
          <w:bCs/>
        </w:rPr>
        <w:t xml:space="preserve">: </w:t>
      </w:r>
      <w:r w:rsidRPr="00E40592">
        <w:rPr>
          <w:bCs/>
        </w:rPr>
        <w:t xml:space="preserve">Передача Объекта по договору производится в срок не ранее 01.06.2026, по итогам постановки объекта на кадастровый учет путем образования объекта в результате проведения кадастровых работ по выделению объекта из здания общей площадью 295,7 кв. м, кадастровый номер 25:12:030516:540, но не ранее поступления на счет Банка в полном объеме денежных средств в оплату стоимости Объекта. </w:t>
      </w:r>
      <w:r w:rsidR="009E54B1">
        <w:t xml:space="preserve">код лота на ЭТП: </w:t>
      </w:r>
      <w:r w:rsidRPr="002838F7">
        <w:t>РАД-437547</w:t>
      </w:r>
      <w:r w:rsidR="00AB6AA3">
        <w:t xml:space="preserve">: </w:t>
      </w:r>
    </w:p>
    <w:p w14:paraId="305F4856" w14:textId="77777777" w:rsidR="009E54B1" w:rsidRPr="000F0477" w:rsidRDefault="009E54B1" w:rsidP="009E54B1">
      <w:pPr>
        <w:ind w:firstLine="709"/>
        <w:jc w:val="both"/>
      </w:pPr>
    </w:p>
    <w:p w14:paraId="5266DB7D" w14:textId="694B493A" w:rsidR="009E54B1" w:rsidRDefault="009E54B1" w:rsidP="009E54B1">
      <w:pPr>
        <w:ind w:firstLine="567"/>
        <w:jc w:val="center"/>
        <w:rPr>
          <w:b/>
        </w:rPr>
      </w:pPr>
      <w:r>
        <w:rPr>
          <w:b/>
        </w:rPr>
        <w:t xml:space="preserve">Электронный аукцион будет проводиться </w:t>
      </w:r>
      <w:r w:rsidR="002838F7">
        <w:rPr>
          <w:b/>
          <w:color w:val="0070C0"/>
        </w:rPr>
        <w:t>27</w:t>
      </w:r>
      <w:r>
        <w:rPr>
          <w:b/>
          <w:color w:val="0070C0"/>
        </w:rPr>
        <w:t xml:space="preserve"> января 2026</w:t>
      </w:r>
      <w:r w:rsidRPr="008862B6">
        <w:rPr>
          <w:b/>
          <w:color w:val="0070C0"/>
        </w:rPr>
        <w:t xml:space="preserve"> </w:t>
      </w:r>
      <w:r>
        <w:rPr>
          <w:b/>
        </w:rPr>
        <w:t xml:space="preserve">года в </w:t>
      </w:r>
      <w:r>
        <w:rPr>
          <w:b/>
          <w:color w:val="0070C0"/>
        </w:rPr>
        <w:t>09</w:t>
      </w:r>
      <w:r w:rsidRPr="00996E61">
        <w:rPr>
          <w:b/>
          <w:color w:val="0070C0"/>
        </w:rPr>
        <w:t xml:space="preserve">:00 </w:t>
      </w:r>
      <w:r>
        <w:rPr>
          <w:b/>
        </w:rPr>
        <w:t>(МСК) на электронной торговой площадке АО «Российский аукционный дом»</w:t>
      </w:r>
    </w:p>
    <w:p w14:paraId="4EFF38DB" w14:textId="77777777" w:rsidR="009E54B1" w:rsidRDefault="009E54B1" w:rsidP="009E54B1">
      <w:pPr>
        <w:jc w:val="center"/>
        <w:rPr>
          <w:b/>
        </w:rPr>
      </w:pPr>
      <w:r>
        <w:rPr>
          <w:b/>
        </w:rPr>
        <w:t xml:space="preserve">по адресу </w:t>
      </w:r>
      <w:hyperlink r:id="rId4">
        <w:r>
          <w:rPr>
            <w:b/>
            <w:u w:val="single"/>
          </w:rPr>
          <w:t>www.lot-online.ru</w:t>
        </w:r>
      </w:hyperlink>
      <w:r>
        <w:rPr>
          <w:b/>
        </w:rPr>
        <w:t xml:space="preserve">. </w:t>
      </w:r>
    </w:p>
    <w:p w14:paraId="3034F95C" w14:textId="77777777" w:rsidR="009E54B1" w:rsidRDefault="009E54B1" w:rsidP="009E54B1">
      <w:pPr>
        <w:ind w:firstLine="709"/>
        <w:jc w:val="center"/>
      </w:pPr>
      <w:r>
        <w:rPr>
          <w:b/>
        </w:rPr>
        <w:t>Организатор торгов –</w:t>
      </w:r>
      <w:r>
        <w:t xml:space="preserve"> АО «Российский аукционный дом».</w:t>
      </w:r>
    </w:p>
    <w:p w14:paraId="7B4F030E" w14:textId="297A2275" w:rsidR="009E54B1" w:rsidRDefault="009E54B1" w:rsidP="009E54B1">
      <w:pPr>
        <w:jc w:val="center"/>
        <w:rPr>
          <w:b/>
        </w:rPr>
      </w:pPr>
      <w:r>
        <w:rPr>
          <w:b/>
        </w:rPr>
        <w:t xml:space="preserve">Прием заявок с </w:t>
      </w:r>
      <w:r>
        <w:rPr>
          <w:b/>
          <w:color w:val="0070C0"/>
        </w:rPr>
        <w:t>2</w:t>
      </w:r>
      <w:r w:rsidR="00AB6AA3">
        <w:rPr>
          <w:b/>
          <w:color w:val="0070C0"/>
        </w:rPr>
        <w:t>8</w:t>
      </w:r>
      <w:r>
        <w:rPr>
          <w:b/>
          <w:color w:val="0070C0"/>
        </w:rPr>
        <w:t xml:space="preserve"> ноября 2025</w:t>
      </w:r>
      <w:r w:rsidRPr="008862B6">
        <w:rPr>
          <w:b/>
          <w:color w:val="0070C0"/>
        </w:rPr>
        <w:t xml:space="preserve"> </w:t>
      </w:r>
      <w:r>
        <w:rPr>
          <w:b/>
        </w:rPr>
        <w:t xml:space="preserve">г. </w:t>
      </w:r>
      <w:r>
        <w:rPr>
          <w:b/>
          <w:color w:val="0070C0"/>
        </w:rPr>
        <w:t>12</w:t>
      </w:r>
      <w:r w:rsidRPr="00EB4E8A">
        <w:rPr>
          <w:b/>
          <w:color w:val="0070C0"/>
        </w:rPr>
        <w:t xml:space="preserve">:00 </w:t>
      </w:r>
      <w:r>
        <w:rPr>
          <w:b/>
        </w:rPr>
        <w:t>по</w:t>
      </w:r>
      <w:bookmarkStart w:id="0" w:name="_Hlk75943990"/>
      <w:r>
        <w:rPr>
          <w:b/>
        </w:rPr>
        <w:t xml:space="preserve"> </w:t>
      </w:r>
      <w:r>
        <w:rPr>
          <w:b/>
          <w:color w:val="0070C0"/>
        </w:rPr>
        <w:t>2</w:t>
      </w:r>
      <w:r w:rsidR="002838F7">
        <w:rPr>
          <w:b/>
          <w:color w:val="0070C0"/>
        </w:rPr>
        <w:t xml:space="preserve">5 </w:t>
      </w:r>
      <w:r>
        <w:rPr>
          <w:b/>
          <w:color w:val="0070C0"/>
        </w:rPr>
        <w:t>января 2026</w:t>
      </w:r>
      <w:r w:rsidRPr="008862B6">
        <w:rPr>
          <w:b/>
          <w:color w:val="0070C0"/>
        </w:rPr>
        <w:t xml:space="preserve"> </w:t>
      </w:r>
      <w:bookmarkEnd w:id="0"/>
      <w:r>
        <w:rPr>
          <w:b/>
        </w:rPr>
        <w:t xml:space="preserve">г. до </w:t>
      </w:r>
      <w:r>
        <w:rPr>
          <w:b/>
          <w:color w:val="0070C0"/>
        </w:rPr>
        <w:t>23</w:t>
      </w:r>
      <w:r w:rsidRPr="00996E61">
        <w:rPr>
          <w:b/>
          <w:color w:val="0070C0"/>
        </w:rPr>
        <w:t>:</w:t>
      </w:r>
      <w:r>
        <w:rPr>
          <w:b/>
          <w:color w:val="0070C0"/>
        </w:rPr>
        <w:t>59</w:t>
      </w:r>
      <w:r>
        <w:rPr>
          <w:b/>
        </w:rPr>
        <w:t>.</w:t>
      </w:r>
    </w:p>
    <w:p w14:paraId="2135189D" w14:textId="0DA65C12" w:rsidR="009E54B1" w:rsidRDefault="009E54B1" w:rsidP="009E54B1">
      <w:pPr>
        <w:jc w:val="center"/>
        <w:rPr>
          <w:b/>
        </w:rPr>
      </w:pPr>
      <w:r>
        <w:rPr>
          <w:b/>
        </w:rPr>
        <w:t xml:space="preserve">Задаток должен поступить на счет Оператора электронной площадки (далее - Оператор) не позднее </w:t>
      </w:r>
      <w:r>
        <w:rPr>
          <w:b/>
          <w:color w:val="0070C0"/>
        </w:rPr>
        <w:t>23</w:t>
      </w:r>
      <w:r w:rsidRPr="00996E61">
        <w:rPr>
          <w:b/>
          <w:color w:val="0070C0"/>
        </w:rPr>
        <w:t>:</w:t>
      </w:r>
      <w:r>
        <w:rPr>
          <w:b/>
          <w:color w:val="0070C0"/>
        </w:rPr>
        <w:t>59</w:t>
      </w:r>
      <w:r w:rsidRPr="00996E61">
        <w:rPr>
          <w:b/>
          <w:color w:val="0070C0"/>
        </w:rPr>
        <w:t xml:space="preserve"> </w:t>
      </w:r>
      <w:r>
        <w:rPr>
          <w:b/>
          <w:color w:val="0070C0"/>
        </w:rPr>
        <w:t>2</w:t>
      </w:r>
      <w:r w:rsidR="002838F7">
        <w:rPr>
          <w:b/>
          <w:color w:val="0070C0"/>
        </w:rPr>
        <w:t>5</w:t>
      </w:r>
      <w:r>
        <w:rPr>
          <w:b/>
          <w:color w:val="0070C0"/>
        </w:rPr>
        <w:t xml:space="preserve"> января 2026</w:t>
      </w:r>
      <w:r w:rsidRPr="008862B6">
        <w:rPr>
          <w:b/>
          <w:color w:val="0070C0"/>
        </w:rPr>
        <w:t xml:space="preserve"> </w:t>
      </w:r>
      <w:r>
        <w:rPr>
          <w:b/>
        </w:rPr>
        <w:t>г.</w:t>
      </w:r>
    </w:p>
    <w:p w14:paraId="0CFE0180" w14:textId="77777777" w:rsidR="009E54B1" w:rsidRDefault="009E54B1" w:rsidP="009E54B1">
      <w:pPr>
        <w:ind w:firstLine="567"/>
        <w:jc w:val="both"/>
        <w:rPr>
          <w:b/>
        </w:rPr>
      </w:pPr>
    </w:p>
    <w:p w14:paraId="078C4366" w14:textId="69813086" w:rsidR="009E54B1" w:rsidRDefault="009E54B1" w:rsidP="009E54B1">
      <w:pPr>
        <w:ind w:firstLine="567"/>
        <w:jc w:val="both"/>
      </w:pPr>
      <w:r>
        <w:t>Допуск претендентов к электронному аукциону осуществляется Организатором торгов</w:t>
      </w:r>
      <w:r>
        <w:rPr>
          <w:b/>
        </w:rPr>
        <w:t xml:space="preserve"> до </w:t>
      </w:r>
      <w:r>
        <w:rPr>
          <w:b/>
          <w:color w:val="0070C0"/>
        </w:rPr>
        <w:t>18</w:t>
      </w:r>
      <w:r w:rsidRPr="00E66803">
        <w:rPr>
          <w:b/>
          <w:color w:val="0070C0"/>
        </w:rPr>
        <w:t>:00</w:t>
      </w:r>
      <w:r>
        <w:rPr>
          <w:b/>
          <w:color w:val="0070C0"/>
        </w:rPr>
        <w:t xml:space="preserve"> 2</w:t>
      </w:r>
      <w:r w:rsidR="002838F7">
        <w:rPr>
          <w:b/>
          <w:color w:val="0070C0"/>
        </w:rPr>
        <w:t>6</w:t>
      </w:r>
      <w:r>
        <w:rPr>
          <w:b/>
          <w:color w:val="0070C0"/>
        </w:rPr>
        <w:t xml:space="preserve"> января 2026</w:t>
      </w:r>
      <w:r w:rsidRPr="008862B6">
        <w:rPr>
          <w:b/>
          <w:color w:val="0070C0"/>
        </w:rPr>
        <w:t xml:space="preserve"> </w:t>
      </w:r>
      <w:r w:rsidRPr="00EB150A">
        <w:rPr>
          <w:b/>
          <w:color w:val="0070C0"/>
        </w:rPr>
        <w:t>года</w:t>
      </w:r>
      <w:r>
        <w:rPr>
          <w:b/>
        </w:rPr>
        <w:t>.</w:t>
      </w:r>
    </w:p>
    <w:p w14:paraId="2B0266DD" w14:textId="77777777" w:rsidR="009E54B1" w:rsidRDefault="009E54B1" w:rsidP="009E54B1">
      <w:pPr>
        <w:widowControl w:val="0"/>
        <w:tabs>
          <w:tab w:val="left" w:pos="9360"/>
        </w:tabs>
        <w:contextualSpacing/>
        <w:jc w:val="both"/>
        <w:rPr>
          <w:rFonts w:eastAsia="Times New Roman"/>
          <w:b/>
        </w:rPr>
      </w:pPr>
    </w:p>
    <w:p w14:paraId="1630F8B7" w14:textId="1B14267B" w:rsidR="009E54B1" w:rsidRPr="00D30FAE" w:rsidRDefault="009E54B1" w:rsidP="00AB6AA3">
      <w:pPr>
        <w:jc w:val="both"/>
      </w:pPr>
      <w:r w:rsidRPr="000953A4">
        <w:rPr>
          <w:b/>
          <w:bCs/>
        </w:rPr>
        <w:t>Начальная цена</w:t>
      </w:r>
      <w:r>
        <w:rPr>
          <w:b/>
          <w:bCs/>
        </w:rPr>
        <w:t xml:space="preserve">: </w:t>
      </w:r>
      <w:r w:rsidR="002838F7">
        <w:rPr>
          <w:b/>
          <w:bCs/>
          <w:color w:val="0070C0"/>
        </w:rPr>
        <w:t>5 174 768</w:t>
      </w:r>
      <w:r w:rsidRPr="002E16F4">
        <w:rPr>
          <w:b/>
          <w:bCs/>
          <w:color w:val="0070C0"/>
        </w:rPr>
        <w:t xml:space="preserve"> </w:t>
      </w:r>
      <w:r w:rsidR="000A3B00">
        <w:t>(</w:t>
      </w:r>
      <w:r w:rsidR="002838F7">
        <w:t>Пять миллионов сто семьдесят четыре тысячи семьсот шестьдесят восемь</w:t>
      </w:r>
      <w:r w:rsidRPr="00D30FAE">
        <w:t>)</w:t>
      </w:r>
      <w:r w:rsidRPr="00D30FAE">
        <w:rPr>
          <w:b/>
          <w:bCs/>
        </w:rPr>
        <w:t xml:space="preserve"> </w:t>
      </w:r>
      <w:r>
        <w:rPr>
          <w:b/>
          <w:bCs/>
          <w:color w:val="0070C0"/>
        </w:rPr>
        <w:t xml:space="preserve">руб. </w:t>
      </w:r>
      <w:r w:rsidR="002838F7">
        <w:rPr>
          <w:b/>
          <w:bCs/>
          <w:color w:val="0070C0"/>
        </w:rPr>
        <w:t>00</w:t>
      </w:r>
      <w:r>
        <w:rPr>
          <w:b/>
          <w:bCs/>
          <w:color w:val="0070C0"/>
        </w:rPr>
        <w:t xml:space="preserve"> коп, </w:t>
      </w:r>
      <w:r>
        <w:t>с учетом НДС 22%</w:t>
      </w:r>
      <w:r w:rsidRPr="00D30FAE">
        <w:t xml:space="preserve"> </w:t>
      </w:r>
    </w:p>
    <w:p w14:paraId="6FC24272" w14:textId="492EB774" w:rsidR="009E54B1" w:rsidRPr="00A5728B" w:rsidRDefault="009E54B1" w:rsidP="00570AAF">
      <w:pPr>
        <w:jc w:val="both"/>
        <w:rPr>
          <w:b/>
          <w:bCs/>
        </w:rPr>
      </w:pPr>
      <w:r>
        <w:rPr>
          <w:b/>
          <w:bCs/>
        </w:rPr>
        <w:t>Сумма</w:t>
      </w:r>
      <w:r w:rsidRPr="00A5728B">
        <w:rPr>
          <w:b/>
          <w:bCs/>
        </w:rPr>
        <w:t xml:space="preserve"> </w:t>
      </w:r>
      <w:r>
        <w:rPr>
          <w:b/>
          <w:bCs/>
        </w:rPr>
        <w:t>задатка</w:t>
      </w:r>
      <w:r w:rsidRPr="00A5728B">
        <w:rPr>
          <w:b/>
          <w:bCs/>
        </w:rPr>
        <w:t>:</w:t>
      </w:r>
      <w:r>
        <w:rPr>
          <w:b/>
          <w:bCs/>
        </w:rPr>
        <w:t xml:space="preserve"> </w:t>
      </w:r>
      <w:r w:rsidR="000A3B00">
        <w:rPr>
          <w:b/>
          <w:bCs/>
          <w:color w:val="0070C0"/>
        </w:rPr>
        <w:t>1</w:t>
      </w:r>
      <w:r w:rsidR="002838F7">
        <w:rPr>
          <w:b/>
          <w:bCs/>
          <w:color w:val="0070C0"/>
        </w:rPr>
        <w:t>03 495</w:t>
      </w:r>
      <w:r w:rsidR="000A3B00" w:rsidRPr="002E16F4">
        <w:rPr>
          <w:b/>
          <w:bCs/>
          <w:color w:val="0070C0"/>
        </w:rPr>
        <w:t xml:space="preserve"> </w:t>
      </w:r>
      <w:r w:rsidR="000A3B00">
        <w:t xml:space="preserve">(Сто </w:t>
      </w:r>
      <w:r w:rsidR="002838F7">
        <w:t>три тысячи четыреста девяносто пять</w:t>
      </w:r>
      <w:r w:rsidR="000A3B00" w:rsidRPr="00D30FAE">
        <w:t>)</w:t>
      </w:r>
      <w:r w:rsidR="000A3B00" w:rsidRPr="00D30FAE">
        <w:rPr>
          <w:b/>
          <w:bCs/>
        </w:rPr>
        <w:t xml:space="preserve"> </w:t>
      </w:r>
      <w:r w:rsidR="000A3B00">
        <w:rPr>
          <w:b/>
          <w:bCs/>
          <w:color w:val="0070C0"/>
        </w:rPr>
        <w:t xml:space="preserve">руб. </w:t>
      </w:r>
      <w:r w:rsidR="002838F7">
        <w:rPr>
          <w:b/>
          <w:bCs/>
          <w:color w:val="0070C0"/>
        </w:rPr>
        <w:t>00</w:t>
      </w:r>
      <w:r w:rsidR="000A3B00">
        <w:rPr>
          <w:b/>
          <w:bCs/>
          <w:color w:val="0070C0"/>
        </w:rPr>
        <w:t xml:space="preserve"> коп.</w:t>
      </w:r>
    </w:p>
    <w:p w14:paraId="0A7BF193" w14:textId="283EAAE1" w:rsidR="009E54B1" w:rsidRPr="00570AAF" w:rsidRDefault="009E54B1" w:rsidP="00570AAF">
      <w:pPr>
        <w:jc w:val="both"/>
      </w:pPr>
      <w:r>
        <w:rPr>
          <w:b/>
          <w:bCs/>
        </w:rPr>
        <w:t xml:space="preserve">Шаг аукциона на повышение: </w:t>
      </w:r>
      <w:r w:rsidR="002838F7">
        <w:rPr>
          <w:b/>
          <w:bCs/>
          <w:color w:val="0070C0"/>
        </w:rPr>
        <w:t>51 748</w:t>
      </w:r>
      <w:r w:rsidR="00570AAF">
        <w:rPr>
          <w:b/>
          <w:bCs/>
          <w:color w:val="0070C0"/>
        </w:rPr>
        <w:t xml:space="preserve"> </w:t>
      </w:r>
      <w:r w:rsidRPr="005E668E">
        <w:t>(</w:t>
      </w:r>
      <w:r w:rsidR="002838F7">
        <w:t>Пятьдесят одна тысяча семьсот сорок восемь</w:t>
      </w:r>
      <w:r w:rsidRPr="005E668E">
        <w:t>)</w:t>
      </w:r>
      <w:r w:rsidRPr="005E668E">
        <w:rPr>
          <w:b/>
          <w:bCs/>
        </w:rPr>
        <w:t xml:space="preserve"> </w:t>
      </w:r>
      <w:r w:rsidRPr="000073FE">
        <w:rPr>
          <w:b/>
          <w:bCs/>
          <w:color w:val="0070C0"/>
        </w:rPr>
        <w:t>руб</w:t>
      </w:r>
      <w:r>
        <w:rPr>
          <w:b/>
          <w:bCs/>
          <w:color w:val="0070C0"/>
        </w:rPr>
        <w:t>. 00 коп.</w:t>
      </w:r>
    </w:p>
    <w:p w14:paraId="4FEF4614" w14:textId="77777777" w:rsidR="009E54B1" w:rsidRDefault="009E54B1" w:rsidP="009E54B1">
      <w:pPr>
        <w:rPr>
          <w:b/>
          <w:bCs/>
          <w:color w:val="0070C0"/>
        </w:rPr>
      </w:pPr>
    </w:p>
    <w:p w14:paraId="29605784" w14:textId="6242CCF8" w:rsidR="009E54B1" w:rsidRDefault="009E54B1" w:rsidP="009E54B1">
      <w:pPr>
        <w:widowControl w:val="0"/>
        <w:tabs>
          <w:tab w:val="left" w:pos="9360"/>
        </w:tabs>
        <w:contextualSpacing/>
        <w:jc w:val="both"/>
        <w:rPr>
          <w:rFonts w:eastAsia="Times New Roman"/>
          <w:b/>
        </w:rPr>
      </w:pPr>
      <w:r w:rsidRPr="00E251DF">
        <w:rPr>
          <w:rFonts w:eastAsia="Times New Roman"/>
          <w:b/>
        </w:rPr>
        <w:t xml:space="preserve">Задаток должен поступить на указанный счет Оператора электронной площадки не позднее </w:t>
      </w:r>
      <w:r>
        <w:rPr>
          <w:rFonts w:eastAsia="Times New Roman"/>
          <w:b/>
          <w:color w:val="4472C4"/>
          <w:u w:val="single"/>
        </w:rPr>
        <w:t>2</w:t>
      </w:r>
      <w:r w:rsidR="002838F7">
        <w:rPr>
          <w:rFonts w:eastAsia="Times New Roman"/>
          <w:b/>
          <w:color w:val="4472C4"/>
          <w:u w:val="single"/>
        </w:rPr>
        <w:t>5</w:t>
      </w:r>
      <w:r>
        <w:rPr>
          <w:rFonts w:eastAsia="Times New Roman"/>
          <w:b/>
          <w:color w:val="4472C4"/>
          <w:u w:val="single"/>
        </w:rPr>
        <w:t xml:space="preserve"> января 2026 г. до 23.59</w:t>
      </w:r>
      <w:r w:rsidRPr="00E251DF">
        <w:rPr>
          <w:rFonts w:eastAsia="Times New Roman"/>
          <w:b/>
        </w:rPr>
        <w:t xml:space="preserve"> МСК. Задаток считается внесенным с даты поступления всей суммы Задатка на указанный счет.</w:t>
      </w:r>
    </w:p>
    <w:p w14:paraId="700A2C28" w14:textId="77777777" w:rsidR="009E54B1" w:rsidRPr="00884471" w:rsidRDefault="009E54B1" w:rsidP="009E54B1">
      <w:pPr>
        <w:widowControl w:val="0"/>
        <w:tabs>
          <w:tab w:val="left" w:pos="9360"/>
        </w:tabs>
        <w:contextualSpacing/>
        <w:jc w:val="both"/>
        <w:rPr>
          <w:rFonts w:eastAsia="Times New Roman"/>
          <w:b/>
        </w:rPr>
      </w:pPr>
    </w:p>
    <w:p w14:paraId="514CE621" w14:textId="77777777" w:rsidR="009E54B1" w:rsidRPr="00CC0E8D" w:rsidRDefault="009E54B1" w:rsidP="009E54B1">
      <w:pPr>
        <w:widowControl w:val="0"/>
        <w:tabs>
          <w:tab w:val="left" w:pos="9360"/>
        </w:tabs>
        <w:ind w:firstLine="851"/>
        <w:contextualSpacing/>
        <w:jc w:val="both"/>
        <w:rPr>
          <w:bCs/>
        </w:rPr>
      </w:pPr>
      <w:r w:rsidRPr="00CC0E8D">
        <w:rPr>
          <w:bCs/>
        </w:rPr>
        <w:t xml:space="preserve">Остальные условия проведения аукциона, не затронутые настоящим информационным сообщением, остаются неизменными.  </w:t>
      </w:r>
    </w:p>
    <w:p w14:paraId="0E255389" w14:textId="77777777" w:rsidR="009E54B1" w:rsidRPr="00CC0E8D" w:rsidRDefault="009E54B1" w:rsidP="009E54B1">
      <w:pPr>
        <w:rPr>
          <w:bCs/>
        </w:rPr>
      </w:pPr>
      <w:r>
        <w:rPr>
          <w:b/>
          <w:bCs/>
        </w:rPr>
        <w:tab/>
      </w:r>
      <w:r w:rsidRPr="00CC0E8D">
        <w:rPr>
          <w:bCs/>
        </w:rPr>
        <w:t xml:space="preserve"> </w:t>
      </w:r>
    </w:p>
    <w:p w14:paraId="6C1E01BC" w14:textId="77777777" w:rsidR="00D11A83" w:rsidRDefault="00D11A83"/>
    <w:sectPr w:rsidR="00D11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83"/>
    <w:rsid w:val="000A3B00"/>
    <w:rsid w:val="002838F7"/>
    <w:rsid w:val="00345D83"/>
    <w:rsid w:val="003567E5"/>
    <w:rsid w:val="00570AAF"/>
    <w:rsid w:val="009E54B1"/>
    <w:rsid w:val="00A85CD1"/>
    <w:rsid w:val="00AB6AA3"/>
    <w:rsid w:val="00D11A83"/>
    <w:rsid w:val="00D95931"/>
    <w:rsid w:val="00E80A30"/>
    <w:rsid w:val="00EE3FE8"/>
    <w:rsid w:val="00F8563D"/>
    <w:rsid w:val="00FD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50EA8"/>
  <w15:chartTrackingRefBased/>
  <w15:docId w15:val="{6BBE175E-C7BD-45EC-AF6C-39972D1E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4B1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5D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D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D8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D8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D8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D8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D8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D8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D8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5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5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5D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5D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5D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5D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5D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5D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5D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5D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45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D8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45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5D8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45D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5D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45D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5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45D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5D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430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 Кристина Дмитриевна</dc:creator>
  <cp:keywords/>
  <dc:description/>
  <cp:lastModifiedBy>Макаренко Кристина Дмитриевна</cp:lastModifiedBy>
  <cp:revision>7</cp:revision>
  <dcterms:created xsi:type="dcterms:W3CDTF">2025-12-22T07:06:00Z</dcterms:created>
  <dcterms:modified xsi:type="dcterms:W3CDTF">2025-12-23T05:20:00Z</dcterms:modified>
</cp:coreProperties>
</file>