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AA3C050" w14:textId="6189E2BE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</w:t>
      </w:r>
      <w:r w:rsidR="007A14FF">
        <w:rPr>
          <w:rFonts w:ascii="Times New Roman" w:eastAsia="Calibri" w:hAnsi="Times New Roman" w:cs="Times New Roman"/>
          <w:b/>
          <w:sz w:val="23"/>
          <w:szCs w:val="23"/>
        </w:rPr>
        <w:t>__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>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6366AA2B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лице директора Поволжского филиала АО «РАД» Харлановой Натальи Юрьевны, действующего на основании доверенности № Д-05</w:t>
      </w:r>
      <w:r w:rsidR="009C7CB3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01.01.202</w:t>
      </w:r>
      <w:r w:rsidR="009C7CB3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1106A8" w:rsidRPr="00A56218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с одной стороны, </w:t>
      </w:r>
    </w:p>
    <w:p w14:paraId="4B637247" w14:textId="345BEE4A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BA6765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</w:t>
      </w:r>
      <w:r w:rsidR="00F46A57" w:rsidRPr="00F46A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являющегося собственностью Астраханской области и закрепленного на праве оперативного управления за </w:t>
      </w:r>
      <w:r w:rsidR="00BA6765" w:rsidRPr="00BA6765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Государственным бюджетным учреждением здравоохранения Астраханской области «Областная клиническая психиатрическая больница» (ИНН 3015044944)</w:t>
      </w:r>
      <w:r w:rsidR="00BA67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РАД-хххххх)</w:t>
      </w:r>
      <w:r w:rsidR="000356A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Hlk201592168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End w:id="0"/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70E2047E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12974" w:rsidRPr="000129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1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1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40BC963E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составляет </w:t>
      </w:r>
      <w:bookmarkStart w:id="2" w:name="_Hlk201659709"/>
      <w:r w:rsidR="00012974" w:rsidRP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 (четыре) %</w:t>
      </w:r>
      <w:r w:rsidR="00012974"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End w:id="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цены Лота, определенной по итогам аукциона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0287913D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составляет </w:t>
      </w:r>
      <w:r w:rsidR="00012974" w:rsidRP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 (четыре) %</w:t>
      </w:r>
      <w:r w:rsidR="00012974"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</w:t>
      </w:r>
      <w:r w:rsidR="00533E4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ьной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 Лота, указанной в информационном сообщени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и, </w:t>
      </w:r>
    </w:p>
    <w:p w14:paraId="48FBEAA3" w14:textId="2ED40A8E" w:rsidR="00BD4F7B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составляет </w:t>
      </w:r>
      <w:r w:rsidR="00012974" w:rsidRP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 (четыре) %</w:t>
      </w:r>
      <w:r w:rsidR="00012974"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r w:rsidRPr="00A56218">
        <w:rPr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цены, предложенной таким участником.</w:t>
      </w:r>
    </w:p>
    <w:p w14:paraId="32609F9F" w14:textId="2D15B9D6" w:rsidR="00012974" w:rsidRPr="00A56218" w:rsidRDefault="00012974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 вознаграждения Организатора торгов НДС не облагается в соответствии с п. 1 ст. 145.1 Налогового кодекса Российской Федерации.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3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3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4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4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0B14E839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  <w:r w:rsid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4D9D3A64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7C207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НДС </w:t>
      </w:r>
      <w:r w:rsidR="00793D8A" w:rsidRP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облагается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14:paraId="4D2E5B51" w14:textId="40CA95F8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оглашения о выплате вознаграждения, а подача заявки на участие в торгах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</w:p>
    <w:p w14:paraId="12ABE7B7" w14:textId="4342F2C2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>. В случае невозможности разрешения споров и разногласий путем переговоров они подлежат</w:t>
      </w:r>
      <w:r w:rsidR="008622E1" w:rsidRPr="008622E1">
        <w:t xml:space="preserve"> </w:t>
      </w:r>
      <w:r w:rsidR="008622E1" w:rsidRPr="008622E1">
        <w:rPr>
          <w:rFonts w:ascii="Times New Roman" w:hAnsi="Times New Roman"/>
          <w:sz w:val="23"/>
          <w:szCs w:val="23"/>
        </w:rPr>
        <w:t>разрешению в судебном порядке по месту нахождения Организатор</w:t>
      </w:r>
      <w:r w:rsidR="008622E1">
        <w:rPr>
          <w:rFonts w:ascii="Times New Roman" w:hAnsi="Times New Roman"/>
          <w:sz w:val="23"/>
          <w:szCs w:val="23"/>
        </w:rPr>
        <w:t>а</w:t>
      </w:r>
      <w:r w:rsidR="008622E1" w:rsidRPr="008622E1">
        <w:rPr>
          <w:rFonts w:ascii="Times New Roman" w:hAnsi="Times New Roman"/>
          <w:sz w:val="23"/>
          <w:szCs w:val="23"/>
        </w:rPr>
        <w:t xml:space="preserve"> торгов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Федерации. </w:t>
      </w:r>
      <w:r w:rsidR="00FA056F" w:rsidRPr="00A56218">
        <w:rPr>
          <w:rFonts w:ascii="Times New Roman" w:hAnsi="Times New Roman"/>
          <w:sz w:val="23"/>
          <w:szCs w:val="23"/>
        </w:rPr>
        <w:t xml:space="preserve"> </w:t>
      </w:r>
    </w:p>
    <w:p w14:paraId="67E51B5D" w14:textId="7C785278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7A67C41B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C74540">
        <w:rPr>
          <w:rFonts w:ascii="Times New Roman" w:hAnsi="Times New Roman" w:cs="Times New Roman"/>
          <w:sz w:val="23"/>
          <w:szCs w:val="23"/>
        </w:rPr>
        <w:t>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 и подписи Сторон: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672098F5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705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A36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87C8847" w14:textId="77777777" w:rsidR="00A364F3" w:rsidRPr="00A56218" w:rsidRDefault="00A364F3" w:rsidP="00A364F3">
      <w:pPr>
        <w:widowControl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 Поволжского филиала АО «РАД» </w:t>
      </w:r>
    </w:p>
    <w:p w14:paraId="5C850028" w14:textId="77777777" w:rsidR="00A364F3" w:rsidRPr="00A56218" w:rsidRDefault="00A364F3" w:rsidP="00A364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77777777" w:rsidR="00A364F3" w:rsidRPr="00A56218" w:rsidRDefault="00A364F3" w:rsidP="00A364F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________________/Н.Ю. Харланова/</w:t>
      </w:r>
      <w:r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10D40"/>
    <w:rsid w:val="00012974"/>
    <w:rsid w:val="00024F8B"/>
    <w:rsid w:val="000356AE"/>
    <w:rsid w:val="000357BA"/>
    <w:rsid w:val="000408F1"/>
    <w:rsid w:val="00044BB2"/>
    <w:rsid w:val="000526FE"/>
    <w:rsid w:val="00064E07"/>
    <w:rsid w:val="00070930"/>
    <w:rsid w:val="000A04CB"/>
    <w:rsid w:val="000A1559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7587B"/>
    <w:rsid w:val="002A5298"/>
    <w:rsid w:val="002B5DCE"/>
    <w:rsid w:val="002C4CAF"/>
    <w:rsid w:val="002E2EF3"/>
    <w:rsid w:val="002F4518"/>
    <w:rsid w:val="00306862"/>
    <w:rsid w:val="00307114"/>
    <w:rsid w:val="00311FE0"/>
    <w:rsid w:val="00330222"/>
    <w:rsid w:val="0037416F"/>
    <w:rsid w:val="00390272"/>
    <w:rsid w:val="003A2EB1"/>
    <w:rsid w:val="003B3D09"/>
    <w:rsid w:val="003C2C1E"/>
    <w:rsid w:val="003E625B"/>
    <w:rsid w:val="0041243A"/>
    <w:rsid w:val="00416A1E"/>
    <w:rsid w:val="0044160F"/>
    <w:rsid w:val="00445FA3"/>
    <w:rsid w:val="004472FF"/>
    <w:rsid w:val="00450D23"/>
    <w:rsid w:val="00474610"/>
    <w:rsid w:val="00493F9E"/>
    <w:rsid w:val="004D5841"/>
    <w:rsid w:val="004F1F45"/>
    <w:rsid w:val="004F3900"/>
    <w:rsid w:val="004F483F"/>
    <w:rsid w:val="00533E44"/>
    <w:rsid w:val="00537F4F"/>
    <w:rsid w:val="00575C80"/>
    <w:rsid w:val="005778D8"/>
    <w:rsid w:val="00583814"/>
    <w:rsid w:val="00586CBE"/>
    <w:rsid w:val="005B407B"/>
    <w:rsid w:val="005E0D63"/>
    <w:rsid w:val="005E45A9"/>
    <w:rsid w:val="005F58C7"/>
    <w:rsid w:val="00617AF7"/>
    <w:rsid w:val="00631DCC"/>
    <w:rsid w:val="006431AB"/>
    <w:rsid w:val="00657AF9"/>
    <w:rsid w:val="006A12C8"/>
    <w:rsid w:val="006D113B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3D8A"/>
    <w:rsid w:val="007970F0"/>
    <w:rsid w:val="007A14FF"/>
    <w:rsid w:val="007A7431"/>
    <w:rsid w:val="007C207B"/>
    <w:rsid w:val="007E3F27"/>
    <w:rsid w:val="007F1BDA"/>
    <w:rsid w:val="007F3487"/>
    <w:rsid w:val="00830206"/>
    <w:rsid w:val="008622E1"/>
    <w:rsid w:val="008650ED"/>
    <w:rsid w:val="0088042D"/>
    <w:rsid w:val="008C1F34"/>
    <w:rsid w:val="008C3803"/>
    <w:rsid w:val="008D7FBB"/>
    <w:rsid w:val="00907BFB"/>
    <w:rsid w:val="00921DD6"/>
    <w:rsid w:val="009227A2"/>
    <w:rsid w:val="009355D5"/>
    <w:rsid w:val="00950BF6"/>
    <w:rsid w:val="009703BC"/>
    <w:rsid w:val="00985E64"/>
    <w:rsid w:val="00986901"/>
    <w:rsid w:val="009936AE"/>
    <w:rsid w:val="009A23CB"/>
    <w:rsid w:val="009C1323"/>
    <w:rsid w:val="009C5219"/>
    <w:rsid w:val="009C7CB3"/>
    <w:rsid w:val="009E1B6B"/>
    <w:rsid w:val="009E7283"/>
    <w:rsid w:val="00A030DB"/>
    <w:rsid w:val="00A26CCC"/>
    <w:rsid w:val="00A364F3"/>
    <w:rsid w:val="00A4162B"/>
    <w:rsid w:val="00A56218"/>
    <w:rsid w:val="00A66AEC"/>
    <w:rsid w:val="00A77CC8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A6765"/>
    <w:rsid w:val="00BB4889"/>
    <w:rsid w:val="00BC4286"/>
    <w:rsid w:val="00BD4F7B"/>
    <w:rsid w:val="00BD7082"/>
    <w:rsid w:val="00BE0B60"/>
    <w:rsid w:val="00BE14E9"/>
    <w:rsid w:val="00BF12E8"/>
    <w:rsid w:val="00BF18E2"/>
    <w:rsid w:val="00BF403E"/>
    <w:rsid w:val="00BF5D55"/>
    <w:rsid w:val="00C46E28"/>
    <w:rsid w:val="00C649D3"/>
    <w:rsid w:val="00C72B5D"/>
    <w:rsid w:val="00C74540"/>
    <w:rsid w:val="00C762AA"/>
    <w:rsid w:val="00C81621"/>
    <w:rsid w:val="00C83DE6"/>
    <w:rsid w:val="00C90DC7"/>
    <w:rsid w:val="00C91202"/>
    <w:rsid w:val="00C91F3C"/>
    <w:rsid w:val="00C93E41"/>
    <w:rsid w:val="00CA1705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77FBD"/>
    <w:rsid w:val="00E8108E"/>
    <w:rsid w:val="00E94F94"/>
    <w:rsid w:val="00EC3A0D"/>
    <w:rsid w:val="00EC4638"/>
    <w:rsid w:val="00ED38F8"/>
    <w:rsid w:val="00F0413C"/>
    <w:rsid w:val="00F05E2B"/>
    <w:rsid w:val="00F26B2A"/>
    <w:rsid w:val="00F30173"/>
    <w:rsid w:val="00F33990"/>
    <w:rsid w:val="00F356F0"/>
    <w:rsid w:val="00F40A0D"/>
    <w:rsid w:val="00F43716"/>
    <w:rsid w:val="00F46A57"/>
    <w:rsid w:val="00FA056F"/>
    <w:rsid w:val="00FA4EF3"/>
    <w:rsid w:val="00FB4EAB"/>
    <w:rsid w:val="00FB6147"/>
    <w:rsid w:val="00FC679E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4</cp:revision>
  <dcterms:created xsi:type="dcterms:W3CDTF">2025-12-16T08:56:00Z</dcterms:created>
  <dcterms:modified xsi:type="dcterms:W3CDTF">2025-12-19T12:17:00Z</dcterms:modified>
</cp:coreProperties>
</file>