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Общая совместная собственность на земельный участок общей площадью 630.00 (+/- 17.56)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"Молодая Гвардия" "Сад" Линия Участок 85. Категория земель: Земли сельскохозяйственного назначения. Виды разрешенного использования: коллективное садоводство.На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Косова (ранее Боброва) Екатерина Романовна (дата рождения: 09.08.1994 г., место рождения: г. Чапаевск Самарская обл, СНИЛС 125-489-945 99, ИНН 633036018612, регистрация по месту жительства: 446103, Самарская обл., г. Чапаевск, ул. Черняковского, д. 21А, кв. 10)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Общая совместная собственность на земельный участок общей площадью 630.00 (+/- 17.56)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"Молодая Гвардия" "Сад" Линия Участок 85. Категория земель: Земли сельскохозяйственного назначения. Виды разрешенного использования: коллективное садоводство.На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