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ДЛЯ УЧАСТИЯ В ТОРГАХ В ФОРМЕ ПРЯМОГО ПРЕДЛОЖЕНИЯ НЕ ТРЕБУЕТСЯ ВНЕСЕНИЕ ЗАДАТКА.</w:t>
      </w:r>
    </w:p>
    <w:p>
      <w:pPr>
        <w:pStyle w:val="Normal"/>
        <w:bidi w:val="0"/>
        <w:jc w:val="center"/>
        <w:rPr>
          <w:color w:val="000000"/>
          <w:lang w:val="ru-RU"/>
        </w:rPr>
      </w:pPr>
      <w:r>
        <w:rPr>
          <w:color w:val="000000"/>
          <w:lang w:val="ru-RU"/>
        </w:rPr>
      </w:r>
    </w:p>
    <w:p>
      <w:pPr>
        <w:pStyle w:val="Normal"/>
        <w:bidi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>Заявка оформляется в произвольной письменной форме на русском языке и должна содержать следующие реквизиты: адрес местонахождения лица; регистрационные данные (для юридических лиц); паспортные данные (для физических лиц); все возможные средства для связи (телефон, факс и др.). К заявке прилагаются: для юридического лица: заверенные надлежащим образом данным юридическим лицом копии свидетельства о регистрации в едином государственном реестре юридических лиц, свидетельства о постановке на налоговый учет и документы, подтверждающие полномочия единоличного исполнительного органа; для физического лица: копия паспорта</w:t>
      </w:r>
    </w:p>
    <w:p>
      <w:pPr>
        <w:pStyle w:val="Normal"/>
        <w:bidi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>К участию в реализации имущества допускаются физические и юридические лица, своевременно подавшие финансовому управляющему надлежащим образом оформленную заявку на участие в реализации имущества.</w:t>
      </w:r>
    </w:p>
    <w:p>
      <w:pPr>
        <w:pStyle w:val="Normal"/>
        <w:bidi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</w:r>
    </w:p>
    <w:p>
      <w:pPr>
        <w:pStyle w:val="Normal"/>
        <w:bidi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</w:r>
    </w:p>
    <w:p>
      <w:pPr>
        <w:pStyle w:val="Normal"/>
        <w:bidi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</w:r>
    </w:p>
    <w:p>
      <w:pPr>
        <w:pStyle w:val="Normal"/>
        <w:bidi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LibreOffice/7.1.5.2$Windows_X86_64 LibreOffice_project/85f04e9f809797b8199d13c421bd8a2b025d52b5</Application>
  <AppVersion>15.0000</AppVersion>
  <Pages>1</Pages>
  <Words>111</Words>
  <Characters>785</Characters>
  <CharactersWithSpaces>895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cp:lastPrinted>1995-11-21T17:41:00Z</cp:lastPrinted>
  <dcterms:modified xsi:type="dcterms:W3CDTF">2024-11-02T13:20:33Z</dcterms:modified>
  <cp:revision>5</cp:revision>
  <dc:subject/>
  <dc:title/>
</cp:coreProperties>
</file>