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C8925A6" w:rsidR="00CB638E" w:rsidRDefault="0085094C" w:rsidP="00CB638E">
      <w:pPr>
        <w:spacing w:after="0" w:line="240" w:lineRule="auto"/>
        <w:ind w:firstLine="567"/>
        <w:jc w:val="both"/>
      </w:pPr>
      <w:r w:rsidRPr="0085094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</w:t>
      </w:r>
      <w:r w:rsidR="004763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094C">
        <w:rPr>
          <w:rFonts w:ascii="Times New Roman" w:hAnsi="Times New Roman" w:cs="Times New Roman"/>
          <w:color w:val="000000"/>
          <w:sz w:val="24"/>
          <w:szCs w:val="24"/>
        </w:rPr>
        <w:t xml:space="preserve">пер. Гривцова, д. 5, лит.В,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r w:rsidRPr="0085094C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Самарской области от 20 января 2020 г. по делу №А55-34207/2019</w:t>
      </w:r>
      <w:r w:rsidR="000F2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094C">
        <w:rPr>
          <w:rFonts w:ascii="Times New Roman" w:hAnsi="Times New Roman" w:cs="Times New Roman"/>
          <w:color w:val="000000"/>
          <w:sz w:val="24"/>
          <w:szCs w:val="24"/>
        </w:rPr>
        <w:t xml:space="preserve">конкурсным управляющим (ликвидатором) Обществом с ограниченной ответственностью «Поволжский страховой альянс» (ООО «ПСА») (адрес регистрации: 446001, Самарская область, г. Сызрань, ул. Ульяновская, д.79, ИНН 6325064223, ОГРН 1146325002427)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5E19C100" w:rsidR="00CB638E" w:rsidRPr="00627ACB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7A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4D383540" w:rsidR="00CB638E" w:rsidRDefault="00627ACB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627ACB">
        <w:t>Сагиров Ринат Рафаилович, определение АС Самарской области от 12.08.2024 по делу А55-29988/2022 о включении в третью очередь РТК, постановление 11 ААС  от 22.10.2024 по делу А55-29988/2022, определение АС Самарской области от 10.11.2023 по делу А55-29988/2022, постановление 11 ААС от 25.04.2024 А55-29988/2022, определение АС Самарской области от 27.12.2024 по делу А55-29988/2022 о включении за РТК, находится в стадии банкротства (282 825 656,91 руб.)</w:t>
      </w:r>
      <w:r>
        <w:t xml:space="preserve"> - </w:t>
      </w:r>
      <w:r w:rsidRPr="00627ACB">
        <w:t>282 825 656,91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321C7FB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B407BA">
        <w:rPr>
          <w:rFonts w:ascii="Times New Roman CYR" w:hAnsi="Times New Roman CYR" w:cs="Times New Roman CYR"/>
          <w:color w:val="000000"/>
        </w:rPr>
        <w:t>10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</w:t>
      </w:r>
      <w:r w:rsidR="00B407BA">
        <w:rPr>
          <w:rFonts w:ascii="Times New Roman CYR" w:hAnsi="Times New Roman CYR" w:cs="Times New Roman CYR"/>
          <w:color w:val="000000"/>
        </w:rPr>
        <w:t>Десять</w:t>
      </w:r>
      <w:r w:rsidR="0037642D" w:rsidRPr="00AE1E52">
        <w:rPr>
          <w:rFonts w:ascii="Times New Roman CYR" w:hAnsi="Times New Roman CYR" w:cs="Times New Roman CYR"/>
          <w:color w:val="000000"/>
        </w:rPr>
        <w:t>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802E95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05D89" w:rsidRPr="00705D89">
        <w:rPr>
          <w:rFonts w:ascii="Times New Roman CYR" w:hAnsi="Times New Roman CYR" w:cs="Times New Roman CYR"/>
          <w:b/>
          <w:bCs/>
          <w:color w:val="000000"/>
        </w:rPr>
        <w:t>02 декабря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67F1D6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705D89" w:rsidRPr="00705D89">
        <w:rPr>
          <w:b/>
          <w:bCs/>
          <w:color w:val="000000"/>
        </w:rPr>
        <w:t>02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</w:t>
      </w:r>
      <w:r w:rsidR="00705D89">
        <w:rPr>
          <w:color w:val="000000"/>
        </w:rPr>
        <w:t xml:space="preserve"> </w:t>
      </w:r>
      <w:r w:rsidRPr="0037642D">
        <w:rPr>
          <w:color w:val="000000"/>
        </w:rPr>
        <w:t xml:space="preserve">не реализован, то в 14:00 часов по московскому времени </w:t>
      </w:r>
      <w:r w:rsidR="00705D89" w:rsidRPr="00705D89">
        <w:rPr>
          <w:b/>
          <w:bCs/>
          <w:color w:val="000000"/>
        </w:rPr>
        <w:t>27 января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05D89">
        <w:rPr>
          <w:b/>
          <w:bCs/>
          <w:color w:val="000000"/>
        </w:rPr>
        <w:t xml:space="preserve">6 </w:t>
      </w:r>
      <w:r w:rsidRPr="0037642D">
        <w:rPr>
          <w:b/>
        </w:rPr>
        <w:t>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705D89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705D89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705D8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0A2EB3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05D89" w:rsidRPr="00705D89">
        <w:rPr>
          <w:b/>
          <w:bCs/>
          <w:color w:val="000000"/>
        </w:rPr>
        <w:t>21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05D89" w:rsidRPr="00705D89">
        <w:rPr>
          <w:b/>
          <w:bCs/>
          <w:color w:val="000000"/>
        </w:rPr>
        <w:t>08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705D89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0A8D5495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20D8CC6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926FEC">
        <w:rPr>
          <w:b/>
          <w:bCs/>
          <w:color w:val="000000"/>
        </w:rPr>
        <w:t>12 февраля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926FEC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926FEC">
        <w:rPr>
          <w:b/>
          <w:bCs/>
          <w:color w:val="000000"/>
        </w:rPr>
        <w:t>25 марта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926FEC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2A4C48C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926FEC" w:rsidRPr="00926FEC">
        <w:rPr>
          <w:b/>
          <w:bCs/>
          <w:color w:val="000000"/>
        </w:rPr>
        <w:t>12 февраля 2026</w:t>
      </w:r>
      <w:r w:rsidR="00926FEC" w:rsidRPr="00926FEC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5246E8">
        <w:rPr>
          <w:color w:val="000000"/>
        </w:rPr>
        <w:lastRenderedPageBreak/>
        <w:t xml:space="preserve">прекращается за </w:t>
      </w:r>
      <w:r w:rsidR="00F17038" w:rsidRPr="0005562A">
        <w:rPr>
          <w:color w:val="000000"/>
        </w:rPr>
        <w:t>1</w:t>
      </w:r>
      <w:r w:rsidRPr="0005562A">
        <w:rPr>
          <w:color w:val="000000"/>
        </w:rPr>
        <w:t xml:space="preserve"> (</w:t>
      </w:r>
      <w:r w:rsidR="00F17038" w:rsidRPr="0005562A">
        <w:rPr>
          <w:color w:val="000000"/>
        </w:rPr>
        <w:t>Один</w:t>
      </w:r>
      <w:r w:rsidRPr="0005562A">
        <w:rPr>
          <w:color w:val="000000"/>
        </w:rPr>
        <w:t>) календарны</w:t>
      </w:r>
      <w:r w:rsidR="00F17038" w:rsidRPr="0005562A">
        <w:rPr>
          <w:color w:val="000000"/>
        </w:rPr>
        <w:t>й</w:t>
      </w:r>
      <w:r w:rsidRPr="0005562A">
        <w:rPr>
          <w:color w:val="000000"/>
        </w:rPr>
        <w:t xml:space="preserve"> де</w:t>
      </w:r>
      <w:r w:rsidR="00F17038" w:rsidRPr="0005562A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05562A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33BDCE1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DC7443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DC7443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50CD88DF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B643B0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B643B0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A6E75C2" w14:textId="77777777" w:rsidR="00FB498B" w:rsidRPr="00FB498B" w:rsidRDefault="00FB498B" w:rsidP="00FB4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8B">
        <w:rPr>
          <w:rFonts w:ascii="Times New Roman" w:hAnsi="Times New Roman" w:cs="Times New Roman"/>
          <w:color w:val="000000"/>
          <w:sz w:val="24"/>
          <w:szCs w:val="24"/>
        </w:rPr>
        <w:t>с 12 февраля 2026 г. по 21 февраля 2026 г. - в размере начальной цены продажи лота;</w:t>
      </w:r>
    </w:p>
    <w:p w14:paraId="2AA88DB0" w14:textId="2151CC1F" w:rsidR="00FB498B" w:rsidRPr="00FB498B" w:rsidRDefault="00FB498B" w:rsidP="00FB4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8B">
        <w:rPr>
          <w:rFonts w:ascii="Times New Roman" w:hAnsi="Times New Roman" w:cs="Times New Roman"/>
          <w:color w:val="000000"/>
          <w:sz w:val="24"/>
          <w:szCs w:val="24"/>
        </w:rPr>
        <w:t>с 22 февраля 2026 г. по 03 марта 2026 г. - в размере 91,12% от начальной цены продажи лота;</w:t>
      </w:r>
    </w:p>
    <w:p w14:paraId="1F50563B" w14:textId="55738FB5" w:rsidR="00FB498B" w:rsidRPr="00FB498B" w:rsidRDefault="00FB498B" w:rsidP="00FB4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8B">
        <w:rPr>
          <w:rFonts w:ascii="Times New Roman" w:hAnsi="Times New Roman" w:cs="Times New Roman"/>
          <w:color w:val="000000"/>
          <w:sz w:val="24"/>
          <w:szCs w:val="24"/>
        </w:rPr>
        <w:t>с 04 марта 2026 г. по 13 марта 2026 г. - в размере 82,24% от начальной цены продажи лота;</w:t>
      </w:r>
    </w:p>
    <w:p w14:paraId="6808DF3C" w14:textId="21C0825E" w:rsidR="00FB498B" w:rsidRPr="00FB498B" w:rsidRDefault="00FB498B" w:rsidP="00FB4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8B">
        <w:rPr>
          <w:rFonts w:ascii="Times New Roman" w:hAnsi="Times New Roman" w:cs="Times New Roman"/>
          <w:color w:val="000000"/>
          <w:sz w:val="24"/>
          <w:szCs w:val="24"/>
        </w:rPr>
        <w:t>с 14 марта 2026 г. по 19 марта 2026 г. - в размере 73,36% от начальной цены продажи лота;</w:t>
      </w:r>
    </w:p>
    <w:p w14:paraId="3768FDC7" w14:textId="26D0FB88" w:rsidR="00FB498B" w:rsidRPr="00FB498B" w:rsidRDefault="00FB498B" w:rsidP="00FB4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8B">
        <w:rPr>
          <w:rFonts w:ascii="Times New Roman" w:hAnsi="Times New Roman" w:cs="Times New Roman"/>
          <w:color w:val="000000"/>
          <w:sz w:val="24"/>
          <w:szCs w:val="24"/>
        </w:rPr>
        <w:t>с 20 марта 2026 г. по 22 марта 2026 г. - в размере 64,48% от начальной цены продажи лота;</w:t>
      </w:r>
    </w:p>
    <w:p w14:paraId="6CE0A093" w14:textId="6A3E07DD" w:rsidR="005C5BB0" w:rsidRDefault="00FB498B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98B">
        <w:rPr>
          <w:rFonts w:ascii="Times New Roman" w:hAnsi="Times New Roman" w:cs="Times New Roman"/>
          <w:color w:val="000000"/>
          <w:sz w:val="24"/>
          <w:szCs w:val="24"/>
        </w:rPr>
        <w:t>с 23 марта 2026 г. по 25 марта 2026 г. - в размере 55,60%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06879A15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166E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6E68" w:rsidRPr="00166E6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66E6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66E68" w:rsidRPr="00166E6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66E68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="00166E68" w:rsidRPr="00166E68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A51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6E68" w:rsidRPr="00166E68">
        <w:rPr>
          <w:rFonts w:ascii="Times New Roman" w:hAnsi="Times New Roman" w:cs="Times New Roman"/>
          <w:color w:val="000000"/>
          <w:sz w:val="24"/>
          <w:szCs w:val="24"/>
        </w:rPr>
        <w:t>(Пятнадцать)</w:t>
      </w:r>
      <w:r w:rsidR="00166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E68"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7A596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96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7A596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966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</w:t>
      </w:r>
      <w:r w:rsidRPr="007A5966">
        <w:rPr>
          <w:rFonts w:ascii="Times New Roman" w:hAnsi="Times New Roman" w:cs="Times New Roman"/>
          <w:color w:val="000000"/>
          <w:sz w:val="24"/>
          <w:szCs w:val="24"/>
        </w:rPr>
        <w:t xml:space="preserve">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25CBBB8B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96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иного договора)  с даты заключения Договора определенную на Торгах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9E6254" w:rsidRPr="009E6254">
        <w:rPr>
          <w:rFonts w:ascii="Times New Roman" w:hAnsi="Times New Roman" w:cs="Times New Roman"/>
          <w:color w:val="000000"/>
          <w:sz w:val="24"/>
          <w:szCs w:val="24"/>
        </w:rPr>
        <w:t>40503810345250007051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07480D9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D6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80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F80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80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F80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F80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80D63">
        <w:rPr>
          <w:rFonts w:ascii="Times New Roman" w:hAnsi="Times New Roman" w:cs="Times New Roman"/>
          <w:sz w:val="24"/>
          <w:szCs w:val="24"/>
        </w:rPr>
        <w:t xml:space="preserve"> д</w:t>
      </w:r>
      <w:r w:rsidRPr="00F80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F80D63">
        <w:rPr>
          <w:rFonts w:ascii="Times New Roman" w:hAnsi="Times New Roman" w:cs="Times New Roman"/>
          <w:sz w:val="24"/>
          <w:szCs w:val="24"/>
        </w:rPr>
        <w:t xml:space="preserve"> </w:t>
      </w:r>
      <w:r w:rsidRPr="00F80D6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F80D6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F80D63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F80D6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8F3D2D" w:rsidRPr="008F3D2D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8F3D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3D2D" w:rsidRPr="008F3D2D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F80D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562A"/>
    <w:rsid w:val="00097526"/>
    <w:rsid w:val="000C0FF0"/>
    <w:rsid w:val="000F261A"/>
    <w:rsid w:val="00136CF2"/>
    <w:rsid w:val="00137FC5"/>
    <w:rsid w:val="00145293"/>
    <w:rsid w:val="0015099D"/>
    <w:rsid w:val="00166E68"/>
    <w:rsid w:val="001D79B8"/>
    <w:rsid w:val="001F039D"/>
    <w:rsid w:val="0024147A"/>
    <w:rsid w:val="00257B84"/>
    <w:rsid w:val="00266DD6"/>
    <w:rsid w:val="00277C2B"/>
    <w:rsid w:val="002C03DC"/>
    <w:rsid w:val="00357F4D"/>
    <w:rsid w:val="0037642D"/>
    <w:rsid w:val="00410CA1"/>
    <w:rsid w:val="00467D6B"/>
    <w:rsid w:val="0047453A"/>
    <w:rsid w:val="00476360"/>
    <w:rsid w:val="0048363D"/>
    <w:rsid w:val="00494A7A"/>
    <w:rsid w:val="004C6AB4"/>
    <w:rsid w:val="004D047C"/>
    <w:rsid w:val="0050091B"/>
    <w:rsid w:val="00500FD3"/>
    <w:rsid w:val="005246E8"/>
    <w:rsid w:val="00532A30"/>
    <w:rsid w:val="005C5BB0"/>
    <w:rsid w:val="005F1F68"/>
    <w:rsid w:val="00627ACB"/>
    <w:rsid w:val="0066094B"/>
    <w:rsid w:val="00662676"/>
    <w:rsid w:val="00697675"/>
    <w:rsid w:val="006C0D0B"/>
    <w:rsid w:val="00705D89"/>
    <w:rsid w:val="007229EA"/>
    <w:rsid w:val="00740B28"/>
    <w:rsid w:val="00761B81"/>
    <w:rsid w:val="007A1F5D"/>
    <w:rsid w:val="007A5966"/>
    <w:rsid w:val="007B55CF"/>
    <w:rsid w:val="007F7091"/>
    <w:rsid w:val="00803558"/>
    <w:rsid w:val="0085094C"/>
    <w:rsid w:val="00865FD7"/>
    <w:rsid w:val="00886E3A"/>
    <w:rsid w:val="008F3D2D"/>
    <w:rsid w:val="00924745"/>
    <w:rsid w:val="00926FEC"/>
    <w:rsid w:val="00950CC9"/>
    <w:rsid w:val="009A1244"/>
    <w:rsid w:val="009C353B"/>
    <w:rsid w:val="009C4FD4"/>
    <w:rsid w:val="009E11A5"/>
    <w:rsid w:val="009E6254"/>
    <w:rsid w:val="009E6456"/>
    <w:rsid w:val="009E7E5E"/>
    <w:rsid w:val="00A514B2"/>
    <w:rsid w:val="00A76D93"/>
    <w:rsid w:val="00A95FD6"/>
    <w:rsid w:val="00AB284E"/>
    <w:rsid w:val="00AB7409"/>
    <w:rsid w:val="00AE1E52"/>
    <w:rsid w:val="00AF25EA"/>
    <w:rsid w:val="00B407BA"/>
    <w:rsid w:val="00B4083B"/>
    <w:rsid w:val="00B643B0"/>
    <w:rsid w:val="00BC165C"/>
    <w:rsid w:val="00BD0E8E"/>
    <w:rsid w:val="00C11EFF"/>
    <w:rsid w:val="00C80C46"/>
    <w:rsid w:val="00CB638E"/>
    <w:rsid w:val="00CC76B5"/>
    <w:rsid w:val="00D53F0D"/>
    <w:rsid w:val="00D62667"/>
    <w:rsid w:val="00DC7443"/>
    <w:rsid w:val="00DE0234"/>
    <w:rsid w:val="00E614D3"/>
    <w:rsid w:val="00E72AD4"/>
    <w:rsid w:val="00F07964"/>
    <w:rsid w:val="00F16938"/>
    <w:rsid w:val="00F17038"/>
    <w:rsid w:val="00F80D63"/>
    <w:rsid w:val="00FA27DE"/>
    <w:rsid w:val="00FB498B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65</cp:revision>
  <dcterms:created xsi:type="dcterms:W3CDTF">2019-07-23T07:47:00Z</dcterms:created>
  <dcterms:modified xsi:type="dcterms:W3CDTF">2025-10-08T13:48:00Z</dcterms:modified>
</cp:coreProperties>
</file>