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0879" w14:textId="0B79DEA2" w:rsidR="006B55A5" w:rsidRPr="00707EBF" w:rsidRDefault="004827F9" w:rsidP="00AE7BC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07EBF">
        <w:rPr>
          <w:rFonts w:ascii="Times New Roman" w:hAnsi="Times New Roman" w:cs="Times New Roman"/>
          <w:sz w:val="20"/>
          <w:szCs w:val="20"/>
          <w:lang w:val="ru-RU"/>
        </w:rPr>
        <w:t xml:space="preserve">АО «Российский аукционный дом» (ОГРН 1097847233351, ИНН 7838430413, 190000, Санкт-Петербург, пер. Гривцова, д. 5, лит. В, 8(800)777-5757 (доб.323), </w:t>
      </w:r>
      <w:hyperlink r:id="rId5" w:history="1">
        <w:r w:rsidRPr="00707EBF">
          <w:rPr>
            <w:rStyle w:val="a3"/>
            <w:rFonts w:ascii="Times New Roman" w:hAnsi="Times New Roman" w:cs="Times New Roman"/>
            <w:sz w:val="20"/>
            <w:szCs w:val="20"/>
          </w:rPr>
          <w:t>vega</w:t>
        </w:r>
        <w:r w:rsidRPr="00707EBF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@</w:t>
        </w:r>
        <w:r w:rsidRPr="00707EBF">
          <w:rPr>
            <w:rStyle w:val="a3"/>
            <w:rFonts w:ascii="Times New Roman" w:hAnsi="Times New Roman" w:cs="Times New Roman"/>
            <w:sz w:val="20"/>
            <w:szCs w:val="20"/>
          </w:rPr>
          <w:t>auction</w:t>
        </w:r>
        <w:r w:rsidRPr="00707EBF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-</w:t>
        </w:r>
        <w:r w:rsidRPr="00707EBF">
          <w:rPr>
            <w:rStyle w:val="a3"/>
            <w:rFonts w:ascii="Times New Roman" w:hAnsi="Times New Roman" w:cs="Times New Roman"/>
            <w:sz w:val="20"/>
            <w:szCs w:val="20"/>
          </w:rPr>
          <w:t>house</w:t>
        </w:r>
        <w:r w:rsidRPr="00707EBF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707EBF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</w:hyperlink>
      <w:r w:rsidRPr="00707EBF">
        <w:rPr>
          <w:rFonts w:ascii="Times New Roman" w:hAnsi="Times New Roman" w:cs="Times New Roman"/>
          <w:sz w:val="20"/>
          <w:szCs w:val="20"/>
          <w:lang w:val="ru-RU"/>
        </w:rPr>
        <w:t xml:space="preserve">, далее – АО «РАД»), действующее на основании договора поручения с </w:t>
      </w:r>
      <w:r w:rsidRPr="00707EBF">
        <w:rPr>
          <w:rFonts w:ascii="Times New Roman" w:hAnsi="Times New Roman" w:cs="Times New Roman"/>
          <w:b/>
          <w:sz w:val="20"/>
          <w:szCs w:val="20"/>
          <w:lang w:val="ru-RU"/>
        </w:rPr>
        <w:t xml:space="preserve">ИП Кадыровым Альбертом Анваровичем </w:t>
      </w:r>
      <w:r w:rsidRPr="00707EBF">
        <w:rPr>
          <w:rFonts w:ascii="Times New Roman" w:hAnsi="Times New Roman" w:cs="Times New Roman"/>
          <w:sz w:val="20"/>
          <w:szCs w:val="20"/>
          <w:lang w:val="ru-RU"/>
        </w:rPr>
        <w:t xml:space="preserve">(дата рождения: 05.08.1971, место рождения: г. Салават Башкирская АССР, место жительства: 423221, Республика Татарстан, Бугульминский район, с. Ключи, ул. Озерная д.6, ИНН 164500207805, ОГРНИП 304164517500297), </w:t>
      </w:r>
      <w:r w:rsidRPr="00707EBF">
        <w:rPr>
          <w:rFonts w:ascii="Times New Roman" w:hAnsi="Times New Roman" w:cs="Times New Roman"/>
          <w:b/>
          <w:sz w:val="20"/>
          <w:szCs w:val="20"/>
          <w:lang w:val="ru-RU"/>
        </w:rPr>
        <w:t>в лице</w:t>
      </w:r>
      <w:r w:rsidRPr="00707EB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707EBF">
        <w:rPr>
          <w:rFonts w:ascii="Times New Roman" w:hAnsi="Times New Roman" w:cs="Times New Roman"/>
          <w:b/>
          <w:sz w:val="20"/>
          <w:szCs w:val="20"/>
          <w:lang w:val="ru-RU"/>
        </w:rPr>
        <w:t xml:space="preserve">финансового управляющего Гандзюк Оксаны Леонидовны </w:t>
      </w:r>
      <w:r w:rsidRPr="00707EBF">
        <w:rPr>
          <w:rFonts w:ascii="Times New Roman" w:hAnsi="Times New Roman" w:cs="Times New Roman"/>
          <w:sz w:val="20"/>
          <w:szCs w:val="20"/>
          <w:lang w:val="ru-RU"/>
        </w:rPr>
        <w:t xml:space="preserve">(ИНН 481307145031, СНИЛС 064-254-368 57, рег. номер 20994, адрес для корреспонденции: 107258, г. Москва, б-р Маршала Рокоссовского, д.33/12, а/я 15) – член Союза арбитражных управляющих «Авангард» (ИНН 7705479434, ОГРН 1027705031320, адрес для корреспонденции: 101000, г Москва, вн. тер. г. Муниципальный округ Басманный , б-р Покровский, д 4/17, стр 1, помещ. </w:t>
      </w:r>
      <w:r w:rsidRPr="00707EBF">
        <w:rPr>
          <w:rFonts w:ascii="Times New Roman" w:hAnsi="Times New Roman" w:cs="Times New Roman"/>
          <w:sz w:val="20"/>
          <w:szCs w:val="20"/>
        </w:rPr>
        <w:t>IV</w:t>
      </w:r>
      <w:r w:rsidRPr="00707EBF">
        <w:rPr>
          <w:rFonts w:ascii="Times New Roman" w:hAnsi="Times New Roman" w:cs="Times New Roman"/>
          <w:sz w:val="20"/>
          <w:szCs w:val="20"/>
          <w:lang w:val="ru-RU"/>
        </w:rPr>
        <w:t xml:space="preserve">, помещ. </w:t>
      </w:r>
      <w:r w:rsidRPr="00707EBF">
        <w:rPr>
          <w:rFonts w:ascii="Times New Roman" w:hAnsi="Times New Roman" w:cs="Times New Roman"/>
          <w:sz w:val="20"/>
          <w:szCs w:val="20"/>
        </w:rPr>
        <w:t>VII</w:t>
      </w:r>
      <w:r w:rsidRPr="00707EBF">
        <w:rPr>
          <w:rFonts w:ascii="Times New Roman" w:hAnsi="Times New Roman" w:cs="Times New Roman"/>
          <w:sz w:val="20"/>
          <w:szCs w:val="20"/>
          <w:lang w:val="ru-RU"/>
        </w:rPr>
        <w:t xml:space="preserve">, тел. 8(495) 189-74-45, </w:t>
      </w:r>
      <w:r w:rsidRPr="00707EBF">
        <w:rPr>
          <w:rFonts w:ascii="Times New Roman" w:hAnsi="Times New Roman" w:cs="Times New Roman"/>
          <w:sz w:val="20"/>
          <w:szCs w:val="20"/>
        </w:rPr>
        <w:t>www</w:t>
      </w:r>
      <w:r w:rsidRPr="00707EBF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707EBF">
        <w:rPr>
          <w:rFonts w:ascii="Times New Roman" w:hAnsi="Times New Roman" w:cs="Times New Roman"/>
          <w:sz w:val="20"/>
          <w:szCs w:val="20"/>
        </w:rPr>
        <w:t>oau</w:t>
      </w:r>
      <w:r w:rsidRPr="00707EBF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707EBF">
        <w:rPr>
          <w:rFonts w:ascii="Times New Roman" w:hAnsi="Times New Roman" w:cs="Times New Roman"/>
          <w:sz w:val="20"/>
          <w:szCs w:val="20"/>
        </w:rPr>
        <w:t>ru</w:t>
      </w:r>
      <w:r w:rsidRPr="00707EBF">
        <w:rPr>
          <w:rFonts w:ascii="Times New Roman" w:hAnsi="Times New Roman" w:cs="Times New Roman"/>
          <w:sz w:val="20"/>
          <w:szCs w:val="20"/>
          <w:lang w:val="ru-RU"/>
        </w:rPr>
        <w:t>), действующей на основании Решения Арбитражного суда Республики Татарстан от 20.09.2024 по делу № А65-18676/2024</w:t>
      </w:r>
      <w:r w:rsidR="00620FB6" w:rsidRPr="00707EBF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>, сообщает о внесении изменений</w:t>
      </w:r>
      <w:r w:rsidR="0037716A" w:rsidRPr="00707EBF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 xml:space="preserve"> </w:t>
      </w:r>
      <w:r w:rsidR="00620FB6" w:rsidRPr="00707EBF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 xml:space="preserve">в сообщение о проведении </w:t>
      </w:r>
      <w:r w:rsidR="00067EE7" w:rsidRPr="00707EBF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>т</w:t>
      </w:r>
      <w:r w:rsidR="00620FB6" w:rsidRPr="00707EBF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>оргов</w:t>
      </w:r>
      <w:r w:rsidR="00067EE7" w:rsidRPr="00707EBF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 xml:space="preserve"> посредством публичного предложения</w:t>
      </w:r>
      <w:r w:rsidR="006B55A5" w:rsidRPr="00707EBF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>, опубликованн</w:t>
      </w:r>
      <w:r w:rsidRPr="00707EBF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>ого</w:t>
      </w:r>
      <w:r w:rsidR="006B55A5" w:rsidRPr="00707EBF">
        <w:rPr>
          <w:rFonts w:ascii="Times New Roman" w:hAnsi="Times New Roman" w:cs="Times New Roman"/>
          <w:sz w:val="20"/>
          <w:szCs w:val="20"/>
          <w:lang w:val="ru-RU"/>
        </w:rPr>
        <w:t xml:space="preserve"> в </w:t>
      </w:r>
      <w:r w:rsidR="006B55A5" w:rsidRPr="00707EBF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 xml:space="preserve">Едином федеральном реестре сведений о банкротстве </w:t>
      </w:r>
      <w:r w:rsidR="00620FB6" w:rsidRPr="00707EBF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>(</w:t>
      </w:r>
      <w:hyperlink r:id="rId6" w:history="1">
        <w:r w:rsidR="00620FB6" w:rsidRPr="00707EBF">
          <w:rPr>
            <w:rStyle w:val="a3"/>
            <w:rFonts w:ascii="Times New Roman" w:eastAsia="Calibri" w:hAnsi="Times New Roman" w:cs="Times New Roman"/>
            <w:bCs/>
            <w:sz w:val="20"/>
            <w:szCs w:val="20"/>
            <w:lang w:val="ru-RU" w:eastAsia="en-US"/>
          </w:rPr>
          <w:t>http://fedresurs.ru</w:t>
        </w:r>
      </w:hyperlink>
      <w:r w:rsidR="00620FB6" w:rsidRPr="00707EBF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>)</w:t>
      </w:r>
      <w:r w:rsidR="006B55A5" w:rsidRPr="00707EBF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 xml:space="preserve"> (далее – ЕФРСБ) № </w:t>
      </w:r>
      <w:r w:rsidRPr="00707EBF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>20319882</w:t>
      </w:r>
      <w:r w:rsidR="006B55A5" w:rsidRPr="00707EBF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 xml:space="preserve"> от </w:t>
      </w:r>
      <w:r w:rsidR="00AE7BC8" w:rsidRPr="00707EBF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>13</w:t>
      </w:r>
      <w:r w:rsidR="006B55A5" w:rsidRPr="00707EBF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>.</w:t>
      </w:r>
      <w:r w:rsidR="00AE7BC8" w:rsidRPr="00707EBF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>11</w:t>
      </w:r>
      <w:r w:rsidR="006B55A5" w:rsidRPr="00707EBF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>.2025</w:t>
      </w:r>
      <w:r w:rsidR="00620FB6" w:rsidRPr="00707EBF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>, а также на электронной площадке АО «Р</w:t>
      </w:r>
      <w:r w:rsidR="006B55A5" w:rsidRPr="00707EBF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>АД</w:t>
      </w:r>
      <w:r w:rsidR="00620FB6" w:rsidRPr="00707EBF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 xml:space="preserve">», по адресу в сети Интернет: </w:t>
      </w:r>
      <w:hyperlink r:id="rId7" w:history="1">
        <w:r w:rsidR="00025E94" w:rsidRPr="00707EBF">
          <w:rPr>
            <w:rStyle w:val="a3"/>
            <w:rFonts w:ascii="Times New Roman" w:eastAsia="Calibri" w:hAnsi="Times New Roman" w:cs="Times New Roman"/>
            <w:bCs/>
            <w:sz w:val="20"/>
            <w:szCs w:val="20"/>
            <w:lang w:val="ru-RU" w:eastAsia="en-US"/>
          </w:rPr>
          <w:t>http://lot-online.ru/</w:t>
        </w:r>
      </w:hyperlink>
      <w:r w:rsidR="00025E94" w:rsidRPr="00707EBF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 xml:space="preserve"> (далее-ЭП)</w:t>
      </w:r>
      <w:r w:rsidR="00620FB6" w:rsidRPr="00707EBF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 xml:space="preserve"> (№ Торгов: </w:t>
      </w:r>
      <w:r w:rsidR="00AE7BC8" w:rsidRPr="00707EBF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>254765</w:t>
      </w:r>
      <w:r w:rsidR="00620FB6" w:rsidRPr="00707EBF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 xml:space="preserve">), </w:t>
      </w:r>
      <w:r w:rsidR="00A70FCD" w:rsidRPr="00707EBF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>а именно:</w:t>
      </w:r>
      <w:r w:rsidR="006B55A5" w:rsidRPr="00707EBF">
        <w:rPr>
          <w:rFonts w:ascii="Times New Roman" w:hAnsi="Times New Roman" w:cs="Times New Roman"/>
          <w:sz w:val="20"/>
          <w:szCs w:val="20"/>
          <w:lang w:val="ru-RU"/>
        </w:rPr>
        <w:t xml:space="preserve"> исключить из состава Лота право аренды на земельный участок с кад. №: 16:46:070101:335. Подробный перечень реализуемого имущества и обременений Лота опубликован в ЕФРСБ, а также на сайте ЭП. Изменения внесены по поручению </w:t>
      </w:r>
      <w:r w:rsidRPr="00707EBF">
        <w:rPr>
          <w:rFonts w:ascii="Times New Roman" w:hAnsi="Times New Roman" w:cs="Times New Roman"/>
          <w:sz w:val="20"/>
          <w:szCs w:val="20"/>
          <w:lang w:val="ru-RU"/>
        </w:rPr>
        <w:t>конкурсного управляющего ООО «Айрон»</w:t>
      </w:r>
      <w:r w:rsidR="006B55A5" w:rsidRPr="00707EBF">
        <w:rPr>
          <w:rFonts w:ascii="Times New Roman" w:hAnsi="Times New Roman" w:cs="Times New Roman"/>
          <w:sz w:val="20"/>
          <w:szCs w:val="20"/>
          <w:lang w:val="ru-RU"/>
        </w:rPr>
        <w:t>.</w:t>
      </w:r>
    </w:p>
    <w:sectPr w:rsidR="006B55A5" w:rsidRPr="00707EBF" w:rsidSect="00025E94">
      <w:type w:val="continuous"/>
      <w:pgSz w:w="11906" w:h="16838"/>
      <w:pgMar w:top="1134" w:right="567" w:bottom="567" w:left="851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39D9"/>
    <w:multiLevelType w:val="hybridMultilevel"/>
    <w:tmpl w:val="39BA1B78"/>
    <w:lvl w:ilvl="0" w:tplc="16C86FB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1206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FED"/>
    <w:rsid w:val="0000500B"/>
    <w:rsid w:val="000228D7"/>
    <w:rsid w:val="00025E94"/>
    <w:rsid w:val="00067EE7"/>
    <w:rsid w:val="000A7EDC"/>
    <w:rsid w:val="000F499B"/>
    <w:rsid w:val="0015144C"/>
    <w:rsid w:val="001872CD"/>
    <w:rsid w:val="001B3699"/>
    <w:rsid w:val="001C2A53"/>
    <w:rsid w:val="001C7AD2"/>
    <w:rsid w:val="00231DEB"/>
    <w:rsid w:val="002B72EC"/>
    <w:rsid w:val="002D0628"/>
    <w:rsid w:val="00346511"/>
    <w:rsid w:val="0037716A"/>
    <w:rsid w:val="003A648D"/>
    <w:rsid w:val="003E67C4"/>
    <w:rsid w:val="004827F9"/>
    <w:rsid w:val="004854CE"/>
    <w:rsid w:val="004B25A8"/>
    <w:rsid w:val="00531693"/>
    <w:rsid w:val="005553E5"/>
    <w:rsid w:val="005734D2"/>
    <w:rsid w:val="005A6AEC"/>
    <w:rsid w:val="00620FB6"/>
    <w:rsid w:val="00654738"/>
    <w:rsid w:val="006A18FE"/>
    <w:rsid w:val="006A38C2"/>
    <w:rsid w:val="006A610E"/>
    <w:rsid w:val="006B55A5"/>
    <w:rsid w:val="00707EBF"/>
    <w:rsid w:val="00787988"/>
    <w:rsid w:val="007925C5"/>
    <w:rsid w:val="00793B43"/>
    <w:rsid w:val="0079736C"/>
    <w:rsid w:val="007F1BE4"/>
    <w:rsid w:val="00845C54"/>
    <w:rsid w:val="008A1900"/>
    <w:rsid w:val="008B1236"/>
    <w:rsid w:val="00951317"/>
    <w:rsid w:val="00A11BA2"/>
    <w:rsid w:val="00A508F4"/>
    <w:rsid w:val="00A70FCD"/>
    <w:rsid w:val="00A953AD"/>
    <w:rsid w:val="00AC3385"/>
    <w:rsid w:val="00AE7BC8"/>
    <w:rsid w:val="00B07FED"/>
    <w:rsid w:val="00BD5E20"/>
    <w:rsid w:val="00C01653"/>
    <w:rsid w:val="00C90EED"/>
    <w:rsid w:val="00C93D38"/>
    <w:rsid w:val="00CA7C40"/>
    <w:rsid w:val="00D313D5"/>
    <w:rsid w:val="00D359EC"/>
    <w:rsid w:val="00D72AC5"/>
    <w:rsid w:val="00DA0195"/>
    <w:rsid w:val="00DB6A79"/>
    <w:rsid w:val="00DC731A"/>
    <w:rsid w:val="00DD4B37"/>
    <w:rsid w:val="00DE661B"/>
    <w:rsid w:val="00E2135B"/>
    <w:rsid w:val="00E6340F"/>
    <w:rsid w:val="00E86926"/>
    <w:rsid w:val="00EE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6E32"/>
  <w15:chartTrackingRefBased/>
  <w15:docId w15:val="{5B0CE41A-11B4-4599-AE8B-5C76C2D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00B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3B43"/>
    <w:rPr>
      <w:color w:val="0000FF"/>
      <w:u w:val="single"/>
    </w:rPr>
  </w:style>
  <w:style w:type="character" w:styleId="a4">
    <w:name w:val="annotation reference"/>
    <w:basedOn w:val="a0"/>
    <w:uiPriority w:val="99"/>
    <w:semiHidden/>
    <w:rsid w:val="000F499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0F499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F499B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F499B"/>
    <w:rPr>
      <w:rFonts w:ascii="Segoe UI" w:eastAsiaTheme="minorHAnsi" w:hAnsi="Segoe UI" w:cs="Segoe UI"/>
      <w:sz w:val="18"/>
      <w:szCs w:val="18"/>
      <w:lang w:val="ru-RU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F499B"/>
    <w:rPr>
      <w:rFonts w:ascii="Segoe UI" w:hAnsi="Segoe UI" w:cs="Segoe UI"/>
      <w:sz w:val="18"/>
      <w:szCs w:val="18"/>
    </w:rPr>
  </w:style>
  <w:style w:type="character" w:customStyle="1" w:styleId="1">
    <w:name w:val="Текст примечания Знак1"/>
    <w:basedOn w:val="a0"/>
    <w:uiPriority w:val="99"/>
    <w:semiHidden/>
    <w:rsid w:val="0000500B"/>
    <w:rPr>
      <w:rFonts w:ascii="NTTimes/Cyrillic" w:eastAsia="Times New Roman" w:hAnsi="NTTimes/Cyrillic" w:cs="NTTimes/Cyrillic"/>
      <w:sz w:val="20"/>
      <w:szCs w:val="20"/>
      <w:lang w:val="en-US"/>
    </w:rPr>
  </w:style>
  <w:style w:type="paragraph" w:styleId="a9">
    <w:name w:val="List Paragraph"/>
    <w:basedOn w:val="a"/>
    <w:uiPriority w:val="34"/>
    <w:qFormat/>
    <w:rsid w:val="00067EE7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025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4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74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6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886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8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37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527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dresurs.ru" TargetMode="External"/><Relationship Id="rId5" Type="http://schemas.openxmlformats.org/officeDocument/2006/relationships/hyperlink" Target="mailto:veg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Вега Анна Владимировна</cp:lastModifiedBy>
  <cp:revision>6</cp:revision>
  <cp:lastPrinted>2025-11-27T11:09:00Z</cp:lastPrinted>
  <dcterms:created xsi:type="dcterms:W3CDTF">2025-11-27T10:54:00Z</dcterms:created>
  <dcterms:modified xsi:type="dcterms:W3CDTF">2025-11-27T11:35:00Z</dcterms:modified>
</cp:coreProperties>
</file>