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9C2E" w14:textId="77777777" w:rsidR="003C36D9" w:rsidRPr="0063227B" w:rsidRDefault="003C36D9" w:rsidP="00BD3265">
      <w:pPr>
        <w:spacing w:line="276" w:lineRule="auto"/>
        <w:jc w:val="center"/>
        <w:rPr>
          <w:b/>
          <w:i/>
          <w:sz w:val="24"/>
          <w:szCs w:val="24"/>
          <w:u w:val="single"/>
        </w:rPr>
      </w:pPr>
      <w:r w:rsidRPr="0063227B">
        <w:rPr>
          <w:b/>
          <w:i/>
          <w:sz w:val="24"/>
          <w:szCs w:val="24"/>
          <w:u w:val="single"/>
        </w:rPr>
        <w:t>ПРОЕКТ</w:t>
      </w:r>
    </w:p>
    <w:p w14:paraId="3E9768C1" w14:textId="77777777" w:rsidR="00AE2B87" w:rsidRPr="0063227B" w:rsidRDefault="00AE2B87" w:rsidP="00003203">
      <w:pPr>
        <w:pStyle w:val="Normal"/>
        <w:spacing w:line="276" w:lineRule="auto"/>
        <w:ind w:firstLine="0"/>
        <w:jc w:val="center"/>
        <w:rPr>
          <w:b/>
          <w:sz w:val="24"/>
          <w:szCs w:val="24"/>
        </w:rPr>
      </w:pPr>
      <w:r w:rsidRPr="0063227B">
        <w:rPr>
          <w:b/>
          <w:sz w:val="24"/>
          <w:szCs w:val="24"/>
        </w:rPr>
        <w:t xml:space="preserve">ДОГОВОР </w:t>
      </w:r>
      <w:r w:rsidR="003C36D9" w:rsidRPr="0063227B">
        <w:rPr>
          <w:b/>
          <w:sz w:val="24"/>
          <w:szCs w:val="24"/>
        </w:rPr>
        <w:t>№___</w:t>
      </w:r>
    </w:p>
    <w:p w14:paraId="519A77FF" w14:textId="77777777" w:rsidR="00AE2B87" w:rsidRPr="0063227B" w:rsidRDefault="00AE2B87" w:rsidP="00003203">
      <w:pPr>
        <w:pStyle w:val="Normal"/>
        <w:spacing w:line="276" w:lineRule="auto"/>
        <w:ind w:firstLine="0"/>
        <w:jc w:val="center"/>
        <w:rPr>
          <w:b/>
          <w:sz w:val="24"/>
          <w:szCs w:val="24"/>
        </w:rPr>
      </w:pPr>
      <w:r w:rsidRPr="0063227B">
        <w:rPr>
          <w:b/>
          <w:sz w:val="24"/>
          <w:szCs w:val="24"/>
        </w:rPr>
        <w:t>уступки прав требования</w:t>
      </w:r>
    </w:p>
    <w:p w14:paraId="2DFA6135" w14:textId="77777777" w:rsidR="003C36D9" w:rsidRPr="0063227B" w:rsidRDefault="003C36D9" w:rsidP="00003203">
      <w:pPr>
        <w:pStyle w:val="Normal"/>
        <w:spacing w:line="276" w:lineRule="auto"/>
        <w:ind w:firstLine="0"/>
        <w:jc w:val="center"/>
        <w:rPr>
          <w:sz w:val="24"/>
          <w:szCs w:val="24"/>
        </w:rPr>
      </w:pPr>
    </w:p>
    <w:tbl>
      <w:tblPr>
        <w:tblW w:w="0" w:type="auto"/>
        <w:tblLook w:val="04A0" w:firstRow="1" w:lastRow="0" w:firstColumn="1" w:lastColumn="0" w:noHBand="0" w:noVBand="1"/>
      </w:tblPr>
      <w:tblGrid>
        <w:gridCol w:w="5068"/>
        <w:gridCol w:w="5244"/>
      </w:tblGrid>
      <w:tr w:rsidR="003C36D9" w:rsidRPr="0063227B" w14:paraId="7108DFDC" w14:textId="77777777" w:rsidTr="003C36D9">
        <w:tc>
          <w:tcPr>
            <w:tcW w:w="5069" w:type="dxa"/>
            <w:hideMark/>
          </w:tcPr>
          <w:p w14:paraId="796FF37C" w14:textId="77777777" w:rsidR="003C36D9" w:rsidRPr="0063227B" w:rsidRDefault="008C10F2" w:rsidP="00003203">
            <w:pPr>
              <w:tabs>
                <w:tab w:val="center" w:pos="4153"/>
                <w:tab w:val="right" w:pos="8306"/>
              </w:tabs>
              <w:spacing w:line="276" w:lineRule="auto"/>
              <w:rPr>
                <w:sz w:val="24"/>
                <w:szCs w:val="24"/>
                <w:lang w:eastAsia="en-US"/>
              </w:rPr>
            </w:pPr>
            <w:r w:rsidRPr="0063227B">
              <w:rPr>
                <w:sz w:val="24"/>
                <w:szCs w:val="24"/>
              </w:rPr>
              <w:t>г. Москва</w:t>
            </w:r>
          </w:p>
        </w:tc>
        <w:tc>
          <w:tcPr>
            <w:tcW w:w="5245" w:type="dxa"/>
            <w:hideMark/>
          </w:tcPr>
          <w:p w14:paraId="56DCD5F4" w14:textId="77777777" w:rsidR="003C36D9" w:rsidRPr="0063227B" w:rsidRDefault="0063227B" w:rsidP="0063227B">
            <w:pPr>
              <w:tabs>
                <w:tab w:val="center" w:pos="4153"/>
                <w:tab w:val="right" w:pos="8306"/>
              </w:tabs>
              <w:spacing w:line="276" w:lineRule="auto"/>
              <w:jc w:val="right"/>
              <w:rPr>
                <w:sz w:val="24"/>
                <w:szCs w:val="24"/>
                <w:lang w:eastAsia="en-US"/>
              </w:rPr>
            </w:pPr>
            <w:r w:rsidRPr="0063227B">
              <w:rPr>
                <w:sz w:val="24"/>
                <w:szCs w:val="24"/>
              </w:rPr>
              <w:t xml:space="preserve">  «__</w:t>
            </w:r>
            <w:proofErr w:type="gramStart"/>
            <w:r w:rsidRPr="0063227B">
              <w:rPr>
                <w:sz w:val="24"/>
                <w:szCs w:val="24"/>
              </w:rPr>
              <w:t>_»_</w:t>
            </w:r>
            <w:proofErr w:type="gramEnd"/>
            <w:r w:rsidRPr="0063227B">
              <w:rPr>
                <w:sz w:val="24"/>
                <w:szCs w:val="24"/>
              </w:rPr>
              <w:t>_________</w:t>
            </w:r>
            <w:r w:rsidR="003C36D9" w:rsidRPr="0063227B">
              <w:rPr>
                <w:sz w:val="24"/>
                <w:szCs w:val="24"/>
              </w:rPr>
              <w:t>20___г</w:t>
            </w:r>
            <w:r w:rsidRPr="0063227B">
              <w:rPr>
                <w:sz w:val="24"/>
                <w:szCs w:val="24"/>
              </w:rPr>
              <w:t>ода</w:t>
            </w:r>
          </w:p>
        </w:tc>
      </w:tr>
    </w:tbl>
    <w:p w14:paraId="7C80DC2D" w14:textId="77777777" w:rsidR="003C36D9" w:rsidRPr="0063227B" w:rsidRDefault="003C36D9" w:rsidP="00003203">
      <w:pPr>
        <w:spacing w:line="276" w:lineRule="auto"/>
        <w:rPr>
          <w:sz w:val="24"/>
          <w:szCs w:val="24"/>
          <w:lang w:eastAsia="en-US"/>
        </w:rPr>
      </w:pPr>
    </w:p>
    <w:p w14:paraId="768BA1DB" w14:textId="77777777" w:rsidR="003C36D9" w:rsidRPr="0063227B" w:rsidRDefault="003C36D9" w:rsidP="00003203">
      <w:pPr>
        <w:spacing w:line="276" w:lineRule="auto"/>
        <w:ind w:firstLine="567"/>
        <w:jc w:val="both"/>
        <w:rPr>
          <w:sz w:val="24"/>
          <w:szCs w:val="24"/>
        </w:rPr>
      </w:pPr>
      <w:r w:rsidRPr="0063227B">
        <w:rPr>
          <w:noProof/>
          <w:sz w:val="24"/>
          <w:szCs w:val="24"/>
        </w:rPr>
        <w:t xml:space="preserve">_____________________ (ИНН ______________, ОГРН _________________; юр. адрес </w:t>
      </w:r>
      <w:r w:rsidRPr="0063227B">
        <w:rPr>
          <w:bCs/>
          <w:sz w:val="24"/>
          <w:szCs w:val="24"/>
        </w:rPr>
        <w:t>________________________________________</w:t>
      </w:r>
      <w:r w:rsidRPr="0063227B">
        <w:rPr>
          <w:noProof/>
          <w:sz w:val="24"/>
          <w:szCs w:val="24"/>
        </w:rPr>
        <w:t xml:space="preserve">) в лице конкурсного управляющего </w:t>
      </w:r>
      <w:r w:rsidRPr="0063227B">
        <w:rPr>
          <w:sz w:val="24"/>
          <w:szCs w:val="24"/>
        </w:rPr>
        <w:t xml:space="preserve">___________________________ (адрес: </w:t>
      </w:r>
      <w:r w:rsidRPr="0063227B">
        <w:rPr>
          <w:noProof/>
          <w:sz w:val="24"/>
          <w:szCs w:val="24"/>
        </w:rPr>
        <w:t>_________________________; тел._______________, ИНН _____________________</w:t>
      </w:r>
      <w:r w:rsidRPr="0063227B">
        <w:rPr>
          <w:sz w:val="24"/>
          <w:szCs w:val="24"/>
        </w:rPr>
        <w:t xml:space="preserve">), действующий на основании _____________________________________ по делу № </w:t>
      </w:r>
      <w:r w:rsidRPr="0063227B">
        <w:rPr>
          <w:noProof/>
          <w:sz w:val="24"/>
          <w:szCs w:val="24"/>
        </w:rPr>
        <w:t>_________________________________ от _______________________________</w:t>
      </w:r>
      <w:r w:rsidRPr="0063227B">
        <w:rPr>
          <w:sz w:val="24"/>
          <w:szCs w:val="24"/>
        </w:rPr>
        <w:t>, именуемый в дальнейшем «Цедент», с одной стороны, и ________________________________________, в лице _____________________ ____________________________________, действующей на основании _____________________, именуемый в дальнейшем «Цессионарий», с другой стороны, заключили настоящий договор о нижеследующем:</w:t>
      </w:r>
    </w:p>
    <w:p w14:paraId="65CD43F8" w14:textId="77777777" w:rsidR="00AE2B87" w:rsidRDefault="00AE2B87" w:rsidP="0063227B">
      <w:pPr>
        <w:pStyle w:val="Normal"/>
        <w:numPr>
          <w:ilvl w:val="0"/>
          <w:numId w:val="3"/>
        </w:numPr>
        <w:spacing w:line="276" w:lineRule="auto"/>
        <w:jc w:val="center"/>
        <w:rPr>
          <w:b/>
          <w:sz w:val="24"/>
          <w:szCs w:val="24"/>
        </w:rPr>
      </w:pPr>
      <w:r w:rsidRPr="0063227B">
        <w:rPr>
          <w:b/>
          <w:sz w:val="24"/>
          <w:szCs w:val="24"/>
        </w:rPr>
        <w:t>Предмет Договора</w:t>
      </w:r>
    </w:p>
    <w:p w14:paraId="0EB57336" w14:textId="77777777" w:rsidR="0063227B" w:rsidRPr="0063227B" w:rsidRDefault="0063227B" w:rsidP="0063227B">
      <w:pPr>
        <w:pStyle w:val="Normal"/>
        <w:spacing w:line="276" w:lineRule="auto"/>
        <w:ind w:left="720" w:firstLine="0"/>
        <w:rPr>
          <w:sz w:val="24"/>
          <w:szCs w:val="24"/>
        </w:rPr>
      </w:pPr>
    </w:p>
    <w:p w14:paraId="6211AA98" w14:textId="77777777" w:rsidR="000810E4" w:rsidRPr="0063227B" w:rsidRDefault="0095024C" w:rsidP="00003203">
      <w:pPr>
        <w:pStyle w:val="Normal"/>
        <w:spacing w:line="276" w:lineRule="auto"/>
        <w:ind w:firstLine="567"/>
        <w:rPr>
          <w:sz w:val="24"/>
          <w:szCs w:val="24"/>
        </w:rPr>
      </w:pPr>
      <w:r w:rsidRPr="0063227B">
        <w:rPr>
          <w:sz w:val="24"/>
          <w:szCs w:val="24"/>
        </w:rPr>
        <w:t>1.1.</w:t>
      </w:r>
      <w:r w:rsidR="00AE2B87" w:rsidRPr="0063227B">
        <w:rPr>
          <w:sz w:val="24"/>
          <w:szCs w:val="24"/>
        </w:rPr>
        <w:t xml:space="preserve">В соответствии с настоящим Договором и на его условиях, руководствуюсь ст., ст. 382-390 Гражданского кодекса Российской Федерации, Цедент </w:t>
      </w:r>
      <w:r w:rsidR="00F21003" w:rsidRPr="0063227B">
        <w:rPr>
          <w:sz w:val="24"/>
          <w:szCs w:val="24"/>
        </w:rPr>
        <w:t>уступает</w:t>
      </w:r>
      <w:r w:rsidR="0057608E" w:rsidRPr="0063227B">
        <w:rPr>
          <w:sz w:val="24"/>
          <w:szCs w:val="24"/>
        </w:rPr>
        <w:t xml:space="preserve"> за плату</w:t>
      </w:r>
      <w:r w:rsidR="00F21003" w:rsidRPr="0063227B">
        <w:rPr>
          <w:sz w:val="24"/>
          <w:szCs w:val="24"/>
        </w:rPr>
        <w:t>,</w:t>
      </w:r>
      <w:r w:rsidR="00AE2B87" w:rsidRPr="0063227B">
        <w:rPr>
          <w:sz w:val="24"/>
          <w:szCs w:val="24"/>
        </w:rPr>
        <w:t xml:space="preserve"> </w:t>
      </w:r>
      <w:r w:rsidR="00F21003" w:rsidRPr="0063227B">
        <w:rPr>
          <w:sz w:val="24"/>
          <w:szCs w:val="24"/>
        </w:rPr>
        <w:t xml:space="preserve">а </w:t>
      </w:r>
      <w:r w:rsidR="00AE2B87" w:rsidRPr="0063227B">
        <w:rPr>
          <w:sz w:val="24"/>
          <w:szCs w:val="24"/>
        </w:rPr>
        <w:t>Цессионари</w:t>
      </w:r>
      <w:r w:rsidR="00F21003" w:rsidRPr="0063227B">
        <w:rPr>
          <w:sz w:val="24"/>
          <w:szCs w:val="24"/>
        </w:rPr>
        <w:t>й</w:t>
      </w:r>
      <w:r w:rsidR="00AE2B87" w:rsidRPr="0063227B">
        <w:rPr>
          <w:sz w:val="24"/>
          <w:szCs w:val="24"/>
        </w:rPr>
        <w:t xml:space="preserve"> </w:t>
      </w:r>
      <w:r w:rsidR="00F21003" w:rsidRPr="0063227B">
        <w:rPr>
          <w:sz w:val="24"/>
          <w:szCs w:val="24"/>
        </w:rPr>
        <w:t xml:space="preserve">принимает </w:t>
      </w:r>
      <w:r w:rsidR="009218E9" w:rsidRPr="0063227B">
        <w:rPr>
          <w:sz w:val="24"/>
          <w:szCs w:val="24"/>
        </w:rPr>
        <w:t>в полном объеме прав</w:t>
      </w:r>
      <w:r w:rsidRPr="0063227B">
        <w:rPr>
          <w:sz w:val="24"/>
          <w:szCs w:val="24"/>
        </w:rPr>
        <w:t>а</w:t>
      </w:r>
      <w:r w:rsidR="009218E9" w:rsidRPr="0063227B">
        <w:rPr>
          <w:sz w:val="24"/>
          <w:szCs w:val="24"/>
        </w:rPr>
        <w:t xml:space="preserve"> требования</w:t>
      </w:r>
      <w:r w:rsidR="00F21003" w:rsidRPr="0063227B">
        <w:rPr>
          <w:sz w:val="24"/>
          <w:szCs w:val="24"/>
        </w:rPr>
        <w:t xml:space="preserve"> </w:t>
      </w:r>
      <w:r w:rsidR="00E97AE0" w:rsidRPr="0063227B">
        <w:rPr>
          <w:sz w:val="24"/>
          <w:szCs w:val="24"/>
        </w:rPr>
        <w:t>возврата задолженности к</w:t>
      </w:r>
      <w:r w:rsidR="000810E4" w:rsidRPr="0063227B">
        <w:rPr>
          <w:sz w:val="24"/>
          <w:szCs w:val="24"/>
        </w:rPr>
        <w:t xml:space="preserve"> следующим дебиторам:</w:t>
      </w:r>
    </w:p>
    <w:p w14:paraId="5ACA6A1A" w14:textId="77777777" w:rsidR="00A50E73" w:rsidRPr="0063227B" w:rsidRDefault="00A50E73" w:rsidP="00003203">
      <w:pPr>
        <w:pStyle w:val="Normal"/>
        <w:spacing w:line="276" w:lineRule="auto"/>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4184"/>
        <w:gridCol w:w="5168"/>
      </w:tblGrid>
      <w:tr w:rsidR="00947F1A" w:rsidRPr="0063227B" w14:paraId="6DD94BA1" w14:textId="77777777" w:rsidTr="0063227B">
        <w:tc>
          <w:tcPr>
            <w:tcW w:w="851" w:type="dxa"/>
          </w:tcPr>
          <w:p w14:paraId="22553BF7" w14:textId="77777777" w:rsidR="00947F1A" w:rsidRPr="0063227B" w:rsidRDefault="00947F1A" w:rsidP="00003203">
            <w:pPr>
              <w:pStyle w:val="Normal"/>
              <w:spacing w:line="276" w:lineRule="auto"/>
              <w:ind w:firstLine="0"/>
              <w:jc w:val="center"/>
              <w:rPr>
                <w:rFonts w:eastAsia="Calibri"/>
                <w:sz w:val="24"/>
                <w:szCs w:val="24"/>
              </w:rPr>
            </w:pPr>
            <w:r w:rsidRPr="0063227B">
              <w:rPr>
                <w:rFonts w:eastAsia="Calibri"/>
                <w:sz w:val="24"/>
                <w:szCs w:val="24"/>
              </w:rPr>
              <w:t>№ п</w:t>
            </w:r>
            <w:r w:rsidRPr="0063227B">
              <w:rPr>
                <w:rFonts w:eastAsia="Calibri"/>
                <w:sz w:val="24"/>
                <w:szCs w:val="24"/>
                <w:lang w:val="en-US"/>
              </w:rPr>
              <w:t>/</w:t>
            </w:r>
            <w:r w:rsidRPr="0063227B">
              <w:rPr>
                <w:rFonts w:eastAsia="Calibri"/>
                <w:sz w:val="24"/>
                <w:szCs w:val="24"/>
              </w:rPr>
              <w:t>п</w:t>
            </w:r>
          </w:p>
        </w:tc>
        <w:tc>
          <w:tcPr>
            <w:tcW w:w="4252" w:type="dxa"/>
          </w:tcPr>
          <w:p w14:paraId="3AEA4860" w14:textId="77777777" w:rsidR="00947F1A" w:rsidRPr="0063227B" w:rsidRDefault="00947F1A" w:rsidP="00003203">
            <w:pPr>
              <w:pStyle w:val="Normal"/>
              <w:spacing w:line="276" w:lineRule="auto"/>
              <w:ind w:firstLine="0"/>
              <w:jc w:val="center"/>
              <w:rPr>
                <w:rFonts w:eastAsia="Calibri"/>
                <w:sz w:val="24"/>
                <w:szCs w:val="24"/>
              </w:rPr>
            </w:pPr>
            <w:r w:rsidRPr="0063227B">
              <w:rPr>
                <w:rFonts w:eastAsia="Calibri"/>
                <w:sz w:val="24"/>
                <w:szCs w:val="24"/>
              </w:rPr>
              <w:t>Наименование, адрес, ИНН должника</w:t>
            </w:r>
          </w:p>
        </w:tc>
        <w:tc>
          <w:tcPr>
            <w:tcW w:w="5264" w:type="dxa"/>
          </w:tcPr>
          <w:p w14:paraId="48E755F4" w14:textId="77777777" w:rsidR="00947F1A" w:rsidRPr="0063227B" w:rsidRDefault="00947F1A" w:rsidP="00003203">
            <w:pPr>
              <w:pStyle w:val="Normal"/>
              <w:spacing w:line="276" w:lineRule="auto"/>
              <w:ind w:firstLine="0"/>
              <w:jc w:val="center"/>
              <w:rPr>
                <w:rFonts w:eastAsia="Calibri"/>
                <w:sz w:val="24"/>
                <w:szCs w:val="24"/>
              </w:rPr>
            </w:pPr>
            <w:r w:rsidRPr="0063227B">
              <w:rPr>
                <w:rFonts w:eastAsia="Calibri"/>
                <w:sz w:val="24"/>
                <w:szCs w:val="24"/>
              </w:rPr>
              <w:t>Размер задолженности</w:t>
            </w:r>
          </w:p>
        </w:tc>
      </w:tr>
      <w:tr w:rsidR="00947F1A" w:rsidRPr="0063227B" w14:paraId="7E3B19DA" w14:textId="77777777" w:rsidTr="0063227B">
        <w:tc>
          <w:tcPr>
            <w:tcW w:w="851" w:type="dxa"/>
          </w:tcPr>
          <w:p w14:paraId="44373F19" w14:textId="77777777" w:rsidR="00947F1A" w:rsidRPr="0063227B" w:rsidRDefault="00947F1A" w:rsidP="00003203">
            <w:pPr>
              <w:pStyle w:val="Normal"/>
              <w:spacing w:line="276" w:lineRule="auto"/>
              <w:ind w:firstLine="0"/>
              <w:jc w:val="center"/>
              <w:rPr>
                <w:rFonts w:eastAsia="Calibri"/>
                <w:sz w:val="24"/>
                <w:szCs w:val="24"/>
              </w:rPr>
            </w:pPr>
          </w:p>
        </w:tc>
        <w:tc>
          <w:tcPr>
            <w:tcW w:w="4252" w:type="dxa"/>
          </w:tcPr>
          <w:p w14:paraId="167C733B" w14:textId="77777777" w:rsidR="00947F1A" w:rsidRPr="0063227B" w:rsidRDefault="00947F1A" w:rsidP="00003203">
            <w:pPr>
              <w:pStyle w:val="Normal"/>
              <w:spacing w:line="276" w:lineRule="auto"/>
              <w:ind w:firstLine="0"/>
              <w:jc w:val="center"/>
              <w:rPr>
                <w:rFonts w:eastAsia="Calibri"/>
                <w:sz w:val="24"/>
                <w:szCs w:val="24"/>
              </w:rPr>
            </w:pPr>
          </w:p>
        </w:tc>
        <w:tc>
          <w:tcPr>
            <w:tcW w:w="5264" w:type="dxa"/>
          </w:tcPr>
          <w:p w14:paraId="3F5D6D69" w14:textId="77777777" w:rsidR="00947F1A" w:rsidRPr="0063227B" w:rsidRDefault="00947F1A" w:rsidP="00003203">
            <w:pPr>
              <w:pStyle w:val="Normal"/>
              <w:spacing w:line="276" w:lineRule="auto"/>
              <w:ind w:firstLine="0"/>
              <w:jc w:val="center"/>
              <w:rPr>
                <w:rFonts w:eastAsia="Calibri"/>
                <w:sz w:val="24"/>
                <w:szCs w:val="24"/>
              </w:rPr>
            </w:pPr>
          </w:p>
        </w:tc>
      </w:tr>
    </w:tbl>
    <w:p w14:paraId="3C5BAFB0" w14:textId="77777777" w:rsidR="00A50E73" w:rsidRPr="0063227B" w:rsidRDefault="00A50E73" w:rsidP="00003203">
      <w:pPr>
        <w:pStyle w:val="Normal"/>
        <w:spacing w:line="276" w:lineRule="auto"/>
        <w:rPr>
          <w:sz w:val="24"/>
          <w:szCs w:val="24"/>
        </w:rPr>
      </w:pPr>
    </w:p>
    <w:p w14:paraId="246FD791" w14:textId="77777777" w:rsidR="00947F1A" w:rsidRPr="0063227B" w:rsidRDefault="00947F1A" w:rsidP="00BD3265">
      <w:pPr>
        <w:spacing w:line="276" w:lineRule="auto"/>
        <w:ind w:firstLine="567"/>
        <w:jc w:val="both"/>
        <w:rPr>
          <w:sz w:val="24"/>
          <w:szCs w:val="24"/>
        </w:rPr>
      </w:pPr>
      <w:r w:rsidRPr="0063227B">
        <w:rPr>
          <w:sz w:val="24"/>
          <w:szCs w:val="24"/>
        </w:rPr>
        <w:t>1.2. Цессионарий принимает данные права требования, становясь с момента оплаты предмета настоящего Договора новым кредитором Должников в отношении требований исполнения денежных обязательств уплаты задолженности по п. 1.1. настоящего Договора.</w:t>
      </w:r>
    </w:p>
    <w:p w14:paraId="71ADAD57" w14:textId="77777777" w:rsidR="00947F1A" w:rsidRPr="0063227B" w:rsidRDefault="00947F1A" w:rsidP="00BD3265">
      <w:pPr>
        <w:tabs>
          <w:tab w:val="left" w:pos="709"/>
        </w:tabs>
        <w:spacing w:line="276" w:lineRule="auto"/>
        <w:ind w:firstLine="567"/>
        <w:jc w:val="both"/>
        <w:rPr>
          <w:sz w:val="24"/>
          <w:szCs w:val="24"/>
        </w:rPr>
      </w:pPr>
      <w:r w:rsidRPr="0063227B">
        <w:rPr>
          <w:sz w:val="24"/>
          <w:szCs w:val="24"/>
        </w:rPr>
        <w:t>К Цессионарию переходят права требования, указанные в п. 1.1. настоящего Договора и вместе с ними права требования уплаты сумм процентов за пользование чужими денежными средствами, уплаты сумм, причитающихся в возмещение убытков и/или неустоек, пени, штрафов, судебных расходов.</w:t>
      </w:r>
    </w:p>
    <w:p w14:paraId="2EDFD060" w14:textId="77777777" w:rsidR="00947F1A" w:rsidRPr="0063227B" w:rsidRDefault="00947F1A" w:rsidP="00BD3265">
      <w:pPr>
        <w:tabs>
          <w:tab w:val="left" w:pos="709"/>
        </w:tabs>
        <w:spacing w:line="276" w:lineRule="auto"/>
        <w:ind w:firstLine="567"/>
        <w:jc w:val="both"/>
        <w:rPr>
          <w:sz w:val="24"/>
          <w:szCs w:val="24"/>
        </w:rPr>
      </w:pPr>
      <w:r w:rsidRPr="0063227B">
        <w:rPr>
          <w:sz w:val="24"/>
          <w:szCs w:val="24"/>
        </w:rPr>
        <w:t>Права требования переходят к Цессионарию на условиях и в объеме, существующих к моменту подписания настоящего Договора. Права требования приобретены Цессионарием на основании протокол</w:t>
      </w:r>
      <w:r w:rsidR="0085190D" w:rsidRPr="0063227B">
        <w:rPr>
          <w:sz w:val="24"/>
          <w:szCs w:val="24"/>
        </w:rPr>
        <w:t>а</w:t>
      </w:r>
      <w:r w:rsidRPr="0063227B">
        <w:rPr>
          <w:sz w:val="24"/>
          <w:szCs w:val="24"/>
        </w:rPr>
        <w:t xml:space="preserve"> № _________________о результатах проведения торгов № _______________ от __________________ года по лоту №________. </w:t>
      </w:r>
    </w:p>
    <w:p w14:paraId="5B49D0C2" w14:textId="77777777" w:rsidR="00947F1A" w:rsidRPr="0063227B" w:rsidRDefault="00947F1A" w:rsidP="00BD3265">
      <w:pPr>
        <w:widowControl w:val="0"/>
        <w:spacing w:line="276" w:lineRule="auto"/>
        <w:ind w:firstLine="567"/>
        <w:jc w:val="both"/>
        <w:rPr>
          <w:sz w:val="24"/>
          <w:szCs w:val="24"/>
        </w:rPr>
      </w:pPr>
      <w:r w:rsidRPr="0063227B">
        <w:rPr>
          <w:sz w:val="24"/>
          <w:szCs w:val="24"/>
        </w:rPr>
        <w:t>1.3. Цедент гарантирует, что передаваемые Цессионарию права требования являются действительными, свободны от требований третьих лиц, под арестом (запрещением) не состоят и не находятся в залоге.</w:t>
      </w:r>
    </w:p>
    <w:p w14:paraId="39DA932B" w14:textId="77777777" w:rsidR="00947F1A" w:rsidRPr="0063227B" w:rsidRDefault="00947F1A" w:rsidP="00BD3265">
      <w:pPr>
        <w:shd w:val="clear" w:color="auto" w:fill="FFFFFF"/>
        <w:tabs>
          <w:tab w:val="left" w:pos="1003"/>
        </w:tabs>
        <w:spacing w:line="276" w:lineRule="auto"/>
        <w:ind w:firstLine="567"/>
        <w:jc w:val="both"/>
        <w:rPr>
          <w:sz w:val="24"/>
          <w:szCs w:val="24"/>
        </w:rPr>
      </w:pPr>
      <w:r w:rsidRPr="0063227B">
        <w:rPr>
          <w:sz w:val="24"/>
          <w:szCs w:val="24"/>
        </w:rPr>
        <w:t>1.4. </w:t>
      </w:r>
      <w:r w:rsidRPr="0063227B">
        <w:rPr>
          <w:color w:val="000000"/>
          <w:sz w:val="24"/>
          <w:szCs w:val="24"/>
        </w:rPr>
        <w:t>Цедент гарантирует, что между ним и Должником не существует соглашения о запрете или ограничении уступки денежного требования третьему лицу</w:t>
      </w:r>
      <w:r w:rsidRPr="0063227B">
        <w:rPr>
          <w:color w:val="000000"/>
          <w:spacing w:val="-3"/>
          <w:sz w:val="24"/>
          <w:szCs w:val="24"/>
        </w:rPr>
        <w:t>.</w:t>
      </w:r>
    </w:p>
    <w:p w14:paraId="114CB9A8" w14:textId="77777777" w:rsidR="00947F1A" w:rsidRPr="0063227B" w:rsidRDefault="00947F1A" w:rsidP="00BD3265">
      <w:pPr>
        <w:spacing w:line="276" w:lineRule="auto"/>
        <w:ind w:firstLine="567"/>
        <w:jc w:val="both"/>
        <w:rPr>
          <w:sz w:val="24"/>
          <w:szCs w:val="24"/>
        </w:rPr>
      </w:pPr>
      <w:r w:rsidRPr="0063227B">
        <w:rPr>
          <w:sz w:val="24"/>
          <w:szCs w:val="24"/>
        </w:rPr>
        <w:t xml:space="preserve">1.5. Цедент передает Цессионарию все имеющиеся у него документы, подтверждающие права требования и все сведения, имеющие значение </w:t>
      </w:r>
      <w:r w:rsidR="0063227B" w:rsidRPr="0063227B">
        <w:rPr>
          <w:sz w:val="24"/>
          <w:szCs w:val="24"/>
        </w:rPr>
        <w:t>для вышеуказанных правы требований</w:t>
      </w:r>
      <w:r w:rsidRPr="0063227B">
        <w:rPr>
          <w:sz w:val="24"/>
          <w:szCs w:val="24"/>
        </w:rPr>
        <w:t xml:space="preserve"> в течение 10 дней с момента </w:t>
      </w:r>
      <w:r w:rsidR="00D10F30" w:rsidRPr="0063227B">
        <w:rPr>
          <w:sz w:val="24"/>
          <w:szCs w:val="24"/>
        </w:rPr>
        <w:t>зачисления</w:t>
      </w:r>
      <w:r w:rsidRPr="0063227B">
        <w:rPr>
          <w:sz w:val="24"/>
          <w:szCs w:val="24"/>
        </w:rPr>
        <w:t xml:space="preserve"> суммы, указанной в п. 2.3 настоящего Договора</w:t>
      </w:r>
      <w:r w:rsidR="00D10F30" w:rsidRPr="0063227B">
        <w:rPr>
          <w:sz w:val="24"/>
          <w:szCs w:val="24"/>
        </w:rPr>
        <w:t xml:space="preserve"> на </w:t>
      </w:r>
      <w:r w:rsidR="0063227B" w:rsidRPr="0063227B">
        <w:rPr>
          <w:sz w:val="24"/>
          <w:szCs w:val="24"/>
        </w:rPr>
        <w:t>счет.</w:t>
      </w:r>
    </w:p>
    <w:p w14:paraId="477B1E20" w14:textId="77777777" w:rsidR="00855C35" w:rsidRPr="0063227B" w:rsidRDefault="00947F1A" w:rsidP="00BD3265">
      <w:pPr>
        <w:pStyle w:val="Normal"/>
        <w:spacing w:line="276" w:lineRule="auto"/>
        <w:ind w:firstLine="567"/>
        <w:rPr>
          <w:sz w:val="24"/>
          <w:szCs w:val="24"/>
        </w:rPr>
      </w:pPr>
      <w:r w:rsidRPr="0063227B">
        <w:rPr>
          <w:snapToGrid/>
          <w:sz w:val="24"/>
          <w:szCs w:val="24"/>
        </w:rPr>
        <w:t xml:space="preserve">1.6. Цедент отвечает перед цессионарием за недействительность переданного ему требования, но не отвечает за неисполнение этого требования Должником. Цедент не несет ответственности перед Цессионарием за недействительность переданного ему требования по настоящему договору, при условии, что такая недействительность вызвана обстоятельствами, о которых Цедент не знал </w:t>
      </w:r>
      <w:r w:rsidRPr="0063227B">
        <w:rPr>
          <w:snapToGrid/>
          <w:sz w:val="24"/>
          <w:szCs w:val="24"/>
        </w:rPr>
        <w:lastRenderedPageBreak/>
        <w:t>или не мог знать,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sidR="000E65E3" w:rsidRPr="0063227B">
        <w:rPr>
          <w:sz w:val="24"/>
          <w:szCs w:val="24"/>
        </w:rPr>
        <w:t xml:space="preserve"> </w:t>
      </w:r>
    </w:p>
    <w:p w14:paraId="593F7F06" w14:textId="77777777" w:rsidR="003A5A70" w:rsidRPr="0063227B" w:rsidRDefault="00A73C8A" w:rsidP="00BD3265">
      <w:pPr>
        <w:pStyle w:val="Normal"/>
        <w:spacing w:line="276" w:lineRule="auto"/>
        <w:ind w:firstLine="567"/>
        <w:rPr>
          <w:sz w:val="24"/>
          <w:szCs w:val="24"/>
        </w:rPr>
      </w:pPr>
      <w:r w:rsidRPr="0063227B">
        <w:rPr>
          <w:sz w:val="24"/>
          <w:szCs w:val="24"/>
        </w:rPr>
        <w:t xml:space="preserve">1.7. Цессионарий уведомлен, что </w:t>
      </w:r>
      <w:r w:rsidR="003A5A70" w:rsidRPr="0063227B">
        <w:rPr>
          <w:sz w:val="24"/>
          <w:szCs w:val="24"/>
        </w:rPr>
        <w:t xml:space="preserve">в случае если выставляемое на торги имущественное право в процессе проведения торгов и до момента полной оплаты Цессионарием суммы, указанной в п.2.3 настоящего Договора изменилось, как вследствие осуществления контрагентом действий, направленных на исполнение обязательств, предусмотренным законодательством способом, так и вследствие возникновения любых обстоятельств, влекущих увеличение/уменьшение выставленного на торги права требования, то цена имущественного права не изменяется, а уступка прав требований осуществляется в сумме долга существующей на дату </w:t>
      </w:r>
      <w:r w:rsidR="00BC08EE" w:rsidRPr="0063227B">
        <w:rPr>
          <w:sz w:val="24"/>
          <w:szCs w:val="24"/>
        </w:rPr>
        <w:t>оплаты</w:t>
      </w:r>
      <w:r w:rsidR="003A5A70" w:rsidRPr="0063227B">
        <w:rPr>
          <w:sz w:val="24"/>
          <w:szCs w:val="24"/>
        </w:rPr>
        <w:t xml:space="preserve"> договора.</w:t>
      </w:r>
    </w:p>
    <w:p w14:paraId="73F8FB5E" w14:textId="77777777" w:rsidR="00A73C8A" w:rsidRDefault="007E2FE9" w:rsidP="00003203">
      <w:pPr>
        <w:pStyle w:val="Normal"/>
        <w:spacing w:line="276" w:lineRule="auto"/>
        <w:ind w:firstLine="567"/>
        <w:rPr>
          <w:sz w:val="24"/>
          <w:szCs w:val="24"/>
        </w:rPr>
      </w:pPr>
      <w:r w:rsidRPr="0063227B">
        <w:rPr>
          <w:sz w:val="24"/>
          <w:szCs w:val="24"/>
        </w:rPr>
        <w:t>Денежные средства, полученные Цедентом в результате такого исполнения контрагентом обязательств</w:t>
      </w:r>
      <w:r w:rsidR="00B96376" w:rsidRPr="0063227B">
        <w:rPr>
          <w:sz w:val="24"/>
          <w:szCs w:val="24"/>
        </w:rPr>
        <w:t>,</w:t>
      </w:r>
      <w:r w:rsidRPr="0063227B">
        <w:rPr>
          <w:sz w:val="24"/>
          <w:szCs w:val="24"/>
        </w:rPr>
        <w:t xml:space="preserve"> до </w:t>
      </w:r>
      <w:r w:rsidR="00B96376" w:rsidRPr="0063227B">
        <w:rPr>
          <w:sz w:val="24"/>
          <w:szCs w:val="24"/>
        </w:rPr>
        <w:t>момента полной оплаты Цессионарием суммы, указанной в п.2.3 настоящего Договора, не подлежат перечислению Цессионарию и составляют конкурсную массу Цедента.</w:t>
      </w:r>
      <w:r w:rsidR="00A73C8A" w:rsidRPr="0063227B">
        <w:rPr>
          <w:sz w:val="24"/>
          <w:szCs w:val="24"/>
        </w:rPr>
        <w:t xml:space="preserve"> </w:t>
      </w:r>
    </w:p>
    <w:p w14:paraId="31D03E75" w14:textId="77777777" w:rsidR="00B2050E" w:rsidRPr="00B2050E" w:rsidRDefault="00B2050E" w:rsidP="00B2050E">
      <w:pPr>
        <w:pStyle w:val="Normal"/>
        <w:numPr>
          <w:ilvl w:val="1"/>
          <w:numId w:val="3"/>
        </w:numPr>
        <w:spacing w:line="276" w:lineRule="auto"/>
        <w:rPr>
          <w:sz w:val="24"/>
          <w:szCs w:val="24"/>
        </w:rPr>
      </w:pPr>
      <w:r w:rsidRPr="00B2050E">
        <w:rPr>
          <w:sz w:val="24"/>
          <w:szCs w:val="24"/>
        </w:rPr>
        <w:t xml:space="preserve">Цессионарий гарантирует, что </w:t>
      </w:r>
    </w:p>
    <w:p w14:paraId="1CF8EB58" w14:textId="77777777" w:rsidR="00B2050E" w:rsidRPr="00B2050E" w:rsidRDefault="00B2050E" w:rsidP="00B2050E">
      <w:pPr>
        <w:pStyle w:val="Normal"/>
        <w:spacing w:line="276" w:lineRule="auto"/>
        <w:ind w:firstLine="567"/>
        <w:rPr>
          <w:sz w:val="24"/>
          <w:szCs w:val="24"/>
        </w:rPr>
      </w:pPr>
      <w:r w:rsidRPr="00B2050E">
        <w:rPr>
          <w:sz w:val="24"/>
          <w:szCs w:val="24"/>
        </w:rPr>
        <w:t xml:space="preserve">- ознакомился с основаниями возникновения прав требований, провел все необходимые и достаточные действия, которые позволили убедиться ему в действительности и существовании уступаемых прав, в том числе комплексную экспертизу документации; пришел к выводу, что сделки-основания возникновения уступаемых прав являются действительными и надлежащим образом заключенными, в том числе не имеют оснований к оспариванию в соответствии с положениями законодательства о банкротстве, что уступаемые права являются действительными. </w:t>
      </w:r>
    </w:p>
    <w:p w14:paraId="14694478" w14:textId="77777777" w:rsidR="00B2050E" w:rsidRPr="00B2050E" w:rsidRDefault="00B2050E" w:rsidP="00B2050E">
      <w:pPr>
        <w:pStyle w:val="Normal"/>
        <w:spacing w:line="276" w:lineRule="auto"/>
        <w:rPr>
          <w:sz w:val="24"/>
          <w:szCs w:val="24"/>
        </w:rPr>
      </w:pPr>
      <w:r w:rsidRPr="00B2050E">
        <w:rPr>
          <w:sz w:val="24"/>
          <w:szCs w:val="24"/>
        </w:rPr>
        <w:t xml:space="preserve">- ознакомился с имеющимися в открытых источниках, в том числе, с публикациями о деятельности Должника, а также о Группе компаний </w:t>
      </w:r>
      <w:r>
        <w:rPr>
          <w:sz w:val="24"/>
          <w:szCs w:val="24"/>
        </w:rPr>
        <w:t>_____</w:t>
      </w:r>
      <w:r w:rsidRPr="00B2050E">
        <w:rPr>
          <w:sz w:val="24"/>
          <w:szCs w:val="24"/>
        </w:rPr>
        <w:t xml:space="preserve">, руководителей и бенефициаров указанных лиц, а также информацией в отношении Должника, размещенной на сайте https://kad.arbitr.ru/. </w:t>
      </w:r>
    </w:p>
    <w:p w14:paraId="25747D99" w14:textId="77777777" w:rsidR="00B2050E" w:rsidRPr="00B2050E" w:rsidRDefault="00B2050E" w:rsidP="00B2050E">
      <w:pPr>
        <w:pStyle w:val="Normal"/>
        <w:spacing w:line="276" w:lineRule="auto"/>
        <w:rPr>
          <w:sz w:val="24"/>
          <w:szCs w:val="24"/>
        </w:rPr>
      </w:pPr>
      <w:r w:rsidRPr="00B2050E">
        <w:rPr>
          <w:sz w:val="24"/>
          <w:szCs w:val="24"/>
        </w:rPr>
        <w:t xml:space="preserve">- ему известно обо всех судебных процессах/процедурах банкротства/исполнительных производствах, которые ведутся в отношении Должника, права требования к которому передаются по настоящему Договору, всех пороках и состоянии уступаемых прав, всех сведениях, имеющихся в открытом доступе, и ЦЕССИОНАРИЙ 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связи с указанной информацией. </w:t>
      </w:r>
    </w:p>
    <w:p w14:paraId="01030D6F" w14:textId="77777777" w:rsidR="00B2050E" w:rsidRPr="00B2050E" w:rsidRDefault="00B2050E" w:rsidP="00B2050E">
      <w:pPr>
        <w:pStyle w:val="Normal"/>
        <w:spacing w:line="276" w:lineRule="auto"/>
        <w:rPr>
          <w:sz w:val="24"/>
          <w:szCs w:val="24"/>
        </w:rPr>
      </w:pPr>
      <w:r w:rsidRPr="00B2050E">
        <w:rPr>
          <w:sz w:val="24"/>
          <w:szCs w:val="24"/>
        </w:rPr>
        <w:t xml:space="preserve">- ознакомился с делом о банкротстве Должника, с размером реестров требований кредиторов, размером текущих платежей, материалами рассмотренных (рассматриваемых) в указанных процедурах обособленных споров и заключает настоящий Договор осознавая и понимая юридически значимые обстоятельства и последствия, которые могут возникнуть в результате данных обстоятельств /судебных процедур; провел самостоятельную и полную оценку перспектив получения удовлетворения в процедуре банкротства. </w:t>
      </w:r>
    </w:p>
    <w:p w14:paraId="6D270D4D" w14:textId="77777777" w:rsidR="00B2050E" w:rsidRDefault="00B2050E" w:rsidP="00B2050E">
      <w:pPr>
        <w:pStyle w:val="Normal"/>
        <w:spacing w:line="276" w:lineRule="auto"/>
        <w:rPr>
          <w:sz w:val="24"/>
          <w:szCs w:val="24"/>
        </w:rPr>
      </w:pPr>
      <w:r w:rsidRPr="00B2050E">
        <w:rPr>
          <w:sz w:val="24"/>
          <w:szCs w:val="24"/>
        </w:rPr>
        <w:t>- осуществил проверку размера уступаемых прав (требований), передаваемых по настоящему Договору.</w:t>
      </w:r>
    </w:p>
    <w:p w14:paraId="0E3622BC" w14:textId="77777777" w:rsidR="00AE2B87" w:rsidRPr="0063227B" w:rsidRDefault="00B2050E" w:rsidP="00BD3265">
      <w:pPr>
        <w:pStyle w:val="Normal"/>
        <w:spacing w:line="276" w:lineRule="auto"/>
        <w:rPr>
          <w:sz w:val="24"/>
          <w:szCs w:val="24"/>
          <w:highlight w:val="red"/>
        </w:rPr>
      </w:pPr>
      <w:r>
        <w:rPr>
          <w:sz w:val="24"/>
          <w:szCs w:val="24"/>
        </w:rPr>
        <w:t xml:space="preserve">1.9. </w:t>
      </w:r>
      <w:r w:rsidRPr="00B2050E">
        <w:rPr>
          <w:sz w:val="24"/>
          <w:szCs w:val="24"/>
        </w:rPr>
        <w:t>ЦЕССИОНАРИЙ заверяет и гарантирует, что не отвечает признакам неплатежеспособности, недостаточности имущества или любым иным признакам банкротства, установленным законодательством о банкротстве, а также имущественного кризиса (обстоятельств, предусмотренных п.1 статьи 9, п.1-2 статьи 213.4). Федерального закона от 26.10.2022г. №127-</w:t>
      </w:r>
      <w:proofErr w:type="gramStart"/>
      <w:r w:rsidRPr="00B2050E">
        <w:rPr>
          <w:sz w:val="24"/>
          <w:szCs w:val="24"/>
        </w:rPr>
        <w:t>ФЗ  «</w:t>
      </w:r>
      <w:proofErr w:type="gramEnd"/>
      <w:r w:rsidRPr="00B2050E">
        <w:rPr>
          <w:sz w:val="24"/>
          <w:szCs w:val="24"/>
        </w:rPr>
        <w:t>О несостоятельности (банкротстве) и/или ситуации, при которых возникновение данных обстоятельств неизбежно).</w:t>
      </w:r>
      <w:r w:rsidR="00855C35" w:rsidRPr="0063227B">
        <w:rPr>
          <w:sz w:val="24"/>
          <w:szCs w:val="24"/>
        </w:rPr>
        <w:tab/>
      </w:r>
    </w:p>
    <w:p w14:paraId="4DDF4A8E" w14:textId="77777777" w:rsidR="00947F1A" w:rsidRPr="0063227B" w:rsidRDefault="00947F1A" w:rsidP="0063227B">
      <w:pPr>
        <w:widowControl w:val="0"/>
        <w:numPr>
          <w:ilvl w:val="0"/>
          <w:numId w:val="3"/>
        </w:numPr>
        <w:spacing w:line="276" w:lineRule="auto"/>
        <w:jc w:val="center"/>
        <w:rPr>
          <w:b/>
          <w:sz w:val="24"/>
          <w:szCs w:val="24"/>
        </w:rPr>
      </w:pPr>
      <w:r w:rsidRPr="0063227B">
        <w:rPr>
          <w:b/>
          <w:sz w:val="24"/>
          <w:szCs w:val="24"/>
        </w:rPr>
        <w:t>Цена Договора</w:t>
      </w:r>
    </w:p>
    <w:p w14:paraId="0A3C15A3" w14:textId="77777777" w:rsidR="00947F1A" w:rsidRPr="0063227B" w:rsidRDefault="00947F1A" w:rsidP="00003203">
      <w:pPr>
        <w:widowControl w:val="0"/>
        <w:spacing w:line="276" w:lineRule="auto"/>
        <w:jc w:val="center"/>
        <w:rPr>
          <w:sz w:val="24"/>
          <w:szCs w:val="24"/>
        </w:rPr>
      </w:pPr>
    </w:p>
    <w:p w14:paraId="3E16BED8" w14:textId="77777777" w:rsidR="00947F1A" w:rsidRPr="0063227B" w:rsidRDefault="00947F1A" w:rsidP="00003203">
      <w:pPr>
        <w:widowControl w:val="0"/>
        <w:spacing w:line="276" w:lineRule="auto"/>
        <w:ind w:firstLine="700"/>
        <w:jc w:val="both"/>
        <w:rPr>
          <w:snapToGrid w:val="0"/>
          <w:sz w:val="24"/>
          <w:szCs w:val="24"/>
        </w:rPr>
      </w:pPr>
      <w:r w:rsidRPr="0063227B">
        <w:rPr>
          <w:snapToGrid w:val="0"/>
          <w:sz w:val="24"/>
          <w:szCs w:val="24"/>
        </w:rPr>
        <w:t>2.</w:t>
      </w:r>
      <w:r w:rsidR="0063227B" w:rsidRPr="0063227B">
        <w:rPr>
          <w:snapToGrid w:val="0"/>
          <w:sz w:val="24"/>
          <w:szCs w:val="24"/>
        </w:rPr>
        <w:t>1. За</w:t>
      </w:r>
      <w:r w:rsidRPr="0063227B">
        <w:rPr>
          <w:snapToGrid w:val="0"/>
          <w:sz w:val="24"/>
          <w:szCs w:val="24"/>
        </w:rPr>
        <w:t xml:space="preserve"> передаваемые в рамках настоящего договора права требования Цессионарий уплачивает Цеденту денежную сумму в размере ____________________ руб. (НДС не облагается).</w:t>
      </w:r>
    </w:p>
    <w:p w14:paraId="09A439E4" w14:textId="77777777" w:rsidR="00947F1A" w:rsidRPr="0063227B" w:rsidRDefault="00947F1A" w:rsidP="00003203">
      <w:pPr>
        <w:widowControl w:val="0"/>
        <w:spacing w:line="276" w:lineRule="auto"/>
        <w:ind w:firstLine="700"/>
        <w:jc w:val="both"/>
        <w:rPr>
          <w:sz w:val="24"/>
          <w:szCs w:val="24"/>
        </w:rPr>
      </w:pPr>
      <w:r w:rsidRPr="0063227B">
        <w:rPr>
          <w:sz w:val="24"/>
          <w:szCs w:val="24"/>
        </w:rPr>
        <w:t xml:space="preserve">2.2. Задаток в сумме </w:t>
      </w:r>
      <w:r w:rsidR="00096ABF" w:rsidRPr="0063227B">
        <w:rPr>
          <w:sz w:val="24"/>
          <w:szCs w:val="24"/>
        </w:rPr>
        <w:t>___________________ руб.</w:t>
      </w:r>
      <w:r w:rsidRPr="0063227B">
        <w:rPr>
          <w:sz w:val="24"/>
          <w:szCs w:val="24"/>
        </w:rPr>
        <w:t xml:space="preserve"> засчитывается в счет оплаты по настоящему </w:t>
      </w:r>
      <w:r w:rsidRPr="0063227B">
        <w:rPr>
          <w:sz w:val="24"/>
          <w:szCs w:val="24"/>
        </w:rPr>
        <w:lastRenderedPageBreak/>
        <w:t>Договору.</w:t>
      </w:r>
    </w:p>
    <w:p w14:paraId="7C4D95FF" w14:textId="77777777" w:rsidR="00947F1A" w:rsidRPr="0063227B" w:rsidRDefault="00947F1A" w:rsidP="00003203">
      <w:pPr>
        <w:widowControl w:val="0"/>
        <w:tabs>
          <w:tab w:val="left" w:pos="709"/>
        </w:tabs>
        <w:spacing w:line="276" w:lineRule="auto"/>
        <w:ind w:firstLine="700"/>
        <w:jc w:val="both"/>
        <w:rPr>
          <w:sz w:val="24"/>
          <w:szCs w:val="24"/>
        </w:rPr>
      </w:pPr>
      <w:r w:rsidRPr="0063227B">
        <w:rPr>
          <w:sz w:val="24"/>
          <w:szCs w:val="24"/>
        </w:rPr>
        <w:tab/>
        <w:t xml:space="preserve">2.3. За вычетом суммы задатка Цессионарий обязуется перечислить на расчетный счет </w:t>
      </w:r>
      <w:r w:rsidRPr="0063227B">
        <w:rPr>
          <w:noProof/>
          <w:sz w:val="24"/>
          <w:szCs w:val="24"/>
        </w:rPr>
        <w:t>Цедента</w:t>
      </w:r>
      <w:r w:rsidRPr="0063227B">
        <w:rPr>
          <w:bCs/>
          <w:sz w:val="24"/>
          <w:szCs w:val="24"/>
        </w:rPr>
        <w:t xml:space="preserve">, </w:t>
      </w:r>
      <w:r w:rsidR="00096ABF" w:rsidRPr="0063227B">
        <w:rPr>
          <w:noProof/>
          <w:sz w:val="24"/>
          <w:szCs w:val="24"/>
        </w:rPr>
        <w:t>указанный в данном договоре</w:t>
      </w:r>
      <w:r w:rsidRPr="0063227B">
        <w:rPr>
          <w:noProof/>
          <w:sz w:val="24"/>
          <w:szCs w:val="24"/>
        </w:rPr>
        <w:t xml:space="preserve"> </w:t>
      </w:r>
      <w:r w:rsidR="00096ABF" w:rsidRPr="0063227B">
        <w:rPr>
          <w:noProof/>
          <w:sz w:val="24"/>
          <w:szCs w:val="24"/>
        </w:rPr>
        <w:t>________________________ руб</w:t>
      </w:r>
      <w:r w:rsidRPr="0063227B">
        <w:rPr>
          <w:sz w:val="24"/>
          <w:szCs w:val="24"/>
        </w:rPr>
        <w:t xml:space="preserve">. </w:t>
      </w:r>
    </w:p>
    <w:p w14:paraId="4780645A" w14:textId="77777777" w:rsidR="00947F1A" w:rsidRPr="0063227B" w:rsidRDefault="00947F1A" w:rsidP="00003203">
      <w:pPr>
        <w:widowControl w:val="0"/>
        <w:spacing w:line="276" w:lineRule="auto"/>
        <w:ind w:firstLine="700"/>
        <w:jc w:val="both"/>
        <w:rPr>
          <w:snapToGrid w:val="0"/>
          <w:sz w:val="24"/>
          <w:szCs w:val="24"/>
        </w:rPr>
      </w:pPr>
      <w:r w:rsidRPr="0063227B">
        <w:rPr>
          <w:snapToGrid w:val="0"/>
          <w:sz w:val="24"/>
          <w:szCs w:val="24"/>
        </w:rPr>
        <w:t xml:space="preserve">Оплата производится в </w:t>
      </w:r>
      <w:r w:rsidRPr="0063227B">
        <w:rPr>
          <w:snapToGrid w:val="0"/>
          <w:color w:val="000000"/>
          <w:sz w:val="24"/>
          <w:szCs w:val="24"/>
        </w:rPr>
        <w:t xml:space="preserve">течение 30 дней с момента </w:t>
      </w:r>
      <w:r w:rsidRPr="0063227B">
        <w:rPr>
          <w:snapToGrid w:val="0"/>
          <w:sz w:val="24"/>
          <w:szCs w:val="24"/>
        </w:rPr>
        <w:t>подписания</w:t>
      </w:r>
      <w:r w:rsidRPr="0063227B">
        <w:rPr>
          <w:snapToGrid w:val="0"/>
          <w:color w:val="000000"/>
          <w:sz w:val="24"/>
          <w:szCs w:val="24"/>
        </w:rPr>
        <w:t xml:space="preserve"> настоящего Договора.</w:t>
      </w:r>
    </w:p>
    <w:p w14:paraId="2396AF55" w14:textId="77777777" w:rsidR="00947F1A" w:rsidRPr="0063227B" w:rsidRDefault="00947F1A" w:rsidP="00003203">
      <w:pPr>
        <w:widowControl w:val="0"/>
        <w:spacing w:line="276" w:lineRule="auto"/>
        <w:ind w:firstLine="700"/>
        <w:jc w:val="both"/>
        <w:rPr>
          <w:snapToGrid w:val="0"/>
          <w:sz w:val="24"/>
          <w:szCs w:val="24"/>
        </w:rPr>
      </w:pPr>
      <w:r w:rsidRPr="0063227B">
        <w:rPr>
          <w:snapToGrid w:val="0"/>
          <w:sz w:val="24"/>
          <w:szCs w:val="24"/>
        </w:rPr>
        <w:t xml:space="preserve">2.4. Обязательства Цессионария по оплате уступленных прав требования считаются исполненными надлежащим образом со дня поступления денежных средств на счет Цедента или исполнения обязательства иным способом по договоренности Сторон. </w:t>
      </w:r>
    </w:p>
    <w:p w14:paraId="66D1132A" w14:textId="77777777" w:rsidR="000A0C18" w:rsidRPr="0063227B" w:rsidRDefault="00947F1A" w:rsidP="007E2FE9">
      <w:pPr>
        <w:pStyle w:val="Normal"/>
        <w:spacing w:line="276" w:lineRule="auto"/>
        <w:ind w:firstLine="567"/>
        <w:rPr>
          <w:sz w:val="24"/>
          <w:szCs w:val="24"/>
        </w:rPr>
      </w:pPr>
      <w:r w:rsidRPr="0063227B">
        <w:rPr>
          <w:snapToGrid/>
          <w:sz w:val="24"/>
          <w:szCs w:val="24"/>
        </w:rPr>
        <w:t>2.5. Переход прав требований происходит после полной оплаты суммы, указанной в п. 2.3 настоящего Договора.</w:t>
      </w:r>
    </w:p>
    <w:p w14:paraId="7DD91070" w14:textId="77777777" w:rsidR="00D85568" w:rsidRPr="0063227B" w:rsidRDefault="00D85568" w:rsidP="00003203">
      <w:pPr>
        <w:widowControl w:val="0"/>
        <w:spacing w:line="276" w:lineRule="auto"/>
        <w:jc w:val="center"/>
        <w:rPr>
          <w:b/>
          <w:sz w:val="24"/>
          <w:szCs w:val="24"/>
        </w:rPr>
      </w:pPr>
      <w:r w:rsidRPr="0063227B">
        <w:rPr>
          <w:b/>
          <w:sz w:val="24"/>
          <w:szCs w:val="24"/>
        </w:rPr>
        <w:t>3. Ответственность Сторон</w:t>
      </w:r>
    </w:p>
    <w:p w14:paraId="0B58A542" w14:textId="77777777" w:rsidR="00D85568" w:rsidRPr="0063227B" w:rsidRDefault="00D85568" w:rsidP="00003203">
      <w:pPr>
        <w:widowControl w:val="0"/>
        <w:spacing w:line="276" w:lineRule="auto"/>
        <w:jc w:val="center"/>
        <w:rPr>
          <w:b/>
          <w:sz w:val="24"/>
          <w:szCs w:val="24"/>
        </w:rPr>
      </w:pPr>
    </w:p>
    <w:p w14:paraId="62C87F29" w14:textId="77777777" w:rsidR="00D85568" w:rsidRPr="0063227B" w:rsidRDefault="00D85568" w:rsidP="00003203">
      <w:pPr>
        <w:widowControl w:val="0"/>
        <w:tabs>
          <w:tab w:val="left" w:pos="709"/>
        </w:tabs>
        <w:spacing w:line="276" w:lineRule="auto"/>
        <w:ind w:firstLine="709"/>
        <w:jc w:val="both"/>
        <w:rPr>
          <w:snapToGrid w:val="0"/>
          <w:sz w:val="24"/>
          <w:szCs w:val="24"/>
        </w:rPr>
      </w:pPr>
      <w:r w:rsidRPr="0063227B">
        <w:rPr>
          <w:snapToGrid w:val="0"/>
          <w:sz w:val="24"/>
          <w:szCs w:val="24"/>
        </w:rPr>
        <w:t>3.1.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40C32BD9" w14:textId="77777777" w:rsidR="000A0C18" w:rsidRDefault="00D85568" w:rsidP="00D7284D">
      <w:pPr>
        <w:widowControl w:val="0"/>
        <w:tabs>
          <w:tab w:val="left" w:pos="709"/>
        </w:tabs>
        <w:spacing w:line="276" w:lineRule="auto"/>
        <w:ind w:firstLine="709"/>
        <w:jc w:val="both"/>
        <w:rPr>
          <w:snapToGrid w:val="0"/>
          <w:sz w:val="24"/>
          <w:szCs w:val="24"/>
        </w:rPr>
      </w:pPr>
      <w:r w:rsidRPr="0063227B">
        <w:rPr>
          <w:snapToGrid w:val="0"/>
          <w:sz w:val="24"/>
          <w:szCs w:val="24"/>
        </w:rPr>
        <w:t>3.2. В случае если Цессионарий не исполнит обязательство по оплате приобретенных прав требований в срок, указанный в п.2.3 настоящего Договора, Стороны договорились считать данный факт решением Цессионария расторгнуть настоящий Договор в одностороннем порядке</w:t>
      </w:r>
      <w:r w:rsidR="00D7284D">
        <w:rPr>
          <w:snapToGrid w:val="0"/>
          <w:sz w:val="24"/>
          <w:szCs w:val="24"/>
        </w:rPr>
        <w:t xml:space="preserve">, </w:t>
      </w:r>
      <w:r w:rsidR="00D7284D" w:rsidRPr="00D7284D">
        <w:rPr>
          <w:snapToGrid w:val="0"/>
          <w:sz w:val="24"/>
          <w:szCs w:val="24"/>
        </w:rPr>
        <w:t>при этом задаток Покупателю не возвращается.</w:t>
      </w:r>
    </w:p>
    <w:p w14:paraId="1A760983" w14:textId="77777777" w:rsidR="00B2050E" w:rsidRPr="00B2050E" w:rsidRDefault="00B2050E" w:rsidP="00B2050E">
      <w:pPr>
        <w:widowControl w:val="0"/>
        <w:tabs>
          <w:tab w:val="left" w:pos="709"/>
        </w:tabs>
        <w:spacing w:line="276" w:lineRule="auto"/>
        <w:ind w:firstLine="709"/>
        <w:jc w:val="both"/>
        <w:rPr>
          <w:snapToGrid w:val="0"/>
          <w:sz w:val="24"/>
          <w:szCs w:val="24"/>
        </w:rPr>
      </w:pPr>
      <w:r w:rsidRPr="00B2050E">
        <w:rPr>
          <w:snapToGrid w:val="0"/>
          <w:sz w:val="24"/>
          <w:szCs w:val="24"/>
        </w:rPr>
        <w:t>3.3. ЦЕДЕНТ не несет ответственности перед ЦЕССИОНАРИЕМ за:</w:t>
      </w:r>
    </w:p>
    <w:p w14:paraId="3D57ACB9" w14:textId="77777777" w:rsidR="00B2050E" w:rsidRPr="00B2050E" w:rsidRDefault="00B2050E" w:rsidP="00B2050E">
      <w:pPr>
        <w:widowControl w:val="0"/>
        <w:tabs>
          <w:tab w:val="left" w:pos="709"/>
        </w:tabs>
        <w:spacing w:line="276" w:lineRule="auto"/>
        <w:ind w:firstLine="709"/>
        <w:jc w:val="both"/>
        <w:rPr>
          <w:snapToGrid w:val="0"/>
          <w:sz w:val="24"/>
          <w:szCs w:val="24"/>
        </w:rPr>
      </w:pPr>
      <w:r w:rsidRPr="00B2050E">
        <w:rPr>
          <w:snapToGrid w:val="0"/>
          <w:sz w:val="24"/>
          <w:szCs w:val="24"/>
        </w:rPr>
        <w:t>- недействительность передаваемых ему уступаемых прав, в случае, когда такая недействительность вызвана обстоятельствами, о которых ЦЕДЕНТ не знал или не мог знать или о которых ЦЕДЕНТ предупредил ЦЕССИОНАРИЯ;</w:t>
      </w:r>
    </w:p>
    <w:p w14:paraId="678A0FA5" w14:textId="77777777" w:rsidR="00B2050E" w:rsidRPr="00B2050E" w:rsidRDefault="00B2050E" w:rsidP="00B2050E">
      <w:pPr>
        <w:widowControl w:val="0"/>
        <w:tabs>
          <w:tab w:val="left" w:pos="709"/>
        </w:tabs>
        <w:spacing w:line="276" w:lineRule="auto"/>
        <w:ind w:firstLine="709"/>
        <w:jc w:val="both"/>
        <w:rPr>
          <w:snapToGrid w:val="0"/>
          <w:sz w:val="24"/>
          <w:szCs w:val="24"/>
        </w:rPr>
      </w:pPr>
      <w:r w:rsidRPr="00B2050E">
        <w:rPr>
          <w:snapToGrid w:val="0"/>
          <w:sz w:val="24"/>
          <w:szCs w:val="24"/>
        </w:rPr>
        <w:t>- неисполнение или ненадлежащее исполнение соответствующих уступаемым правам требований Должником;</w:t>
      </w:r>
    </w:p>
    <w:p w14:paraId="36870FFF" w14:textId="77777777" w:rsidR="00B2050E" w:rsidRPr="00D7284D" w:rsidRDefault="00B2050E" w:rsidP="00B2050E">
      <w:pPr>
        <w:widowControl w:val="0"/>
        <w:tabs>
          <w:tab w:val="left" w:pos="709"/>
        </w:tabs>
        <w:spacing w:line="276" w:lineRule="auto"/>
        <w:ind w:firstLine="709"/>
        <w:jc w:val="both"/>
        <w:rPr>
          <w:snapToGrid w:val="0"/>
          <w:sz w:val="24"/>
          <w:szCs w:val="24"/>
        </w:rPr>
      </w:pPr>
      <w:r w:rsidRPr="00B2050E">
        <w:rPr>
          <w:snapToGrid w:val="0"/>
          <w:sz w:val="24"/>
          <w:szCs w:val="24"/>
        </w:rPr>
        <w:t>- статус или состояние уступаемых прав или статус и/или финансовое состояние Должником.</w:t>
      </w:r>
    </w:p>
    <w:p w14:paraId="767D886B" w14:textId="77777777" w:rsidR="008C10F2" w:rsidRPr="0063227B" w:rsidRDefault="008C10F2" w:rsidP="00003203">
      <w:pPr>
        <w:widowControl w:val="0"/>
        <w:spacing w:line="276" w:lineRule="auto"/>
        <w:jc w:val="center"/>
        <w:rPr>
          <w:b/>
          <w:sz w:val="24"/>
          <w:szCs w:val="24"/>
        </w:rPr>
      </w:pPr>
      <w:r w:rsidRPr="0063227B">
        <w:rPr>
          <w:b/>
          <w:sz w:val="24"/>
          <w:szCs w:val="24"/>
        </w:rPr>
        <w:t>4. Прочие условия</w:t>
      </w:r>
    </w:p>
    <w:p w14:paraId="48E76875" w14:textId="77777777" w:rsidR="008C10F2" w:rsidRPr="0063227B" w:rsidRDefault="008C10F2" w:rsidP="00003203">
      <w:pPr>
        <w:widowControl w:val="0"/>
        <w:spacing w:line="276" w:lineRule="auto"/>
        <w:jc w:val="both"/>
        <w:rPr>
          <w:b/>
          <w:sz w:val="24"/>
          <w:szCs w:val="24"/>
        </w:rPr>
      </w:pPr>
    </w:p>
    <w:p w14:paraId="709F2672" w14:textId="77777777" w:rsidR="008C10F2" w:rsidRPr="0063227B" w:rsidRDefault="008C10F2" w:rsidP="00003203">
      <w:pPr>
        <w:spacing w:line="276" w:lineRule="auto"/>
        <w:ind w:firstLine="720"/>
        <w:jc w:val="both"/>
        <w:rPr>
          <w:sz w:val="24"/>
          <w:szCs w:val="24"/>
        </w:rPr>
      </w:pPr>
      <w:r w:rsidRPr="0063227B">
        <w:rPr>
          <w:sz w:val="24"/>
          <w:szCs w:val="24"/>
        </w:rPr>
        <w:t xml:space="preserve">4.1. Настоящий Договор вступает в силу с момента подписания </w:t>
      </w:r>
      <w:r w:rsidR="0063227B" w:rsidRPr="0063227B">
        <w:rPr>
          <w:sz w:val="24"/>
          <w:szCs w:val="24"/>
        </w:rPr>
        <w:t>и действует</w:t>
      </w:r>
      <w:r w:rsidRPr="0063227B">
        <w:rPr>
          <w:sz w:val="24"/>
          <w:szCs w:val="24"/>
        </w:rPr>
        <w:t xml:space="preserve"> до полного исполнения Сторонами принятых на себя обязательств.</w:t>
      </w:r>
    </w:p>
    <w:p w14:paraId="2492CA5E" w14:textId="77777777" w:rsidR="008C10F2" w:rsidRPr="0063227B" w:rsidRDefault="008C10F2" w:rsidP="00003203">
      <w:pPr>
        <w:widowControl w:val="0"/>
        <w:spacing w:line="276" w:lineRule="auto"/>
        <w:ind w:left="40" w:firstLine="680"/>
        <w:jc w:val="both"/>
        <w:rPr>
          <w:sz w:val="24"/>
          <w:szCs w:val="24"/>
        </w:rPr>
      </w:pPr>
      <w:r w:rsidRPr="0063227B">
        <w:rPr>
          <w:sz w:val="24"/>
          <w:szCs w:val="24"/>
        </w:rPr>
        <w:t>4.2.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Сторон.</w:t>
      </w:r>
    </w:p>
    <w:p w14:paraId="2E6A41CE" w14:textId="77777777" w:rsidR="008C10F2" w:rsidRPr="0063227B" w:rsidRDefault="008C10F2" w:rsidP="00003203">
      <w:pPr>
        <w:widowControl w:val="0"/>
        <w:spacing w:line="276" w:lineRule="auto"/>
        <w:ind w:left="40" w:firstLine="680"/>
        <w:jc w:val="both"/>
        <w:rPr>
          <w:sz w:val="24"/>
          <w:szCs w:val="24"/>
        </w:rPr>
      </w:pPr>
      <w:r w:rsidRPr="0063227B">
        <w:rPr>
          <w:sz w:val="24"/>
          <w:szCs w:val="24"/>
        </w:rPr>
        <w:t xml:space="preserve">4.3. Все изменения и дополнения к настоящему Договору будут действительными только в случае, </w:t>
      </w:r>
      <w:r w:rsidR="0063227B" w:rsidRPr="0063227B">
        <w:rPr>
          <w:sz w:val="24"/>
          <w:szCs w:val="24"/>
        </w:rPr>
        <w:t>если они</w:t>
      </w:r>
      <w:r w:rsidRPr="0063227B">
        <w:rPr>
          <w:sz w:val="24"/>
          <w:szCs w:val="24"/>
        </w:rPr>
        <w:t xml:space="preserve"> подписаны уполномоченными </w:t>
      </w:r>
      <w:r w:rsidR="0063227B" w:rsidRPr="0063227B">
        <w:rPr>
          <w:sz w:val="24"/>
          <w:szCs w:val="24"/>
        </w:rPr>
        <w:t>представителями Сторон</w:t>
      </w:r>
      <w:r w:rsidRPr="0063227B">
        <w:rPr>
          <w:sz w:val="24"/>
          <w:szCs w:val="24"/>
        </w:rPr>
        <w:t>.</w:t>
      </w:r>
    </w:p>
    <w:p w14:paraId="3D6B4484" w14:textId="77777777" w:rsidR="008C10F2" w:rsidRPr="0063227B" w:rsidRDefault="008C10F2" w:rsidP="00003203">
      <w:pPr>
        <w:widowControl w:val="0"/>
        <w:spacing w:line="276" w:lineRule="auto"/>
        <w:ind w:firstLine="720"/>
        <w:jc w:val="both"/>
        <w:rPr>
          <w:sz w:val="24"/>
          <w:szCs w:val="24"/>
        </w:rPr>
      </w:pPr>
      <w:r w:rsidRPr="0063227B">
        <w:rPr>
          <w:sz w:val="24"/>
          <w:szCs w:val="24"/>
        </w:rPr>
        <w:t>4.4. Цессионарий направляет в адрес Должника уведомление о состоявшейся переуступке прав требования в срок не позднее 5 (Пяти) рабочих дней с момента исполнения им своих обязательств в соответствии с п. 2 настоящего Договора.</w:t>
      </w:r>
    </w:p>
    <w:p w14:paraId="57305D22" w14:textId="77777777" w:rsidR="008C10F2" w:rsidRPr="0063227B" w:rsidRDefault="008C10F2" w:rsidP="00003203">
      <w:pPr>
        <w:widowControl w:val="0"/>
        <w:spacing w:line="276" w:lineRule="auto"/>
        <w:ind w:firstLine="720"/>
        <w:jc w:val="both"/>
        <w:rPr>
          <w:sz w:val="24"/>
          <w:szCs w:val="24"/>
        </w:rPr>
      </w:pPr>
      <w:r w:rsidRPr="0063227B">
        <w:rPr>
          <w:sz w:val="24"/>
          <w:szCs w:val="24"/>
        </w:rPr>
        <w:t>4.5. Стороны принимают меры к непосредственному урегулированию споров, возникающих в связи с исполнением настоящего Договора.</w:t>
      </w:r>
    </w:p>
    <w:p w14:paraId="7571D1BE" w14:textId="77777777" w:rsidR="008C10F2" w:rsidRPr="0063227B" w:rsidRDefault="008C10F2" w:rsidP="00003203">
      <w:pPr>
        <w:widowControl w:val="0"/>
        <w:spacing w:line="276" w:lineRule="auto"/>
        <w:ind w:firstLine="720"/>
        <w:jc w:val="both"/>
        <w:rPr>
          <w:sz w:val="24"/>
          <w:szCs w:val="24"/>
        </w:rPr>
      </w:pPr>
      <w:r w:rsidRPr="0063227B">
        <w:rPr>
          <w:sz w:val="24"/>
          <w:szCs w:val="24"/>
        </w:rPr>
        <w:t>4.6. Споры, не урегулированные Сторонами непосредственно, подлежат разрешению в Арбитражном суде города Москвы.</w:t>
      </w:r>
    </w:p>
    <w:p w14:paraId="2A88518C" w14:textId="77777777" w:rsidR="008C10F2" w:rsidRPr="0063227B" w:rsidRDefault="008C10F2" w:rsidP="00003203">
      <w:pPr>
        <w:widowControl w:val="0"/>
        <w:tabs>
          <w:tab w:val="left" w:pos="709"/>
        </w:tabs>
        <w:spacing w:line="276" w:lineRule="auto"/>
        <w:ind w:firstLine="720"/>
        <w:jc w:val="both"/>
        <w:rPr>
          <w:sz w:val="24"/>
          <w:szCs w:val="24"/>
        </w:rPr>
      </w:pPr>
      <w:r w:rsidRPr="0063227B">
        <w:rPr>
          <w:sz w:val="24"/>
          <w:szCs w:val="24"/>
        </w:rPr>
        <w:t>4.7. Взаимоотношения Сторон, не урегулированные настоящим Договором, регламентируются действующим законодательством Российской Федерации.</w:t>
      </w:r>
    </w:p>
    <w:p w14:paraId="4AAD3483" w14:textId="77777777" w:rsidR="008C10F2" w:rsidRDefault="008C10F2" w:rsidP="00003203">
      <w:pPr>
        <w:spacing w:line="276" w:lineRule="auto"/>
        <w:ind w:firstLine="720"/>
        <w:jc w:val="both"/>
        <w:rPr>
          <w:sz w:val="24"/>
          <w:szCs w:val="24"/>
        </w:rPr>
      </w:pPr>
      <w:r w:rsidRPr="0063227B">
        <w:rPr>
          <w:sz w:val="24"/>
          <w:szCs w:val="24"/>
        </w:rPr>
        <w:t xml:space="preserve">4.8. Настоящий Договор составлен в двух </w:t>
      </w:r>
      <w:r w:rsidR="0063227B" w:rsidRPr="0063227B">
        <w:rPr>
          <w:sz w:val="24"/>
          <w:szCs w:val="24"/>
        </w:rPr>
        <w:t>одинаковых экземплярах,</w:t>
      </w:r>
      <w:r w:rsidRPr="0063227B">
        <w:rPr>
          <w:sz w:val="24"/>
          <w:szCs w:val="24"/>
        </w:rPr>
        <w:t xml:space="preserve"> обладающих равной юридической </w:t>
      </w:r>
      <w:r w:rsidR="0063227B" w:rsidRPr="0063227B">
        <w:rPr>
          <w:sz w:val="24"/>
          <w:szCs w:val="24"/>
        </w:rPr>
        <w:t>силой по</w:t>
      </w:r>
      <w:r w:rsidRPr="0063227B">
        <w:rPr>
          <w:sz w:val="24"/>
          <w:szCs w:val="24"/>
        </w:rPr>
        <w:t xml:space="preserve"> одному для каждой из сторон.</w:t>
      </w:r>
    </w:p>
    <w:p w14:paraId="71C45875" w14:textId="77777777" w:rsidR="00A678B3" w:rsidRPr="0063227B" w:rsidRDefault="00A678B3" w:rsidP="00003203">
      <w:pPr>
        <w:spacing w:line="276" w:lineRule="auto"/>
        <w:ind w:firstLine="720"/>
        <w:jc w:val="both"/>
        <w:rPr>
          <w:sz w:val="24"/>
          <w:szCs w:val="24"/>
        </w:rPr>
      </w:pPr>
      <w:r>
        <w:rPr>
          <w:sz w:val="24"/>
          <w:szCs w:val="24"/>
        </w:rPr>
        <w:t xml:space="preserve">4.9. </w:t>
      </w:r>
      <w:r w:rsidRPr="00A678B3">
        <w:rPr>
          <w:sz w:val="24"/>
          <w:szCs w:val="24"/>
        </w:rPr>
        <w:t xml:space="preserve">Стороны договорились о том, что документы, полученные факсимильной либо электронной связью, в т.ч. путем прикрепления к электронному письму - скан копии документа, в </w:t>
      </w:r>
      <w:r w:rsidRPr="00A678B3">
        <w:rPr>
          <w:sz w:val="24"/>
          <w:szCs w:val="24"/>
        </w:rPr>
        <w:lastRenderedPageBreak/>
        <w:t>рамках настоящего договора и при его подписании, имеют равную юридическую силу, что и оригиналы, если указанные документы подписаны Сторонами и позволят достоверно установить, что они исходит от стороны по настоящему договору с последующим подтверждением оригиналами документов в срок не позднее, чем через 1 месяц. В случае уклонения одной из Сторон от передачи и подписания оригинального документа последняя, в случае спора, лишается права ссылаться на его отсутствие при наличии у другой Стороны документа, подписанного Сторонами, полученного факсимильной либо электронной связью.</w:t>
      </w:r>
    </w:p>
    <w:p w14:paraId="14827CAA" w14:textId="77777777" w:rsidR="00545790" w:rsidRPr="0063227B" w:rsidRDefault="00545790" w:rsidP="00003203">
      <w:pPr>
        <w:spacing w:line="276" w:lineRule="auto"/>
        <w:rPr>
          <w:b/>
          <w:sz w:val="24"/>
          <w:szCs w:val="24"/>
          <w:highlight w:val="red"/>
        </w:rPr>
      </w:pPr>
    </w:p>
    <w:p w14:paraId="6CF5387B" w14:textId="77777777" w:rsidR="00B847A1" w:rsidRPr="0063227B" w:rsidRDefault="00B847A1" w:rsidP="00003203">
      <w:pPr>
        <w:spacing w:line="276" w:lineRule="auto"/>
        <w:ind w:left="360"/>
        <w:jc w:val="center"/>
        <w:rPr>
          <w:b/>
          <w:sz w:val="24"/>
          <w:szCs w:val="24"/>
        </w:rPr>
      </w:pPr>
      <w:r w:rsidRPr="0063227B">
        <w:rPr>
          <w:b/>
          <w:sz w:val="24"/>
          <w:szCs w:val="24"/>
        </w:rPr>
        <w:t>5. Юридические адреса и реквизиты сторон</w:t>
      </w:r>
    </w:p>
    <w:p w14:paraId="1684C5C4" w14:textId="77777777" w:rsidR="00A50E73" w:rsidRPr="0063227B" w:rsidRDefault="00A50E73" w:rsidP="00003203">
      <w:pPr>
        <w:spacing w:line="276" w:lineRule="auto"/>
        <w:ind w:left="360"/>
        <w:jc w:val="center"/>
        <w:rPr>
          <w:b/>
          <w:sz w:val="24"/>
          <w:szCs w:val="24"/>
        </w:rPr>
      </w:pPr>
    </w:p>
    <w:tbl>
      <w:tblPr>
        <w:tblW w:w="0" w:type="auto"/>
        <w:tblInd w:w="28" w:type="dxa"/>
        <w:tblLayout w:type="fixed"/>
        <w:tblCellMar>
          <w:left w:w="28" w:type="dxa"/>
          <w:right w:w="28" w:type="dxa"/>
        </w:tblCellMar>
        <w:tblLook w:val="0000" w:firstRow="0" w:lastRow="0" w:firstColumn="0" w:lastColumn="0" w:noHBand="0" w:noVBand="0"/>
      </w:tblPr>
      <w:tblGrid>
        <w:gridCol w:w="5367"/>
        <w:gridCol w:w="4808"/>
      </w:tblGrid>
      <w:tr w:rsidR="00A50E73" w:rsidRPr="0063227B" w14:paraId="282FB158" w14:textId="77777777" w:rsidTr="00224398">
        <w:tblPrEx>
          <w:tblCellMar>
            <w:top w:w="0" w:type="dxa"/>
            <w:bottom w:w="0" w:type="dxa"/>
          </w:tblCellMar>
        </w:tblPrEx>
        <w:trPr>
          <w:trHeight w:val="278"/>
        </w:trPr>
        <w:tc>
          <w:tcPr>
            <w:tcW w:w="5367" w:type="dxa"/>
            <w:vAlign w:val="bottom"/>
          </w:tcPr>
          <w:p w14:paraId="7EA3A613" w14:textId="77777777" w:rsidR="00A50E73" w:rsidRPr="0063227B" w:rsidRDefault="00A50E73" w:rsidP="00003203">
            <w:pPr>
              <w:spacing w:line="276" w:lineRule="auto"/>
              <w:jc w:val="center"/>
              <w:rPr>
                <w:sz w:val="24"/>
                <w:szCs w:val="24"/>
              </w:rPr>
            </w:pPr>
            <w:r w:rsidRPr="0063227B">
              <w:rPr>
                <w:sz w:val="24"/>
                <w:szCs w:val="24"/>
              </w:rPr>
              <w:t>ЦЕДЕНТ:</w:t>
            </w:r>
          </w:p>
          <w:p w14:paraId="672717BE" w14:textId="77777777" w:rsidR="00A50E73" w:rsidRPr="0063227B" w:rsidRDefault="00A50E73" w:rsidP="00003203">
            <w:pPr>
              <w:spacing w:line="276" w:lineRule="auto"/>
              <w:jc w:val="center"/>
              <w:rPr>
                <w:sz w:val="24"/>
                <w:szCs w:val="24"/>
              </w:rPr>
            </w:pPr>
          </w:p>
        </w:tc>
        <w:tc>
          <w:tcPr>
            <w:tcW w:w="4808" w:type="dxa"/>
            <w:vAlign w:val="bottom"/>
          </w:tcPr>
          <w:p w14:paraId="61C6C324" w14:textId="77777777" w:rsidR="00A50E73" w:rsidRPr="0063227B" w:rsidRDefault="00A50E73" w:rsidP="00003203">
            <w:pPr>
              <w:spacing w:line="276" w:lineRule="auto"/>
              <w:jc w:val="center"/>
              <w:rPr>
                <w:sz w:val="24"/>
                <w:szCs w:val="24"/>
              </w:rPr>
            </w:pPr>
            <w:r w:rsidRPr="0063227B">
              <w:rPr>
                <w:sz w:val="24"/>
                <w:szCs w:val="24"/>
              </w:rPr>
              <w:t>ЦЕССИОНАРИЙ:</w:t>
            </w:r>
          </w:p>
          <w:p w14:paraId="2139243B" w14:textId="77777777" w:rsidR="00A50E73" w:rsidRPr="0063227B" w:rsidRDefault="00A50E73" w:rsidP="00003203">
            <w:pPr>
              <w:spacing w:line="276" w:lineRule="auto"/>
              <w:jc w:val="center"/>
              <w:rPr>
                <w:sz w:val="24"/>
                <w:szCs w:val="24"/>
              </w:rPr>
            </w:pPr>
          </w:p>
        </w:tc>
      </w:tr>
      <w:tr w:rsidR="00A50E73" w:rsidRPr="0063227B" w14:paraId="060EEF3A" w14:textId="77777777" w:rsidTr="00224398">
        <w:tblPrEx>
          <w:tblCellMar>
            <w:top w:w="0" w:type="dxa"/>
            <w:bottom w:w="0" w:type="dxa"/>
          </w:tblCellMar>
        </w:tblPrEx>
        <w:trPr>
          <w:trHeight w:val="2106"/>
        </w:trPr>
        <w:tc>
          <w:tcPr>
            <w:tcW w:w="5367" w:type="dxa"/>
          </w:tcPr>
          <w:p w14:paraId="48B34281" w14:textId="77777777" w:rsidR="00A50E73" w:rsidRPr="0063227B" w:rsidRDefault="00A50E73" w:rsidP="00003203">
            <w:pPr>
              <w:shd w:val="clear" w:color="auto" w:fill="FFFFFF"/>
              <w:spacing w:line="276" w:lineRule="auto"/>
              <w:rPr>
                <w:bCs/>
                <w:sz w:val="24"/>
                <w:szCs w:val="24"/>
              </w:rPr>
            </w:pPr>
            <w:r w:rsidRPr="0063227B">
              <w:rPr>
                <w:noProof/>
                <w:sz w:val="24"/>
                <w:szCs w:val="24"/>
              </w:rPr>
              <w:t xml:space="preserve">_____________________ (ИНН ______________, ОГРН _________________; юр. адрес </w:t>
            </w:r>
            <w:r w:rsidRPr="0063227B">
              <w:rPr>
                <w:bCs/>
                <w:sz w:val="24"/>
                <w:szCs w:val="24"/>
              </w:rPr>
              <w:t>________________________________________</w:t>
            </w:r>
            <w:r w:rsidRPr="0063227B">
              <w:rPr>
                <w:noProof/>
                <w:sz w:val="24"/>
                <w:szCs w:val="24"/>
              </w:rPr>
              <w:t>)</w:t>
            </w:r>
          </w:p>
          <w:p w14:paraId="200B17EC" w14:textId="77777777" w:rsidR="00A50E73" w:rsidRPr="0063227B" w:rsidRDefault="00A50E73" w:rsidP="00003203">
            <w:pPr>
              <w:shd w:val="clear" w:color="auto" w:fill="FFFFFF"/>
              <w:spacing w:line="276" w:lineRule="auto"/>
              <w:rPr>
                <w:sz w:val="24"/>
                <w:szCs w:val="24"/>
              </w:rPr>
            </w:pPr>
          </w:p>
          <w:p w14:paraId="64A17008" w14:textId="77777777" w:rsidR="00A50E73" w:rsidRPr="0063227B" w:rsidRDefault="00A50E73" w:rsidP="00003203">
            <w:pPr>
              <w:shd w:val="clear" w:color="auto" w:fill="FFFFFF"/>
              <w:spacing w:line="276" w:lineRule="auto"/>
              <w:rPr>
                <w:sz w:val="24"/>
                <w:szCs w:val="24"/>
              </w:rPr>
            </w:pPr>
            <w:r w:rsidRPr="0063227B">
              <w:rPr>
                <w:sz w:val="24"/>
                <w:szCs w:val="24"/>
              </w:rPr>
              <w:t>р/с ______________________ в _______________________________, к/с</w:t>
            </w:r>
            <w:r w:rsidRPr="0063227B">
              <w:rPr>
                <w:bCs/>
                <w:sz w:val="24"/>
                <w:szCs w:val="24"/>
              </w:rPr>
              <w:t xml:space="preserve"> </w:t>
            </w:r>
            <w:r w:rsidRPr="0063227B">
              <w:rPr>
                <w:sz w:val="24"/>
                <w:szCs w:val="24"/>
              </w:rPr>
              <w:t xml:space="preserve">_______________________________ </w:t>
            </w:r>
            <w:r w:rsidRPr="0063227B">
              <w:rPr>
                <w:bCs/>
                <w:sz w:val="24"/>
                <w:szCs w:val="24"/>
              </w:rPr>
              <w:t xml:space="preserve">в </w:t>
            </w:r>
            <w:r w:rsidRPr="0063227B">
              <w:rPr>
                <w:sz w:val="24"/>
                <w:szCs w:val="24"/>
              </w:rPr>
              <w:t xml:space="preserve">___________________________________, </w:t>
            </w:r>
            <w:r w:rsidRPr="0063227B">
              <w:rPr>
                <w:bCs/>
                <w:sz w:val="24"/>
                <w:szCs w:val="24"/>
              </w:rPr>
              <w:t xml:space="preserve">БИК </w:t>
            </w:r>
            <w:r w:rsidRPr="0063227B">
              <w:rPr>
                <w:sz w:val="24"/>
                <w:szCs w:val="24"/>
              </w:rPr>
              <w:t>______________________</w:t>
            </w:r>
          </w:p>
          <w:p w14:paraId="2053BEB2" w14:textId="77777777" w:rsidR="00A50E73" w:rsidRDefault="00A50E73" w:rsidP="00003203">
            <w:pPr>
              <w:shd w:val="clear" w:color="auto" w:fill="FFFFFF"/>
              <w:spacing w:line="276" w:lineRule="auto"/>
              <w:rPr>
                <w:sz w:val="24"/>
                <w:szCs w:val="24"/>
              </w:rPr>
            </w:pPr>
          </w:p>
          <w:p w14:paraId="47C779B2" w14:textId="77777777" w:rsidR="0063227B" w:rsidRDefault="0063227B" w:rsidP="00003203">
            <w:pPr>
              <w:shd w:val="clear" w:color="auto" w:fill="FFFFFF"/>
              <w:spacing w:line="276" w:lineRule="auto"/>
              <w:rPr>
                <w:sz w:val="24"/>
                <w:szCs w:val="24"/>
              </w:rPr>
            </w:pPr>
          </w:p>
          <w:p w14:paraId="4A9482FF" w14:textId="77777777" w:rsidR="0063227B" w:rsidRPr="0063227B" w:rsidRDefault="0063227B" w:rsidP="00003203">
            <w:pPr>
              <w:shd w:val="clear" w:color="auto" w:fill="FFFFFF"/>
              <w:spacing w:line="276" w:lineRule="auto"/>
              <w:rPr>
                <w:sz w:val="24"/>
                <w:szCs w:val="24"/>
              </w:rPr>
            </w:pPr>
          </w:p>
          <w:p w14:paraId="3E72489A" w14:textId="77777777" w:rsidR="00A50E73" w:rsidRDefault="00A50E73" w:rsidP="00003203">
            <w:pPr>
              <w:shd w:val="clear" w:color="auto" w:fill="FFFFFF"/>
              <w:spacing w:line="276" w:lineRule="auto"/>
              <w:rPr>
                <w:sz w:val="24"/>
                <w:szCs w:val="24"/>
              </w:rPr>
            </w:pPr>
            <w:r w:rsidRPr="0063227B">
              <w:rPr>
                <w:noProof/>
                <w:sz w:val="24"/>
                <w:szCs w:val="24"/>
              </w:rPr>
              <w:t xml:space="preserve"> Конкурсный управляющий</w:t>
            </w:r>
            <w:r w:rsidRPr="0063227B">
              <w:rPr>
                <w:sz w:val="24"/>
                <w:szCs w:val="24"/>
              </w:rPr>
              <w:t xml:space="preserve"> </w:t>
            </w:r>
          </w:p>
          <w:p w14:paraId="41581F3A" w14:textId="77777777" w:rsidR="0063227B" w:rsidRDefault="0063227B" w:rsidP="00003203">
            <w:pPr>
              <w:shd w:val="clear" w:color="auto" w:fill="FFFFFF"/>
              <w:spacing w:line="276" w:lineRule="auto"/>
              <w:rPr>
                <w:sz w:val="24"/>
                <w:szCs w:val="24"/>
              </w:rPr>
            </w:pPr>
          </w:p>
          <w:p w14:paraId="6CB2C165" w14:textId="77777777" w:rsidR="0063227B" w:rsidRPr="0063227B" w:rsidRDefault="0063227B" w:rsidP="00003203">
            <w:pPr>
              <w:shd w:val="clear" w:color="auto" w:fill="FFFFFF"/>
              <w:spacing w:line="276" w:lineRule="auto"/>
              <w:rPr>
                <w:sz w:val="24"/>
                <w:szCs w:val="24"/>
              </w:rPr>
            </w:pPr>
          </w:p>
          <w:p w14:paraId="20B22AEB" w14:textId="77777777" w:rsidR="00A50E73" w:rsidRPr="0063227B" w:rsidRDefault="00A50E73" w:rsidP="00003203">
            <w:pPr>
              <w:shd w:val="clear" w:color="auto" w:fill="FFFFFF"/>
              <w:spacing w:line="276" w:lineRule="auto"/>
              <w:rPr>
                <w:sz w:val="24"/>
                <w:szCs w:val="24"/>
              </w:rPr>
            </w:pPr>
            <w:r w:rsidRPr="0063227B">
              <w:rPr>
                <w:sz w:val="24"/>
                <w:szCs w:val="24"/>
              </w:rPr>
              <w:t>__________________</w:t>
            </w:r>
            <w:r w:rsidRPr="0063227B">
              <w:rPr>
                <w:sz w:val="24"/>
                <w:szCs w:val="24"/>
                <w:lang w:val="en-US"/>
              </w:rPr>
              <w:t>/</w:t>
            </w:r>
            <w:r w:rsidRPr="0063227B">
              <w:rPr>
                <w:sz w:val="24"/>
                <w:szCs w:val="24"/>
              </w:rPr>
              <w:t>__________</w:t>
            </w:r>
          </w:p>
        </w:tc>
        <w:tc>
          <w:tcPr>
            <w:tcW w:w="4808" w:type="dxa"/>
          </w:tcPr>
          <w:p w14:paraId="6E252A26" w14:textId="77777777" w:rsidR="00A50E73" w:rsidRPr="0063227B" w:rsidRDefault="00A50E73" w:rsidP="00003203">
            <w:pPr>
              <w:shd w:val="clear" w:color="auto" w:fill="FFFFFF"/>
              <w:spacing w:line="276" w:lineRule="auto"/>
              <w:rPr>
                <w:bCs/>
                <w:sz w:val="24"/>
                <w:szCs w:val="24"/>
              </w:rPr>
            </w:pPr>
            <w:r w:rsidRPr="0063227B">
              <w:rPr>
                <w:noProof/>
                <w:sz w:val="24"/>
                <w:szCs w:val="24"/>
              </w:rPr>
              <w:t xml:space="preserve">_____________________ (ИНН ______________, ОГРН _________________; юр. адрес </w:t>
            </w:r>
            <w:r w:rsidRPr="0063227B">
              <w:rPr>
                <w:bCs/>
                <w:sz w:val="24"/>
                <w:szCs w:val="24"/>
              </w:rPr>
              <w:t>________________________________________</w:t>
            </w:r>
            <w:r w:rsidRPr="0063227B">
              <w:rPr>
                <w:noProof/>
                <w:sz w:val="24"/>
                <w:szCs w:val="24"/>
              </w:rPr>
              <w:t>)</w:t>
            </w:r>
          </w:p>
          <w:p w14:paraId="22CED729" w14:textId="77777777" w:rsidR="00A50E73" w:rsidRPr="0063227B" w:rsidRDefault="00A50E73" w:rsidP="00003203">
            <w:pPr>
              <w:shd w:val="clear" w:color="auto" w:fill="FFFFFF"/>
              <w:spacing w:line="276" w:lineRule="auto"/>
              <w:rPr>
                <w:sz w:val="24"/>
                <w:szCs w:val="24"/>
              </w:rPr>
            </w:pPr>
          </w:p>
          <w:p w14:paraId="74211456" w14:textId="77777777" w:rsidR="00A50E73" w:rsidRPr="0063227B" w:rsidRDefault="00A50E73" w:rsidP="00003203">
            <w:pPr>
              <w:shd w:val="clear" w:color="auto" w:fill="FFFFFF"/>
              <w:spacing w:line="276" w:lineRule="auto"/>
              <w:rPr>
                <w:sz w:val="24"/>
                <w:szCs w:val="24"/>
              </w:rPr>
            </w:pPr>
            <w:r w:rsidRPr="0063227B">
              <w:rPr>
                <w:sz w:val="24"/>
                <w:szCs w:val="24"/>
              </w:rPr>
              <w:t>р/с ______________________ в _______________________________, к/с</w:t>
            </w:r>
            <w:r w:rsidRPr="0063227B">
              <w:rPr>
                <w:bCs/>
                <w:sz w:val="24"/>
                <w:szCs w:val="24"/>
              </w:rPr>
              <w:t xml:space="preserve"> </w:t>
            </w:r>
            <w:r w:rsidRPr="0063227B">
              <w:rPr>
                <w:sz w:val="24"/>
                <w:szCs w:val="24"/>
              </w:rPr>
              <w:t xml:space="preserve">_______________________________ </w:t>
            </w:r>
            <w:r w:rsidRPr="0063227B">
              <w:rPr>
                <w:bCs/>
                <w:sz w:val="24"/>
                <w:szCs w:val="24"/>
              </w:rPr>
              <w:t xml:space="preserve">в </w:t>
            </w:r>
            <w:r w:rsidRPr="0063227B">
              <w:rPr>
                <w:sz w:val="24"/>
                <w:szCs w:val="24"/>
              </w:rPr>
              <w:t xml:space="preserve">___________________________________, </w:t>
            </w:r>
            <w:r w:rsidRPr="0063227B">
              <w:rPr>
                <w:bCs/>
                <w:sz w:val="24"/>
                <w:szCs w:val="24"/>
              </w:rPr>
              <w:t xml:space="preserve">БИК </w:t>
            </w:r>
            <w:r w:rsidRPr="0063227B">
              <w:rPr>
                <w:sz w:val="24"/>
                <w:szCs w:val="24"/>
              </w:rPr>
              <w:t>______________________</w:t>
            </w:r>
          </w:p>
          <w:p w14:paraId="34161C48" w14:textId="77777777" w:rsidR="00A50E73" w:rsidRPr="0063227B" w:rsidRDefault="00A50E73" w:rsidP="00003203">
            <w:pPr>
              <w:shd w:val="clear" w:color="auto" w:fill="FFFFFF"/>
              <w:spacing w:line="276" w:lineRule="auto"/>
              <w:rPr>
                <w:sz w:val="24"/>
                <w:szCs w:val="24"/>
              </w:rPr>
            </w:pPr>
          </w:p>
          <w:p w14:paraId="4F47C581" w14:textId="77777777" w:rsidR="00A50E73" w:rsidRDefault="00A50E73" w:rsidP="00003203">
            <w:pPr>
              <w:shd w:val="clear" w:color="auto" w:fill="FFFFFF"/>
              <w:spacing w:line="276" w:lineRule="auto"/>
              <w:rPr>
                <w:sz w:val="24"/>
                <w:szCs w:val="24"/>
              </w:rPr>
            </w:pPr>
            <w:r w:rsidRPr="0063227B">
              <w:rPr>
                <w:noProof/>
                <w:sz w:val="24"/>
                <w:szCs w:val="24"/>
              </w:rPr>
              <w:t xml:space="preserve"> Руководитель</w:t>
            </w:r>
            <w:r w:rsidRPr="0063227B">
              <w:rPr>
                <w:sz w:val="24"/>
                <w:szCs w:val="24"/>
              </w:rPr>
              <w:t xml:space="preserve"> </w:t>
            </w:r>
          </w:p>
          <w:p w14:paraId="0F70CD6B" w14:textId="77777777" w:rsidR="0063227B" w:rsidRDefault="0063227B" w:rsidP="00003203">
            <w:pPr>
              <w:shd w:val="clear" w:color="auto" w:fill="FFFFFF"/>
              <w:spacing w:line="276" w:lineRule="auto"/>
              <w:rPr>
                <w:sz w:val="24"/>
                <w:szCs w:val="24"/>
              </w:rPr>
            </w:pPr>
          </w:p>
          <w:p w14:paraId="75853665" w14:textId="77777777" w:rsidR="0063227B" w:rsidRPr="0063227B" w:rsidRDefault="0063227B" w:rsidP="00003203">
            <w:pPr>
              <w:shd w:val="clear" w:color="auto" w:fill="FFFFFF"/>
              <w:spacing w:line="276" w:lineRule="auto"/>
              <w:rPr>
                <w:sz w:val="24"/>
                <w:szCs w:val="24"/>
              </w:rPr>
            </w:pPr>
          </w:p>
          <w:p w14:paraId="1284A732" w14:textId="77777777" w:rsidR="00A50E73" w:rsidRPr="0063227B" w:rsidRDefault="00A50E73" w:rsidP="00003203">
            <w:pPr>
              <w:shd w:val="clear" w:color="auto" w:fill="FFFFFF"/>
              <w:spacing w:line="276" w:lineRule="auto"/>
              <w:rPr>
                <w:sz w:val="24"/>
                <w:szCs w:val="24"/>
              </w:rPr>
            </w:pPr>
            <w:r w:rsidRPr="0063227B">
              <w:rPr>
                <w:sz w:val="24"/>
                <w:szCs w:val="24"/>
              </w:rPr>
              <w:t>__________________</w:t>
            </w:r>
            <w:r w:rsidRPr="0063227B">
              <w:rPr>
                <w:sz w:val="24"/>
                <w:szCs w:val="24"/>
                <w:lang w:val="en-US"/>
              </w:rPr>
              <w:t>/</w:t>
            </w:r>
            <w:r w:rsidRPr="0063227B">
              <w:rPr>
                <w:sz w:val="24"/>
                <w:szCs w:val="24"/>
              </w:rPr>
              <w:t>___________</w:t>
            </w:r>
          </w:p>
        </w:tc>
      </w:tr>
    </w:tbl>
    <w:p w14:paraId="05FC312E" w14:textId="77777777" w:rsidR="006B33C6" w:rsidRPr="0063227B" w:rsidRDefault="006B33C6" w:rsidP="00003203">
      <w:pPr>
        <w:spacing w:line="276" w:lineRule="auto"/>
        <w:rPr>
          <w:b/>
          <w:sz w:val="24"/>
          <w:szCs w:val="24"/>
        </w:rPr>
      </w:pPr>
    </w:p>
    <w:sectPr w:rsidR="006B33C6" w:rsidRPr="0063227B" w:rsidSect="0063227B">
      <w:footerReference w:type="even" r:id="rId7"/>
      <w:footerReference w:type="default" r:id="rId8"/>
      <w:type w:val="continuous"/>
      <w:pgSz w:w="11900" w:h="16820"/>
      <w:pgMar w:top="426" w:right="737" w:bottom="709" w:left="85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67CA" w14:textId="77777777" w:rsidR="008225FB" w:rsidRDefault="008225FB">
      <w:r>
        <w:separator/>
      </w:r>
    </w:p>
  </w:endnote>
  <w:endnote w:type="continuationSeparator" w:id="0">
    <w:p w14:paraId="2D5B86A8" w14:textId="77777777" w:rsidR="008225FB" w:rsidRDefault="0082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297A" w14:textId="77777777" w:rsidR="00D10F30" w:rsidRDefault="00D10F3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FE91266" w14:textId="77777777" w:rsidR="00D10F30" w:rsidRDefault="00D10F3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7CAA" w14:textId="77777777" w:rsidR="00D10F30" w:rsidRDefault="00D10F3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3227B">
      <w:rPr>
        <w:rStyle w:val="a4"/>
        <w:noProof/>
      </w:rPr>
      <w:t>1</w:t>
    </w:r>
    <w:r>
      <w:rPr>
        <w:rStyle w:val="a4"/>
      </w:rPr>
      <w:fldChar w:fldCharType="end"/>
    </w:r>
  </w:p>
  <w:p w14:paraId="64D465E4" w14:textId="77777777" w:rsidR="00D10F30" w:rsidRDefault="00D10F3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5D17" w14:textId="77777777" w:rsidR="008225FB" w:rsidRDefault="008225FB">
      <w:r>
        <w:separator/>
      </w:r>
    </w:p>
  </w:footnote>
  <w:footnote w:type="continuationSeparator" w:id="0">
    <w:p w14:paraId="21AF79A2" w14:textId="77777777" w:rsidR="008225FB" w:rsidRDefault="00822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445B"/>
    <w:multiLevelType w:val="multilevel"/>
    <w:tmpl w:val="587E7398"/>
    <w:lvl w:ilvl="0">
      <w:start w:val="1"/>
      <w:numFmt w:val="decimal"/>
      <w:lvlText w:val="%1."/>
      <w:lvlJc w:val="left"/>
      <w:pPr>
        <w:ind w:left="720" w:hanging="360"/>
      </w:pPr>
      <w:rPr>
        <w:rFonts w:hint="default"/>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10D1613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F8C4CBB"/>
    <w:multiLevelType w:val="hybridMultilevel"/>
    <w:tmpl w:val="DFE87AA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0694060">
    <w:abstractNumId w:val="1"/>
  </w:num>
  <w:num w:numId="2" w16cid:durableId="280771293">
    <w:abstractNumId w:val="2"/>
  </w:num>
  <w:num w:numId="3" w16cid:durableId="189106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omerSledZakl" w:val="2"/>
    <w:docVar w:name="razd" w:val="1"/>
    <w:docVar w:name="yyyyy1deng" w:val="2"/>
    <w:docVar w:name="yyyyy1nuls" w:val="1"/>
    <w:docVar w:name="yyyyy1yaz" w:val="1"/>
  </w:docVars>
  <w:rsids>
    <w:rsidRoot w:val="00AE2B87"/>
    <w:rsid w:val="00003203"/>
    <w:rsid w:val="00016916"/>
    <w:rsid w:val="00021B3E"/>
    <w:rsid w:val="00047D56"/>
    <w:rsid w:val="00067852"/>
    <w:rsid w:val="000810E4"/>
    <w:rsid w:val="00084811"/>
    <w:rsid w:val="00096ABF"/>
    <w:rsid w:val="000A0C18"/>
    <w:rsid w:val="000D258D"/>
    <w:rsid w:val="000E65E3"/>
    <w:rsid w:val="000E68D9"/>
    <w:rsid w:val="00101CE7"/>
    <w:rsid w:val="00116C7E"/>
    <w:rsid w:val="00117125"/>
    <w:rsid w:val="00122CC8"/>
    <w:rsid w:val="00142E41"/>
    <w:rsid w:val="00145AAB"/>
    <w:rsid w:val="00194629"/>
    <w:rsid w:val="001A05EA"/>
    <w:rsid w:val="001A7CA2"/>
    <w:rsid w:val="001E7E3B"/>
    <w:rsid w:val="00216957"/>
    <w:rsid w:val="00224398"/>
    <w:rsid w:val="00264C1C"/>
    <w:rsid w:val="00277618"/>
    <w:rsid w:val="0028355D"/>
    <w:rsid w:val="00286BEF"/>
    <w:rsid w:val="00287C5E"/>
    <w:rsid w:val="002A5DF3"/>
    <w:rsid w:val="002B2916"/>
    <w:rsid w:val="002F293D"/>
    <w:rsid w:val="0030523A"/>
    <w:rsid w:val="00311D91"/>
    <w:rsid w:val="00340896"/>
    <w:rsid w:val="00345EA2"/>
    <w:rsid w:val="00350A42"/>
    <w:rsid w:val="0035424F"/>
    <w:rsid w:val="00373152"/>
    <w:rsid w:val="00384160"/>
    <w:rsid w:val="003943A4"/>
    <w:rsid w:val="003A5A70"/>
    <w:rsid w:val="003C299E"/>
    <w:rsid w:val="003C36D9"/>
    <w:rsid w:val="003F2558"/>
    <w:rsid w:val="003F5F00"/>
    <w:rsid w:val="0047691D"/>
    <w:rsid w:val="004840C4"/>
    <w:rsid w:val="00487D47"/>
    <w:rsid w:val="004A0CD3"/>
    <w:rsid w:val="004A2633"/>
    <w:rsid w:val="004B0F2D"/>
    <w:rsid w:val="004B3398"/>
    <w:rsid w:val="004B7488"/>
    <w:rsid w:val="004C5787"/>
    <w:rsid w:val="004D653C"/>
    <w:rsid w:val="004E284F"/>
    <w:rsid w:val="004E4AD5"/>
    <w:rsid w:val="00507F51"/>
    <w:rsid w:val="00545790"/>
    <w:rsid w:val="005539BC"/>
    <w:rsid w:val="005737A1"/>
    <w:rsid w:val="0057608E"/>
    <w:rsid w:val="0059135B"/>
    <w:rsid w:val="005A354B"/>
    <w:rsid w:val="006101F2"/>
    <w:rsid w:val="00623100"/>
    <w:rsid w:val="0063227B"/>
    <w:rsid w:val="00663C84"/>
    <w:rsid w:val="006935C9"/>
    <w:rsid w:val="006B33C6"/>
    <w:rsid w:val="006B6401"/>
    <w:rsid w:val="007262DF"/>
    <w:rsid w:val="00756280"/>
    <w:rsid w:val="00776C9F"/>
    <w:rsid w:val="007C3452"/>
    <w:rsid w:val="007C5F0B"/>
    <w:rsid w:val="007D3B0E"/>
    <w:rsid w:val="007E018E"/>
    <w:rsid w:val="007E2FE9"/>
    <w:rsid w:val="00816CAA"/>
    <w:rsid w:val="00820B55"/>
    <w:rsid w:val="008225FB"/>
    <w:rsid w:val="00825293"/>
    <w:rsid w:val="00827687"/>
    <w:rsid w:val="00835C86"/>
    <w:rsid w:val="00840C5F"/>
    <w:rsid w:val="0085190D"/>
    <w:rsid w:val="00855C35"/>
    <w:rsid w:val="00867709"/>
    <w:rsid w:val="00884617"/>
    <w:rsid w:val="008A41E7"/>
    <w:rsid w:val="008B037A"/>
    <w:rsid w:val="008C10F2"/>
    <w:rsid w:val="008D68D9"/>
    <w:rsid w:val="008E2019"/>
    <w:rsid w:val="008F2434"/>
    <w:rsid w:val="008F7BA4"/>
    <w:rsid w:val="00921526"/>
    <w:rsid w:val="009218E9"/>
    <w:rsid w:val="0093321B"/>
    <w:rsid w:val="00936838"/>
    <w:rsid w:val="00947F1A"/>
    <w:rsid w:val="0095024C"/>
    <w:rsid w:val="009965B8"/>
    <w:rsid w:val="009B4542"/>
    <w:rsid w:val="009C60C6"/>
    <w:rsid w:val="009D29C9"/>
    <w:rsid w:val="009D4EC9"/>
    <w:rsid w:val="00A07508"/>
    <w:rsid w:val="00A158B8"/>
    <w:rsid w:val="00A45C75"/>
    <w:rsid w:val="00A50E73"/>
    <w:rsid w:val="00A623CB"/>
    <w:rsid w:val="00A678B3"/>
    <w:rsid w:val="00A73C8A"/>
    <w:rsid w:val="00A74637"/>
    <w:rsid w:val="00A752F6"/>
    <w:rsid w:val="00A82700"/>
    <w:rsid w:val="00A82D26"/>
    <w:rsid w:val="00A83D24"/>
    <w:rsid w:val="00A93005"/>
    <w:rsid w:val="00AB1279"/>
    <w:rsid w:val="00AB7C1E"/>
    <w:rsid w:val="00AD3E3A"/>
    <w:rsid w:val="00AD732B"/>
    <w:rsid w:val="00AE1E90"/>
    <w:rsid w:val="00AE2B87"/>
    <w:rsid w:val="00AE680A"/>
    <w:rsid w:val="00B00DFB"/>
    <w:rsid w:val="00B06233"/>
    <w:rsid w:val="00B12F0C"/>
    <w:rsid w:val="00B13EF2"/>
    <w:rsid w:val="00B17541"/>
    <w:rsid w:val="00B2050E"/>
    <w:rsid w:val="00B35C35"/>
    <w:rsid w:val="00B40436"/>
    <w:rsid w:val="00B847A1"/>
    <w:rsid w:val="00B96376"/>
    <w:rsid w:val="00BA0092"/>
    <w:rsid w:val="00BA7C3D"/>
    <w:rsid w:val="00BB66F7"/>
    <w:rsid w:val="00BC08EE"/>
    <w:rsid w:val="00BC1409"/>
    <w:rsid w:val="00BD3265"/>
    <w:rsid w:val="00BD3733"/>
    <w:rsid w:val="00BE6129"/>
    <w:rsid w:val="00C15C6B"/>
    <w:rsid w:val="00C23D9B"/>
    <w:rsid w:val="00C27F4C"/>
    <w:rsid w:val="00C31AD0"/>
    <w:rsid w:val="00C63756"/>
    <w:rsid w:val="00C7711D"/>
    <w:rsid w:val="00CB43B8"/>
    <w:rsid w:val="00CC0FA9"/>
    <w:rsid w:val="00CC3071"/>
    <w:rsid w:val="00CC3EF0"/>
    <w:rsid w:val="00CF4529"/>
    <w:rsid w:val="00CF50DE"/>
    <w:rsid w:val="00D10F30"/>
    <w:rsid w:val="00D17354"/>
    <w:rsid w:val="00D229B5"/>
    <w:rsid w:val="00D6289B"/>
    <w:rsid w:val="00D672AE"/>
    <w:rsid w:val="00D7284D"/>
    <w:rsid w:val="00D73181"/>
    <w:rsid w:val="00D85568"/>
    <w:rsid w:val="00DA5E7F"/>
    <w:rsid w:val="00DF0BB4"/>
    <w:rsid w:val="00DF1341"/>
    <w:rsid w:val="00E80511"/>
    <w:rsid w:val="00E97AE0"/>
    <w:rsid w:val="00EA45B1"/>
    <w:rsid w:val="00EC645D"/>
    <w:rsid w:val="00F0298A"/>
    <w:rsid w:val="00F11040"/>
    <w:rsid w:val="00F1368C"/>
    <w:rsid w:val="00F21003"/>
    <w:rsid w:val="00F25AC5"/>
    <w:rsid w:val="00F26199"/>
    <w:rsid w:val="00F32F16"/>
    <w:rsid w:val="00F33841"/>
    <w:rsid w:val="00F36AA4"/>
    <w:rsid w:val="00F47B0D"/>
    <w:rsid w:val="00F77EAF"/>
    <w:rsid w:val="00F83E82"/>
    <w:rsid w:val="00F910BF"/>
    <w:rsid w:val="00F9541D"/>
    <w:rsid w:val="00FA4299"/>
    <w:rsid w:val="00FB621B"/>
    <w:rsid w:val="00FC2D0B"/>
    <w:rsid w:val="00FF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93949B"/>
  <w15:chartTrackingRefBased/>
  <w15:docId w15:val="{2AA55E60-0068-4A4D-81D3-C111E420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ind w:right="284"/>
      <w:jc w:val="center"/>
      <w:outlineLvl w:val="0"/>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pPr>
      <w:widowControl w:val="0"/>
      <w:spacing w:line="300" w:lineRule="auto"/>
      <w:ind w:firstLine="720"/>
      <w:jc w:val="both"/>
    </w:pPr>
    <w:rPr>
      <w:snapToGrid w:val="0"/>
      <w:sz w:val="22"/>
    </w:rPr>
  </w:style>
  <w:style w:type="paragraph" w:customStyle="1" w:styleId="FR1">
    <w:name w:val="FR1"/>
    <w:pPr>
      <w:widowControl w:val="0"/>
      <w:spacing w:before="280"/>
      <w:ind w:left="2600"/>
    </w:pPr>
    <w:rPr>
      <w:rFonts w:ascii="Arial" w:hAnsi="Arial"/>
      <w:b/>
      <w:snapToGrid w:val="0"/>
    </w:rPr>
  </w:style>
  <w:style w:type="paragraph" w:customStyle="1" w:styleId="FR2">
    <w:name w:val="FR2"/>
    <w:pPr>
      <w:widowControl w:val="0"/>
      <w:ind w:left="320"/>
    </w:pPr>
    <w:rPr>
      <w:rFonts w:ascii="Arial" w:hAnsi="Arial"/>
      <w:b/>
      <w:snapToGrid w:val="0"/>
      <w:sz w:val="12"/>
      <w:lang w:val="en-US"/>
    </w:rPr>
  </w:style>
  <w:style w:type="paragraph" w:customStyle="1" w:styleId="ConsNonformat">
    <w:name w:val="ConsNonformat"/>
    <w:rPr>
      <w:rFonts w:ascii="Consultant" w:hAnsi="Consultant"/>
      <w:snapToGrid w:val="0"/>
    </w:rPr>
  </w:style>
  <w:style w:type="paragraph" w:customStyle="1" w:styleId="ConsNormal">
    <w:name w:val="ConsNormal"/>
    <w:pPr>
      <w:ind w:firstLine="720"/>
    </w:pPr>
    <w:rPr>
      <w:rFonts w:ascii="Consultant" w:hAnsi="Consultant"/>
      <w:snapToGrid w:val="0"/>
    </w:rPr>
  </w:style>
  <w:style w:type="paragraph" w:styleId="a3">
    <w:name w:val="footer"/>
    <w:basedOn w:val="a"/>
    <w:pPr>
      <w:tabs>
        <w:tab w:val="center" w:pos="4153"/>
        <w:tab w:val="right" w:pos="8306"/>
      </w:tabs>
    </w:pPr>
  </w:style>
  <w:style w:type="character" w:styleId="a4">
    <w:name w:val="page number"/>
    <w:basedOn w:val="a0"/>
  </w:style>
  <w:style w:type="table" w:styleId="a5">
    <w:name w:val="Table Grid"/>
    <w:basedOn w:val="a1"/>
    <w:uiPriority w:val="59"/>
    <w:rsid w:val="006B33C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4840C4"/>
    <w:rPr>
      <w:rFonts w:ascii="Tahoma" w:hAnsi="Tahoma"/>
      <w:sz w:val="16"/>
      <w:szCs w:val="16"/>
      <w:lang w:val="x-none" w:eastAsia="x-none"/>
    </w:rPr>
  </w:style>
  <w:style w:type="character" w:customStyle="1" w:styleId="a7">
    <w:name w:val="Текст выноски Знак"/>
    <w:link w:val="a6"/>
    <w:uiPriority w:val="99"/>
    <w:semiHidden/>
    <w:rsid w:val="00484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1637</Words>
  <Characters>9333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bankrot</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bankrot10</dc:creator>
  <cp:keywords/>
  <cp:lastModifiedBy>Moscow Rad</cp:lastModifiedBy>
  <cp:revision>2</cp:revision>
  <cp:lastPrinted>2011-03-17T10:53:00Z</cp:lastPrinted>
  <dcterms:created xsi:type="dcterms:W3CDTF">2025-09-09T13:04:00Z</dcterms:created>
  <dcterms:modified xsi:type="dcterms:W3CDTF">2025-09-09T13:04:00Z</dcterms:modified>
</cp:coreProperties>
</file>